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7C2" w:rsidRDefault="001807C2" w:rsidP="00B415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МИНИСТЕРСТВО ПРОСВЕЩЕНИЯ</w:t>
      </w: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«Волгоградский государственный социально-педагогический университет»</w:t>
      </w: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Факультет психолого-педагогического и социального образования</w:t>
      </w: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Кафедра социальной работы</w:t>
      </w: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07C2" w:rsidRDefault="001807C2" w:rsidP="00B4157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</w:p>
    <w:p w:rsidR="001807C2" w:rsidRPr="00BB420A" w:rsidRDefault="001807C2" w:rsidP="00B4157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B420A">
        <w:rPr>
          <w:rFonts w:ascii="Times New Roman" w:hAnsi="Times New Roman" w:cs="Times New Roman"/>
          <w:b/>
          <w:bCs/>
          <w:sz w:val="36"/>
          <w:szCs w:val="36"/>
        </w:rPr>
        <w:t>Материалы к занятию</w:t>
      </w:r>
    </w:p>
    <w:p w:rsidR="001807C2" w:rsidRPr="00BB420A" w:rsidRDefault="001807C2" w:rsidP="00BB42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420A">
        <w:rPr>
          <w:rFonts w:ascii="Times New Roman" w:hAnsi="Times New Roman" w:cs="Times New Roman"/>
          <w:sz w:val="28"/>
          <w:szCs w:val="28"/>
        </w:rPr>
        <w:t>по дисциплине «Супервизия в социальной работе»</w:t>
      </w:r>
    </w:p>
    <w:p w:rsidR="001807C2" w:rsidRDefault="001807C2" w:rsidP="00B4157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807C2" w:rsidRPr="00B41578" w:rsidRDefault="001807C2" w:rsidP="00B4157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41578">
        <w:rPr>
          <w:rFonts w:ascii="Times New Roman" w:hAnsi="Times New Roman" w:cs="Times New Roman"/>
          <w:b/>
          <w:bCs/>
          <w:sz w:val="36"/>
          <w:szCs w:val="36"/>
        </w:rPr>
        <w:t>Тема: «Супервизия: практика в поисках теории»</w:t>
      </w: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B420A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Думов Сергей Борисович</w:t>
      </w:r>
    </w:p>
    <w:p w:rsidR="001807C2" w:rsidRDefault="001807C2" w:rsidP="008943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Кандидат педагогических наук, </w:t>
      </w:r>
      <w:r w:rsidRPr="00BB42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07C2" w:rsidRPr="008943BD" w:rsidRDefault="001807C2" w:rsidP="008943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8943BD">
        <w:rPr>
          <w:rFonts w:ascii="Times New Roman" w:hAnsi="Times New Roman" w:cs="Times New Roman"/>
          <w:sz w:val="28"/>
          <w:szCs w:val="28"/>
        </w:rPr>
        <w:t>оцент кафедры социальной работы</w:t>
      </w:r>
    </w:p>
    <w:p w:rsidR="001807C2" w:rsidRDefault="001807C2" w:rsidP="00BB420A">
      <w:pPr>
        <w:ind w:left="1416" w:firstLine="708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  по теме</w:t>
      </w:r>
    </w:p>
    <w:p w:rsidR="001807C2" w:rsidRDefault="001807C2" w:rsidP="008943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 гр.ПС-СРБ-41</w:t>
      </w:r>
    </w:p>
    <w:p w:rsidR="001807C2" w:rsidRDefault="001807C2" w:rsidP="008943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Зайцев П. А.</w:t>
      </w:r>
    </w:p>
    <w:p w:rsidR="001807C2" w:rsidRDefault="001807C2" w:rsidP="008943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8943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07C2" w:rsidRDefault="001807C2" w:rsidP="00B415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Волгоград, 2020</w:t>
      </w:r>
    </w:p>
    <w:p w:rsidR="001807C2" w:rsidRDefault="001807C2" w:rsidP="00A23D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A23D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A23D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</w:p>
    <w:p w:rsidR="001807C2" w:rsidRDefault="001807C2" w:rsidP="00A23DC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Вступление</w:t>
      </w:r>
    </w:p>
    <w:p w:rsidR="001807C2" w:rsidRDefault="001807C2" w:rsidP="00A23DC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Модели или концепции супервизии</w:t>
      </w:r>
    </w:p>
    <w:p w:rsidR="001807C2" w:rsidRDefault="001807C2" w:rsidP="00A23DC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Специфически ориентированные («школьные) модели</w:t>
      </w:r>
    </w:p>
    <w:p w:rsidR="001807C2" w:rsidRPr="0095607B" w:rsidRDefault="001807C2" w:rsidP="00A23DC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607B">
        <w:rPr>
          <w:rFonts w:ascii="Times New Roman" w:hAnsi="Times New Roman" w:cs="Times New Roman"/>
          <w:b/>
          <w:bCs/>
          <w:sz w:val="28"/>
          <w:szCs w:val="28"/>
        </w:rPr>
        <w:t>Психодинамическая модель</w:t>
      </w:r>
    </w:p>
    <w:p w:rsidR="001807C2" w:rsidRDefault="001807C2" w:rsidP="00232B24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супервизора</w:t>
      </w:r>
    </w:p>
    <w:p w:rsidR="001807C2" w:rsidRDefault="001807C2" w:rsidP="00232B24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создания</w:t>
      </w:r>
    </w:p>
    <w:p w:rsidR="001807C2" w:rsidRDefault="001807C2" w:rsidP="00232B24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Супервизорский контроль</w:t>
      </w:r>
    </w:p>
    <w:p w:rsidR="001807C2" w:rsidRDefault="001807C2" w:rsidP="00232B24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Баллинт-групповая работа</w:t>
      </w:r>
    </w:p>
    <w:p w:rsidR="001807C2" w:rsidRDefault="001807C2" w:rsidP="00232B24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Дефиниции из области психоанализа</w:t>
      </w:r>
    </w:p>
    <w:p w:rsidR="001807C2" w:rsidRDefault="001807C2" w:rsidP="00232B24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1807C2" w:rsidRPr="0095607B" w:rsidRDefault="001807C2" w:rsidP="00A23DC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607B">
        <w:rPr>
          <w:rFonts w:ascii="Times New Roman" w:hAnsi="Times New Roman" w:cs="Times New Roman"/>
          <w:b/>
          <w:bCs/>
          <w:sz w:val="28"/>
          <w:szCs w:val="28"/>
        </w:rPr>
        <w:t>Гештальтсупервизия</w:t>
      </w:r>
    </w:p>
    <w:p w:rsidR="001807C2" w:rsidRPr="0095607B" w:rsidRDefault="001807C2" w:rsidP="0095607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</w:t>
      </w:r>
    </w:p>
    <w:p w:rsidR="001807C2" w:rsidRDefault="001807C2" w:rsidP="00A23DC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607B">
        <w:rPr>
          <w:rFonts w:ascii="Times New Roman" w:hAnsi="Times New Roman" w:cs="Times New Roman"/>
          <w:b/>
          <w:bCs/>
          <w:sz w:val="28"/>
          <w:szCs w:val="28"/>
        </w:rPr>
        <w:t>Поведенческая (развития умений) модель</w:t>
      </w:r>
    </w:p>
    <w:p w:rsidR="001807C2" w:rsidRPr="009A395F" w:rsidRDefault="001807C2" w:rsidP="009A395F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</w:t>
      </w:r>
    </w:p>
    <w:p w:rsidR="001807C2" w:rsidRDefault="001807C2" w:rsidP="00A23DC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принципа</w:t>
      </w:r>
    </w:p>
    <w:p w:rsidR="001807C2" w:rsidRDefault="001807C2" w:rsidP="00A23DC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Вольпе</w:t>
      </w:r>
    </w:p>
    <w:p w:rsidR="001807C2" w:rsidRDefault="001807C2" w:rsidP="00A23DC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Шмидт</w:t>
      </w:r>
    </w:p>
    <w:p w:rsidR="001807C2" w:rsidRDefault="001807C2" w:rsidP="00A23DC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Понтеротто и Зандер</w:t>
      </w:r>
    </w:p>
    <w:p w:rsidR="001807C2" w:rsidRPr="00A23DC3" w:rsidRDefault="001807C2" w:rsidP="00A23DC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Дефиниции из области поведенческой терапии</w:t>
      </w:r>
    </w:p>
    <w:p w:rsidR="001807C2" w:rsidRDefault="001807C2" w:rsidP="0071760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987">
        <w:rPr>
          <w:rFonts w:ascii="Times New Roman" w:hAnsi="Times New Roman" w:cs="Times New Roman"/>
          <w:b/>
          <w:bCs/>
          <w:sz w:val="28"/>
          <w:szCs w:val="28"/>
        </w:rPr>
        <w:t>Модель супервизии в семейной терапии</w:t>
      </w:r>
    </w:p>
    <w:p w:rsidR="001807C2" w:rsidRPr="0071760D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1807C2" w:rsidRDefault="001807C2" w:rsidP="00891987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07B">
        <w:rPr>
          <w:rFonts w:ascii="Times New Roman" w:hAnsi="Times New Roman" w:cs="Times New Roman"/>
          <w:sz w:val="28"/>
          <w:szCs w:val="28"/>
        </w:rPr>
        <w:t>Дефиниции из области семейной терапии</w:t>
      </w:r>
    </w:p>
    <w:p w:rsidR="001807C2" w:rsidRPr="00891987" w:rsidRDefault="001807C2" w:rsidP="00891987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Заключение</w:t>
      </w:r>
    </w:p>
    <w:p w:rsidR="001807C2" w:rsidRPr="0071760D" w:rsidRDefault="001807C2" w:rsidP="0071760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760D">
        <w:rPr>
          <w:rFonts w:ascii="Times New Roman" w:hAnsi="Times New Roman" w:cs="Times New Roman"/>
          <w:b/>
          <w:bCs/>
          <w:sz w:val="28"/>
          <w:szCs w:val="28"/>
        </w:rPr>
        <w:t>Роджерианская модель супервизии</w:t>
      </w:r>
    </w:p>
    <w:p w:rsidR="001807C2" w:rsidRDefault="001807C2" w:rsidP="0071760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760D">
        <w:rPr>
          <w:rFonts w:ascii="Times New Roman" w:hAnsi="Times New Roman" w:cs="Times New Roman"/>
          <w:b/>
          <w:bCs/>
          <w:sz w:val="28"/>
          <w:szCs w:val="28"/>
        </w:rPr>
        <w:t>Развивающие модели супервизии</w:t>
      </w:r>
    </w:p>
    <w:p w:rsidR="001807C2" w:rsidRPr="00112A8A" w:rsidRDefault="001807C2" w:rsidP="00112A8A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1807C2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</w:t>
      </w:r>
    </w:p>
    <w:p w:rsidR="001807C2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Стадии и тенденции развития психолога</w:t>
      </w:r>
    </w:p>
    <w:p w:rsidR="001807C2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стадий</w:t>
      </w:r>
    </w:p>
    <w:p w:rsidR="001807C2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Специфические стадии (вариант модели развития)</w:t>
      </w:r>
    </w:p>
    <w:p w:rsidR="001807C2" w:rsidRDefault="001807C2" w:rsidP="0071760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760D">
        <w:rPr>
          <w:rFonts w:ascii="Times New Roman" w:hAnsi="Times New Roman" w:cs="Times New Roman"/>
          <w:b/>
          <w:bCs/>
          <w:sz w:val="28"/>
          <w:szCs w:val="28"/>
        </w:rPr>
        <w:t>Смешанная модель</w:t>
      </w:r>
    </w:p>
    <w:p w:rsidR="001807C2" w:rsidRPr="004B6E61" w:rsidRDefault="001807C2" w:rsidP="004B6E61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1807C2" w:rsidRPr="0071760D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60D">
        <w:rPr>
          <w:rFonts w:ascii="Times New Roman" w:hAnsi="Times New Roman" w:cs="Times New Roman"/>
          <w:sz w:val="28"/>
          <w:szCs w:val="28"/>
        </w:rPr>
        <w:t>7 базовых положений</w:t>
      </w:r>
    </w:p>
    <w:p w:rsidR="001807C2" w:rsidRDefault="001807C2" w:rsidP="0071760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760D">
        <w:rPr>
          <w:rFonts w:ascii="Times New Roman" w:hAnsi="Times New Roman" w:cs="Times New Roman"/>
          <w:b/>
          <w:bCs/>
          <w:sz w:val="28"/>
          <w:szCs w:val="28"/>
        </w:rPr>
        <w:t>Интегративная модель</w:t>
      </w:r>
    </w:p>
    <w:p w:rsidR="001807C2" w:rsidRPr="00855F9B" w:rsidRDefault="001807C2" w:rsidP="00855F9B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1807C2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Исторические причины</w:t>
      </w:r>
    </w:p>
    <w:p w:rsidR="001807C2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60D">
        <w:rPr>
          <w:rFonts w:ascii="Times New Roman" w:hAnsi="Times New Roman" w:cs="Times New Roman"/>
          <w:sz w:val="28"/>
          <w:szCs w:val="28"/>
        </w:rPr>
        <w:t>Исторические обстоятельства (о 7 мифах относительно супервизии)</w:t>
      </w:r>
    </w:p>
    <w:p w:rsidR="001807C2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60D">
        <w:rPr>
          <w:rFonts w:ascii="Times New Roman" w:hAnsi="Times New Roman" w:cs="Times New Roman"/>
          <w:sz w:val="28"/>
          <w:szCs w:val="28"/>
        </w:rPr>
        <w:t>Ещё 1 миф о супервизии</w:t>
      </w:r>
    </w:p>
    <w:p w:rsidR="001807C2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60D">
        <w:rPr>
          <w:rFonts w:ascii="Times New Roman" w:hAnsi="Times New Roman" w:cs="Times New Roman"/>
          <w:sz w:val="28"/>
          <w:szCs w:val="28"/>
        </w:rPr>
        <w:t>Мнение Холивея и Джонстона</w:t>
      </w:r>
    </w:p>
    <w:p w:rsidR="001807C2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60D">
        <w:rPr>
          <w:rFonts w:ascii="Times New Roman" w:hAnsi="Times New Roman" w:cs="Times New Roman"/>
          <w:sz w:val="28"/>
          <w:szCs w:val="28"/>
        </w:rPr>
        <w:t>Мнение Американских психотерапевтов</w:t>
      </w:r>
    </w:p>
    <w:p w:rsidR="001807C2" w:rsidRPr="0071760D" w:rsidRDefault="001807C2" w:rsidP="0071760D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60D">
        <w:rPr>
          <w:rFonts w:ascii="Times New Roman" w:hAnsi="Times New Roman" w:cs="Times New Roman"/>
          <w:sz w:val="28"/>
          <w:szCs w:val="28"/>
        </w:rPr>
        <w:t>Мнение Робинера и Шофилда</w:t>
      </w:r>
    </w:p>
    <w:p w:rsidR="001807C2" w:rsidRPr="0071760D" w:rsidRDefault="001807C2" w:rsidP="0071760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760D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1807C2" w:rsidRDefault="001807C2" w:rsidP="00A23DC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1807C2" w:rsidRDefault="001807C2" w:rsidP="009560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  <w:t>Вступление</w:t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являемся свидетелями рождения и быстрого распространения новых психологических практик в рамках так называемых помогающих профессий. Всё более существенное место начинает занимать супервизия (супервизорство, супервидение), как особый вид практики, выходящей за пределы указанного ряда, поскольку она реализует контрольную (экспертную), образовательную (развивающую) и суппортивную (консультативную) функции, направленные на повышение качества и эффективности всех известных нам психологических практик или использование психологических знаний, умений и навыков в работе с людьми ( в образовании, здравоохранении, социальной службе, управлении и бизнесе).</w:t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принципе, все имеющиеся сегодня в соответствующей литературе дефиниции супервизии, фактически располагаются между двумя крайностями.</w:t>
      </w:r>
    </w:p>
    <w:p w:rsidR="001807C2" w:rsidRDefault="001807C2" w:rsidP="006B64D7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включающие (тотальные) дефиниции: </w:t>
      </w:r>
    </w:p>
    <w:p w:rsidR="001807C2" w:rsidRDefault="001807C2" w:rsidP="006B64D7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Супервизия есть всё, что делает супервизор</w:t>
      </w:r>
    </w:p>
    <w:p w:rsidR="001807C2" w:rsidRDefault="001807C2" w:rsidP="006B64D7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Супервизия есть любая форма сопровождения профессиональной деятельности</w:t>
      </w:r>
    </w:p>
    <w:p w:rsidR="001807C2" w:rsidRDefault="001807C2" w:rsidP="006B64D7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от дефиниции: поскольку существует такой вирр-варр в определениях, то лучше в книгах, статьях и.т.д отказаться от формулировки определения супервизии</w:t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же специалистов сходятся во мнении, что супервизия (психологическая супервизия) – это особый вид профессиональной деятельности или практики, которая направлена на оказание помощи психологическими средствами людям (профессионалам), оказывающим психологическую помощь другим людям. Но на этом совпадение в понимании того, что такое супервизия, какие существуют виды или формы супервизии, каковы её цели и пути, теоретико-методологические основания и вообще какова связь с фундаментальной психологической наукой, фактически заканчиваются или ограничиваются.</w:t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807C2" w:rsidRDefault="001807C2" w:rsidP="001023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Модели или концепции супервизии</w:t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>Сегодня существует довольно большое число разных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4D7">
        <w:rPr>
          <w:rFonts w:ascii="Times New Roman" w:hAnsi="Times New Roman" w:cs="Times New Roman"/>
          <w:sz w:val="28"/>
          <w:szCs w:val="28"/>
        </w:rPr>
        <w:t>концепций и моделей супервизии (супервизорства, супервидения); создается даже впечатление, что их столько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4D7">
        <w:rPr>
          <w:rFonts w:ascii="Times New Roman" w:hAnsi="Times New Roman" w:cs="Times New Roman"/>
          <w:sz w:val="28"/>
          <w:szCs w:val="28"/>
        </w:rPr>
        <w:t xml:space="preserve">же, сколько супервизоров. </w:t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>В зарубежной специальной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4D7">
        <w:rPr>
          <w:rFonts w:ascii="Times New Roman" w:hAnsi="Times New Roman" w:cs="Times New Roman"/>
          <w:sz w:val="28"/>
          <w:szCs w:val="28"/>
        </w:rPr>
        <w:t>литературе имеют место попытки классифицировать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4D7">
        <w:rPr>
          <w:rFonts w:ascii="Times New Roman" w:hAnsi="Times New Roman" w:cs="Times New Roman"/>
          <w:sz w:val="28"/>
          <w:szCs w:val="28"/>
        </w:rPr>
        <w:t xml:space="preserve">этот </w:t>
      </w:r>
      <w:r>
        <w:rPr>
          <w:rFonts w:ascii="Times New Roman" w:hAnsi="Times New Roman" w:cs="Times New Roman"/>
          <w:sz w:val="28"/>
          <w:szCs w:val="28"/>
        </w:rPr>
        <w:t>«хаос по разным основаниям»</w:t>
      </w:r>
      <w:r w:rsidRPr="006B64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>Классификация супервизорских моделей зависит обычно от предпочтений ее авторов.</w:t>
      </w:r>
      <w:r>
        <w:rPr>
          <w:rFonts w:ascii="Times New Roman" w:hAnsi="Times New Roman" w:cs="Times New Roman"/>
          <w:sz w:val="28"/>
          <w:szCs w:val="28"/>
        </w:rPr>
        <w:t xml:space="preserve"> Так, Г. Леддик и Д. Бернар </w:t>
      </w:r>
      <w:r w:rsidRPr="006B64D7">
        <w:rPr>
          <w:rFonts w:ascii="Times New Roman" w:hAnsi="Times New Roman" w:cs="Times New Roman"/>
          <w:sz w:val="28"/>
          <w:szCs w:val="28"/>
        </w:rPr>
        <w:t>предлагают следующую классификацию:</w:t>
      </w:r>
    </w:p>
    <w:p w:rsidR="001807C2" w:rsidRDefault="001807C2" w:rsidP="006B64D7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 модель;</w:t>
      </w:r>
    </w:p>
    <w:p w:rsidR="001807C2" w:rsidRDefault="001807C2" w:rsidP="006B64D7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интегративная модель;</w:t>
      </w:r>
    </w:p>
    <w:p w:rsidR="001807C2" w:rsidRPr="006B64D7" w:rsidRDefault="001807C2" w:rsidP="006B64D7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>специфически ориентированная модель.</w:t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>Висконсинский тренинговый проект по клинической</w:t>
      </w:r>
      <w:r>
        <w:rPr>
          <w:rFonts w:ascii="Times New Roman" w:hAnsi="Times New Roman" w:cs="Times New Roman"/>
          <w:sz w:val="28"/>
          <w:szCs w:val="28"/>
        </w:rPr>
        <w:t xml:space="preserve"> супервизии рассматривает: </w:t>
      </w:r>
    </w:p>
    <w:p w:rsidR="001807C2" w:rsidRDefault="001807C2" w:rsidP="006B64D7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>психодина</w:t>
      </w:r>
      <w:r>
        <w:rPr>
          <w:rFonts w:ascii="Times New Roman" w:hAnsi="Times New Roman" w:cs="Times New Roman"/>
          <w:sz w:val="28"/>
          <w:szCs w:val="28"/>
        </w:rPr>
        <w:t>мическую модель;</w:t>
      </w:r>
    </w:p>
    <w:p w:rsidR="001807C2" w:rsidRDefault="001807C2" w:rsidP="006B64D7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развития умений;</w:t>
      </w:r>
    </w:p>
    <w:p w:rsidR="001807C2" w:rsidRDefault="001807C2" w:rsidP="006B64D7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семейной терапии</w:t>
      </w:r>
    </w:p>
    <w:p w:rsidR="001807C2" w:rsidRPr="006B64D7" w:rsidRDefault="001807C2" w:rsidP="006B64D7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 xml:space="preserve">модель развития </w:t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Шмельцер</w:t>
      </w:r>
      <w:r w:rsidRPr="006B64D7">
        <w:rPr>
          <w:rFonts w:ascii="Times New Roman" w:hAnsi="Times New Roman" w:cs="Times New Roman"/>
          <w:sz w:val="28"/>
          <w:szCs w:val="28"/>
        </w:rPr>
        <w:t xml:space="preserve"> предлагает следующую несколько упрощенную, но, наш взгляд, удобную для начальной ориентации классификацию: </w:t>
      </w:r>
    </w:p>
    <w:p w:rsidR="001807C2" w:rsidRDefault="001807C2" w:rsidP="006B64D7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>«школьные» (в рамках пси</w:t>
      </w:r>
      <w:r>
        <w:rPr>
          <w:rFonts w:ascii="Times New Roman" w:hAnsi="Times New Roman" w:cs="Times New Roman"/>
          <w:sz w:val="28"/>
          <w:szCs w:val="28"/>
        </w:rPr>
        <w:t>хотерапевтических школ) модели;</w:t>
      </w:r>
    </w:p>
    <w:p w:rsidR="001807C2" w:rsidRDefault="001807C2" w:rsidP="006B64D7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 модели;</w:t>
      </w:r>
    </w:p>
    <w:p w:rsidR="001807C2" w:rsidRDefault="001807C2" w:rsidP="006B64D7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>функционально- и процессно-ориентированные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4D7">
        <w:rPr>
          <w:rFonts w:ascii="Times New Roman" w:hAnsi="Times New Roman" w:cs="Times New Roman"/>
          <w:sz w:val="28"/>
          <w:szCs w:val="28"/>
        </w:rPr>
        <w:t>модели супервизии.</w:t>
      </w:r>
    </w:p>
    <w:p w:rsidR="001807C2" w:rsidRDefault="001807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Специфически ориентированные («школьные») модели</w:t>
      </w:r>
    </w:p>
    <w:p w:rsidR="001807C2" w:rsidRDefault="001807C2" w:rsidP="006B64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D877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>К ним относят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B64D7">
        <w:rPr>
          <w:rFonts w:ascii="Times New Roman" w:hAnsi="Times New Roman" w:cs="Times New Roman"/>
          <w:sz w:val="28"/>
          <w:szCs w:val="28"/>
        </w:rPr>
        <w:t xml:space="preserve"> психодинамическую модель,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4D7">
        <w:rPr>
          <w:rFonts w:ascii="Times New Roman" w:hAnsi="Times New Roman" w:cs="Times New Roman"/>
          <w:sz w:val="28"/>
          <w:szCs w:val="28"/>
        </w:rPr>
        <w:t>поведенческую модель, модель, сфокусированную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4D7">
        <w:rPr>
          <w:rFonts w:ascii="Times New Roman" w:hAnsi="Times New Roman" w:cs="Times New Roman"/>
          <w:sz w:val="28"/>
          <w:szCs w:val="28"/>
        </w:rPr>
        <w:t xml:space="preserve">решении, роджериановскую модель и т.п. </w:t>
      </w:r>
    </w:p>
    <w:p w:rsidR="001807C2" w:rsidRDefault="001807C2" w:rsidP="00D877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4D7">
        <w:rPr>
          <w:rFonts w:ascii="Times New Roman" w:hAnsi="Times New Roman" w:cs="Times New Roman"/>
          <w:sz w:val="28"/>
          <w:szCs w:val="28"/>
        </w:rPr>
        <w:t>Специалисты, работающие в этой модели, полагают, что лучшим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4D7">
        <w:rPr>
          <w:rFonts w:ascii="Times New Roman" w:hAnsi="Times New Roman" w:cs="Times New Roman"/>
          <w:sz w:val="28"/>
          <w:szCs w:val="28"/>
        </w:rPr>
        <w:t>видом супервизии будет тот, который ориентирован 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6B64D7">
        <w:rPr>
          <w:rFonts w:ascii="Times New Roman" w:hAnsi="Times New Roman" w:cs="Times New Roman"/>
          <w:sz w:val="28"/>
          <w:szCs w:val="28"/>
        </w:rPr>
        <w:t>анализ практики именно того вида терапии, который 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4D7">
        <w:rPr>
          <w:rFonts w:ascii="Times New Roman" w:hAnsi="Times New Roman" w:cs="Times New Roman"/>
          <w:sz w:val="28"/>
          <w:szCs w:val="28"/>
        </w:rPr>
        <w:t>используют</w:t>
      </w:r>
    </w:p>
    <w:p w:rsidR="001807C2" w:rsidRDefault="001807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807C2" w:rsidRDefault="001807C2" w:rsidP="00D8778A">
      <w:pPr>
        <w:pStyle w:val="ListParagraph"/>
        <w:numPr>
          <w:ilvl w:val="0"/>
          <w:numId w:val="11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778A">
        <w:rPr>
          <w:rFonts w:ascii="Times New Roman" w:hAnsi="Times New Roman" w:cs="Times New Roman"/>
          <w:b/>
          <w:bCs/>
          <w:sz w:val="28"/>
          <w:szCs w:val="28"/>
        </w:rPr>
        <w:t>Психодинамическая модель</w:t>
      </w:r>
    </w:p>
    <w:p w:rsidR="001807C2" w:rsidRDefault="001807C2" w:rsidP="00D877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D8778A">
        <w:rPr>
          <w:rFonts w:ascii="Times New Roman" w:hAnsi="Times New Roman" w:cs="Times New Roman"/>
          <w:sz w:val="28"/>
          <w:szCs w:val="28"/>
        </w:rPr>
        <w:t>ассматривает супервизию как терапевтический процесс. Фокус супервизии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направлен на внутри- и межличностную динамику психотерапевта в отношениях с клиентом, коллегами, супервизором и значимыми другими</w:t>
      </w:r>
    </w:p>
    <w:p w:rsidR="001807C2" w:rsidRDefault="001807C2" w:rsidP="00D877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D8778A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778A">
        <w:rPr>
          <w:rFonts w:ascii="Times New Roman" w:hAnsi="Times New Roman" w:cs="Times New Roman"/>
          <w:b/>
          <w:bCs/>
          <w:sz w:val="28"/>
          <w:szCs w:val="28"/>
        </w:rPr>
        <w:t>Цель супервизора</w:t>
      </w:r>
    </w:p>
    <w:p w:rsidR="001807C2" w:rsidRDefault="001807C2" w:rsidP="00D8778A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D877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8A">
        <w:rPr>
          <w:rFonts w:ascii="Times New Roman" w:hAnsi="Times New Roman" w:cs="Times New Roman"/>
          <w:sz w:val="28"/>
          <w:szCs w:val="28"/>
        </w:rPr>
        <w:t>Основная цель супервизора, работающего в психодинамической модели, состоит не в том, чтобы научить навыкам, а в том, чтобы повысить способность терапевта к выслушиванию путем улучшения его динамического осознания. Изменения во внутри- и межличностной динамике супервизируемого позволяют ей (динамике) стать эффективным инструментом терапевтического процесса.</w:t>
      </w:r>
    </w:p>
    <w:p w:rsidR="001807C2" w:rsidRDefault="001807C2" w:rsidP="00D877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D8778A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778A">
        <w:rPr>
          <w:rFonts w:ascii="Times New Roman" w:hAnsi="Times New Roman" w:cs="Times New Roman"/>
          <w:b/>
          <w:bCs/>
          <w:sz w:val="28"/>
          <w:szCs w:val="28"/>
        </w:rPr>
        <w:t>История создания</w:t>
      </w:r>
    </w:p>
    <w:p w:rsidR="001807C2" w:rsidRDefault="001807C2" w:rsidP="00D8778A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D877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8A">
        <w:rPr>
          <w:rFonts w:ascii="Times New Roman" w:hAnsi="Times New Roman" w:cs="Times New Roman"/>
          <w:sz w:val="28"/>
          <w:szCs w:val="28"/>
        </w:rPr>
        <w:t>Модель психодин</w:t>
      </w:r>
      <w:r>
        <w:rPr>
          <w:rFonts w:ascii="Times New Roman" w:hAnsi="Times New Roman" w:cs="Times New Roman"/>
          <w:sz w:val="28"/>
          <w:szCs w:val="28"/>
        </w:rPr>
        <w:t xml:space="preserve">амической супервизии создал сам </w:t>
      </w:r>
      <w:r w:rsidRPr="00D8778A">
        <w:rPr>
          <w:rFonts w:ascii="Times New Roman" w:hAnsi="Times New Roman" w:cs="Times New Roman"/>
          <w:sz w:val="28"/>
          <w:szCs w:val="28"/>
        </w:rPr>
        <w:t>отец психоанализа. В начале ХХ в. теоретические семинары по психоан</w:t>
      </w:r>
      <w:r>
        <w:rPr>
          <w:rFonts w:ascii="Times New Roman" w:hAnsi="Times New Roman" w:cs="Times New Roman"/>
          <w:sz w:val="28"/>
          <w:szCs w:val="28"/>
        </w:rPr>
        <w:t xml:space="preserve">ализу с обсуждением клинических </w:t>
      </w:r>
      <w:r w:rsidRPr="00D8778A">
        <w:rPr>
          <w:rFonts w:ascii="Times New Roman" w:hAnsi="Times New Roman" w:cs="Times New Roman"/>
          <w:sz w:val="28"/>
          <w:szCs w:val="28"/>
        </w:rPr>
        <w:t>случаев проводило Психоаналитическое общество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 xml:space="preserve">приемной Фрейда </w:t>
      </w:r>
      <w:r>
        <w:rPr>
          <w:rFonts w:ascii="Times New Roman" w:hAnsi="Times New Roman" w:cs="Times New Roman"/>
          <w:sz w:val="28"/>
          <w:szCs w:val="28"/>
        </w:rPr>
        <w:t xml:space="preserve">один раз в неделю при небольшом </w:t>
      </w:r>
      <w:r w:rsidRPr="00D8778A">
        <w:rPr>
          <w:rFonts w:ascii="Times New Roman" w:hAnsi="Times New Roman" w:cs="Times New Roman"/>
          <w:sz w:val="28"/>
          <w:szCs w:val="28"/>
        </w:rPr>
        <w:t>числе участ</w:t>
      </w:r>
      <w:r>
        <w:rPr>
          <w:rFonts w:ascii="Times New Roman" w:hAnsi="Times New Roman" w:cs="Times New Roman"/>
          <w:sz w:val="28"/>
          <w:szCs w:val="28"/>
        </w:rPr>
        <w:t>ников</w:t>
      </w:r>
      <w:r w:rsidRPr="00D8778A">
        <w:rPr>
          <w:rFonts w:ascii="Times New Roman" w:hAnsi="Times New Roman" w:cs="Times New Roman"/>
          <w:sz w:val="28"/>
          <w:szCs w:val="28"/>
        </w:rPr>
        <w:t>. Один из них вспоминает: «Заседания проводились в соответствии с определенным ритуалом. Сначала один из членов общества делал доклад. Потом подавали черный кофе с пирожными. На столе лежали сигары и с</w:t>
      </w:r>
      <w:r>
        <w:rPr>
          <w:rFonts w:ascii="Times New Roman" w:hAnsi="Times New Roman" w:cs="Times New Roman"/>
          <w:sz w:val="28"/>
          <w:szCs w:val="28"/>
        </w:rPr>
        <w:t xml:space="preserve">игареты, которые выкуривались в </w:t>
      </w:r>
      <w:r w:rsidRPr="00D8778A">
        <w:rPr>
          <w:rFonts w:ascii="Times New Roman" w:hAnsi="Times New Roman" w:cs="Times New Roman"/>
          <w:sz w:val="28"/>
          <w:szCs w:val="28"/>
        </w:rPr>
        <w:t>огромном количестве</w:t>
      </w:r>
      <w:r>
        <w:rPr>
          <w:rFonts w:ascii="Times New Roman" w:hAnsi="Times New Roman" w:cs="Times New Roman"/>
          <w:sz w:val="28"/>
          <w:szCs w:val="28"/>
        </w:rPr>
        <w:t>. После дружеского застолья на</w:t>
      </w:r>
      <w:r w:rsidRPr="00D8778A">
        <w:rPr>
          <w:rFonts w:ascii="Times New Roman" w:hAnsi="Times New Roman" w:cs="Times New Roman"/>
          <w:sz w:val="28"/>
          <w:szCs w:val="28"/>
        </w:rPr>
        <w:t>чиналось обсуждение. Заключительную речь всегда п</w:t>
      </w:r>
      <w:r>
        <w:rPr>
          <w:rFonts w:ascii="Times New Roman" w:hAnsi="Times New Roman" w:cs="Times New Roman"/>
          <w:sz w:val="28"/>
          <w:szCs w:val="28"/>
        </w:rPr>
        <w:t>роизносил сам Фрейд»</w:t>
      </w:r>
      <w:r w:rsidRPr="00D877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07C2" w:rsidRDefault="001807C2" w:rsidP="00D877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8A">
        <w:rPr>
          <w:rFonts w:ascii="Times New Roman" w:hAnsi="Times New Roman" w:cs="Times New Roman"/>
          <w:sz w:val="28"/>
          <w:szCs w:val="28"/>
        </w:rPr>
        <w:t>Его «супервизорская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деятельность», так мало освещенная в литературе, носила, в основном, неформальный характер и не имела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установленных гра</w:t>
      </w:r>
      <w:r>
        <w:rPr>
          <w:rFonts w:ascii="Times New Roman" w:hAnsi="Times New Roman" w:cs="Times New Roman"/>
          <w:sz w:val="28"/>
          <w:szCs w:val="28"/>
        </w:rPr>
        <w:t xml:space="preserve">ниц. Его первым супервизируемым </w:t>
      </w:r>
      <w:r w:rsidRPr="00D8778A">
        <w:rPr>
          <w:rFonts w:ascii="Times New Roman" w:hAnsi="Times New Roman" w:cs="Times New Roman"/>
          <w:sz w:val="28"/>
          <w:szCs w:val="28"/>
        </w:rPr>
        <w:t>оказался Макс Граф, музыковед, муж пациентки Фрейда, которого Фрейд с</w:t>
      </w:r>
      <w:r>
        <w:rPr>
          <w:rFonts w:ascii="Times New Roman" w:hAnsi="Times New Roman" w:cs="Times New Roman"/>
          <w:sz w:val="28"/>
          <w:szCs w:val="28"/>
        </w:rPr>
        <w:t>упервизировал по поводу лечения их сына</w:t>
      </w:r>
      <w:r w:rsidRPr="00D8778A">
        <w:rPr>
          <w:rFonts w:ascii="Times New Roman" w:hAnsi="Times New Roman" w:cs="Times New Roman"/>
          <w:sz w:val="28"/>
          <w:szCs w:val="28"/>
        </w:rPr>
        <w:t>. История «маленького Ганса» содержит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первое подробное описание психодинамически ориентированной супервизии. Она, конечно, носит ограниченный характер. Опис</w:t>
      </w:r>
      <w:r>
        <w:rPr>
          <w:rFonts w:ascii="Times New Roman" w:hAnsi="Times New Roman" w:cs="Times New Roman"/>
          <w:sz w:val="28"/>
          <w:szCs w:val="28"/>
        </w:rPr>
        <w:t xml:space="preserve">ывая историю болезни маленького </w:t>
      </w:r>
      <w:r w:rsidRPr="00D8778A">
        <w:rPr>
          <w:rFonts w:ascii="Times New Roman" w:hAnsi="Times New Roman" w:cs="Times New Roman"/>
          <w:sz w:val="28"/>
          <w:szCs w:val="28"/>
        </w:rPr>
        <w:t>Ганса, Фрейд не разрабатывал определенную теорию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методику супервизии.</w:t>
      </w:r>
    </w:p>
    <w:p w:rsidR="001807C2" w:rsidRDefault="001807C2" w:rsidP="00D877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D8778A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778A">
        <w:rPr>
          <w:rFonts w:ascii="Times New Roman" w:hAnsi="Times New Roman" w:cs="Times New Roman"/>
          <w:b/>
          <w:bCs/>
          <w:sz w:val="28"/>
          <w:szCs w:val="28"/>
        </w:rPr>
        <w:t>Супервизорский контроль</w:t>
      </w:r>
    </w:p>
    <w:p w:rsidR="001807C2" w:rsidRDefault="001807C2" w:rsidP="00D8778A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8A">
        <w:rPr>
          <w:rFonts w:ascii="Times New Roman" w:hAnsi="Times New Roman" w:cs="Times New Roman"/>
          <w:sz w:val="28"/>
          <w:szCs w:val="28"/>
        </w:rPr>
        <w:t>На Берлинском психоаналитическом конгрессе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1922 г. было принято решение, согласно которому будущие психоаналитики должны проходить шестимесячную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стажировку. Супервизорский же контроль за стажировкой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был впервые осуществлен там же, в Берлине, в Институте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психоанализа К. Абрахамом, М. Эйтингоном, К. Хорни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др. после того, как они «устали выслушивать в процессе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психоанализа рассказы своих пациентов  врачей  об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собс</w:t>
      </w:r>
      <w:r>
        <w:rPr>
          <w:rFonts w:ascii="Times New Roman" w:hAnsi="Times New Roman" w:cs="Times New Roman"/>
          <w:sz w:val="28"/>
          <w:szCs w:val="28"/>
        </w:rPr>
        <w:t>твенных пациентах»</w:t>
      </w:r>
      <w:r w:rsidRPr="00D877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07C2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8A">
        <w:rPr>
          <w:rFonts w:ascii="Times New Roman" w:hAnsi="Times New Roman" w:cs="Times New Roman"/>
          <w:sz w:val="28"/>
          <w:szCs w:val="28"/>
        </w:rPr>
        <w:t>В те же 20-е гг.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возникла и так называемая венгерская модель образования психоаналитиков, согласно которой супервизорский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78A">
        <w:rPr>
          <w:rFonts w:ascii="Times New Roman" w:hAnsi="Times New Roman" w:cs="Times New Roman"/>
          <w:sz w:val="28"/>
          <w:szCs w:val="28"/>
        </w:rPr>
        <w:t>анализ должен служить продол</w:t>
      </w:r>
      <w:r>
        <w:rPr>
          <w:rFonts w:ascii="Times New Roman" w:hAnsi="Times New Roman" w:cs="Times New Roman"/>
          <w:sz w:val="28"/>
          <w:szCs w:val="28"/>
        </w:rPr>
        <w:t>жением психоанализа стажера</w:t>
      </w:r>
      <w:r w:rsidRPr="00D8778A">
        <w:rPr>
          <w:rFonts w:ascii="Times New Roman" w:hAnsi="Times New Roman" w:cs="Times New Roman"/>
          <w:sz w:val="28"/>
          <w:szCs w:val="28"/>
        </w:rPr>
        <w:t>. Чтобы подчеркнуть разницу между супервизией с присущим ей анализом терапии контрпереносов стажера на пациента и психоанализом самого стажера, первое назвали контрольным анализом, а в</w:t>
      </w:r>
      <w:r>
        <w:rPr>
          <w:rFonts w:ascii="Times New Roman" w:hAnsi="Times New Roman" w:cs="Times New Roman"/>
          <w:sz w:val="28"/>
          <w:szCs w:val="28"/>
        </w:rPr>
        <w:t>торое  аналити</w:t>
      </w:r>
      <w:r w:rsidRPr="00D8778A">
        <w:rPr>
          <w:rFonts w:ascii="Times New Roman" w:hAnsi="Times New Roman" w:cs="Times New Roman"/>
          <w:sz w:val="28"/>
          <w:szCs w:val="28"/>
        </w:rPr>
        <w:t>ческим контролем.</w:t>
      </w:r>
    </w:p>
    <w:p w:rsidR="001807C2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9A395F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95F">
        <w:rPr>
          <w:rFonts w:ascii="Times New Roman" w:hAnsi="Times New Roman" w:cs="Times New Roman"/>
          <w:b/>
          <w:bCs/>
          <w:sz w:val="28"/>
          <w:szCs w:val="28"/>
        </w:rPr>
        <w:t>Баллинт-групповая работа</w:t>
      </w:r>
    </w:p>
    <w:p w:rsidR="001807C2" w:rsidRDefault="001807C2" w:rsidP="009A395F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95F">
        <w:rPr>
          <w:rFonts w:ascii="Times New Roman" w:hAnsi="Times New Roman" w:cs="Times New Roman"/>
          <w:sz w:val="28"/>
          <w:szCs w:val="28"/>
        </w:rPr>
        <w:t>Микаэл Баллинт и его жена Энид, в рамках венгерской традиции  школы Ференчи (психоанализ как «активная техника»), в отличие от «классически сдержанной» позиции (личность аналитика скрыта), разработали методику групповой работы, где терапия понималась как взаимодействие между аналитиком и анализируемым. Вначале эти подходы «прикладного психоанализа» применялись в отношении врачей, а затем распространились и на другие «вспомогательные профессии»</w:t>
      </w:r>
    </w:p>
    <w:p w:rsidR="001807C2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9A395F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95F">
        <w:rPr>
          <w:rFonts w:ascii="Times New Roman" w:hAnsi="Times New Roman" w:cs="Times New Roman"/>
          <w:b/>
          <w:bCs/>
          <w:sz w:val="28"/>
          <w:szCs w:val="28"/>
        </w:rPr>
        <w:t>Дефиниции из области психоанализа</w:t>
      </w:r>
    </w:p>
    <w:p w:rsidR="001807C2" w:rsidRDefault="001807C2" w:rsidP="009A395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95F">
        <w:rPr>
          <w:rFonts w:ascii="Times New Roman" w:hAnsi="Times New Roman" w:cs="Times New Roman"/>
          <w:sz w:val="28"/>
          <w:szCs w:val="28"/>
        </w:rPr>
        <w:t>«Цель психоаналитического метода супервизии в каждом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остается в выяснении и позн</w:t>
      </w:r>
      <w:r>
        <w:rPr>
          <w:rFonts w:ascii="Times New Roman" w:hAnsi="Times New Roman" w:cs="Times New Roman"/>
          <w:sz w:val="28"/>
          <w:szCs w:val="28"/>
        </w:rPr>
        <w:t xml:space="preserve">ании бессознательного отношения </w:t>
      </w:r>
      <w:r w:rsidRPr="009A395F">
        <w:rPr>
          <w:rFonts w:ascii="Times New Roman" w:hAnsi="Times New Roman" w:cs="Times New Roman"/>
          <w:sz w:val="28"/>
          <w:szCs w:val="28"/>
        </w:rPr>
        <w:t>переноса между ищущим помощи и её оказывающим»</w:t>
      </w:r>
    </w:p>
    <w:p w:rsidR="001807C2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9A395F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95F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1807C2" w:rsidRDefault="001807C2" w:rsidP="009A395F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95F">
        <w:rPr>
          <w:rFonts w:ascii="Times New Roman" w:hAnsi="Times New Roman" w:cs="Times New Roman"/>
          <w:sz w:val="28"/>
          <w:szCs w:val="28"/>
        </w:rPr>
        <w:t>«Мы имеем дело в супервизии со сложным клубком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 xml:space="preserve">взаимоотношений. Консультант и клиент стоят друг против друга как личности </w:t>
      </w:r>
      <w:r>
        <w:rPr>
          <w:rFonts w:ascii="Times New Roman" w:hAnsi="Times New Roman" w:cs="Times New Roman"/>
          <w:sz w:val="28"/>
          <w:szCs w:val="28"/>
        </w:rPr>
        <w:t xml:space="preserve">каждый со </w:t>
      </w:r>
      <w:r w:rsidRPr="009A395F">
        <w:rPr>
          <w:rFonts w:ascii="Times New Roman" w:hAnsi="Times New Roman" w:cs="Times New Roman"/>
          <w:sz w:val="28"/>
          <w:szCs w:val="28"/>
        </w:rPr>
        <w:t>специфическим опытом социализации. ...Супервизия, как критически заданный процесс саморефлексии, имеет задание этот сложный клубок взаимоотношений, который, так сказать,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проходит через личность консультанта, распутать в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сознательной и бессознательной динамике»</w:t>
      </w:r>
    </w:p>
    <w:p w:rsidR="001807C2" w:rsidRDefault="001807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807C2" w:rsidRDefault="001807C2" w:rsidP="009A395F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395F">
        <w:rPr>
          <w:rFonts w:ascii="Times New Roman" w:hAnsi="Times New Roman" w:cs="Times New Roman"/>
          <w:b/>
          <w:bCs/>
          <w:sz w:val="28"/>
          <w:szCs w:val="28"/>
        </w:rPr>
        <w:t>Гештальтсупервизия</w:t>
      </w:r>
    </w:p>
    <w:p w:rsidR="001807C2" w:rsidRDefault="001807C2" w:rsidP="009A395F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</w:t>
      </w:r>
    </w:p>
    <w:p w:rsidR="001807C2" w:rsidRDefault="001807C2" w:rsidP="009A395F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Pr="009A395F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A395F">
        <w:rPr>
          <w:rFonts w:ascii="Times New Roman" w:hAnsi="Times New Roman" w:cs="Times New Roman"/>
          <w:sz w:val="28"/>
          <w:szCs w:val="28"/>
        </w:rPr>
        <w:t>ретендует чаще всего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философское основание так называемой «гуманистической» психологии, которое охотно комбинируется с феноменологическими или герменевтическими моделями.</w:t>
      </w:r>
    </w:p>
    <w:p w:rsidR="001807C2" w:rsidRPr="009A395F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95F">
        <w:rPr>
          <w:rFonts w:ascii="Times New Roman" w:hAnsi="Times New Roman" w:cs="Times New Roman"/>
          <w:sz w:val="28"/>
          <w:szCs w:val="28"/>
        </w:rPr>
        <w:t>Особый акцент делается на субъективность, личностное сознание («awareness»), переживание и опыт,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этом у эмоций приоритет перед когнициями. Считается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также, что супервиз</w:t>
      </w:r>
      <w:r>
        <w:rPr>
          <w:rFonts w:ascii="Times New Roman" w:hAnsi="Times New Roman" w:cs="Times New Roman"/>
          <w:sz w:val="28"/>
          <w:szCs w:val="28"/>
        </w:rPr>
        <w:t>ия гештальттерапевтов должна по</w:t>
      </w:r>
      <w:r w:rsidRPr="009A395F">
        <w:rPr>
          <w:rFonts w:ascii="Times New Roman" w:hAnsi="Times New Roman" w:cs="Times New Roman"/>
          <w:sz w:val="28"/>
          <w:szCs w:val="28"/>
        </w:rPr>
        <w:t>чти исключительно осуществляться в духе ориентаций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на переживания (experiеntial, erlebnisorientiert). Поскольку в таком случае на переднем плане находится субъективно-личностный опыт терапевта, не удивительно,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большая часть подготовки и супервизии протекает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«собственный опыт».</w:t>
      </w:r>
      <w:r>
        <w:rPr>
          <w:rFonts w:ascii="Times New Roman" w:hAnsi="Times New Roman" w:cs="Times New Roman"/>
          <w:sz w:val="28"/>
          <w:szCs w:val="28"/>
        </w:rPr>
        <w:t xml:space="preserve"> В созвучии с гештальттерапевти</w:t>
      </w:r>
      <w:r w:rsidRPr="009A395F">
        <w:rPr>
          <w:rFonts w:ascii="Times New Roman" w:hAnsi="Times New Roman" w:cs="Times New Roman"/>
          <w:sz w:val="28"/>
          <w:szCs w:val="28"/>
        </w:rPr>
        <w:t>ческими принципами супервизия занята таким материалом, в котором супервизируемый «застревает» («stuck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state», «impasse», «steckenbleiben») в процессе терапии.</w:t>
      </w:r>
    </w:p>
    <w:p w:rsidR="001807C2" w:rsidRPr="009A395F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95F">
        <w:rPr>
          <w:rFonts w:ascii="Times New Roman" w:hAnsi="Times New Roman" w:cs="Times New Roman"/>
          <w:sz w:val="28"/>
          <w:szCs w:val="28"/>
        </w:rPr>
        <w:t>«Проработка» этого материала должна привести к преодолению (размыванию) такого «застревания».</w:t>
      </w:r>
    </w:p>
    <w:p w:rsidR="001807C2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95F">
        <w:rPr>
          <w:rFonts w:ascii="Times New Roman" w:hAnsi="Times New Roman" w:cs="Times New Roman"/>
          <w:sz w:val="28"/>
          <w:szCs w:val="28"/>
        </w:rPr>
        <w:t>С подчеркиванием ориентированного на опыт обучения с высоким эмоциональным участием, при известной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«игровой» ноте, обилием гештальттехник, множеством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 xml:space="preserve">креативного материала и ссылкой на симпатично звучащую базисную философию гештальтсупервизия вызывает у многих интерес. </w:t>
      </w:r>
    </w:p>
    <w:p w:rsidR="001807C2" w:rsidRPr="009A395F" w:rsidRDefault="001807C2" w:rsidP="009A3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95F">
        <w:rPr>
          <w:rFonts w:ascii="Times New Roman" w:hAnsi="Times New Roman" w:cs="Times New Roman"/>
          <w:sz w:val="28"/>
          <w:szCs w:val="28"/>
        </w:rPr>
        <w:t>Критику с клинико-психологических позиций вызывает дефицит ее когнитивного структурирования, систематизирования и эмпирического исследования. Гипертрофирование аспекта переживания содержит в себе опасность скатывания супервизии в обычное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95F">
        <w:rPr>
          <w:rFonts w:ascii="Times New Roman" w:hAnsi="Times New Roman" w:cs="Times New Roman"/>
          <w:sz w:val="28"/>
          <w:szCs w:val="28"/>
        </w:rPr>
        <w:t>мероприятие по поводу собственного опыта, не имеющего больше ничего общего с «собственно» профессиональными требованиями и</w:t>
      </w:r>
      <w:r>
        <w:rPr>
          <w:rFonts w:ascii="Times New Roman" w:hAnsi="Times New Roman" w:cs="Times New Roman"/>
          <w:sz w:val="28"/>
          <w:szCs w:val="28"/>
        </w:rPr>
        <w:t xml:space="preserve"> задачами</w:t>
      </w:r>
    </w:p>
    <w:p w:rsidR="001807C2" w:rsidRDefault="001807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807C2" w:rsidRDefault="001807C2" w:rsidP="009A395F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Поведенческая (развитие умений) модель</w:t>
      </w:r>
    </w:p>
    <w:p w:rsidR="001807C2" w:rsidRDefault="001807C2" w:rsidP="00891987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987">
        <w:rPr>
          <w:rFonts w:ascii="Times New Roman" w:hAnsi="Times New Roman" w:cs="Times New Roman"/>
          <w:b/>
          <w:bCs/>
          <w:sz w:val="28"/>
          <w:szCs w:val="28"/>
        </w:rPr>
        <w:t>Описание</w:t>
      </w:r>
    </w:p>
    <w:p w:rsidR="001807C2" w:rsidRPr="00891987" w:rsidRDefault="001807C2" w:rsidP="00891987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Эта модель супервизии представляет собой обучающий процесс для супервизируемого, необходимый для того, чтобы научиться навык</w:t>
      </w:r>
      <w:r>
        <w:rPr>
          <w:rFonts w:ascii="Times New Roman" w:hAnsi="Times New Roman" w:cs="Times New Roman"/>
          <w:sz w:val="28"/>
          <w:szCs w:val="28"/>
        </w:rPr>
        <w:t>ам и повысить уровень терапевти</w:t>
      </w:r>
      <w:r w:rsidRPr="00891987">
        <w:rPr>
          <w:rFonts w:ascii="Times New Roman" w:hAnsi="Times New Roman" w:cs="Times New Roman"/>
          <w:sz w:val="28"/>
          <w:szCs w:val="28"/>
        </w:rPr>
        <w:t>ческой компетентности для улучшения исхода терапии.</w:t>
      </w: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891987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Три принципа</w:t>
      </w:r>
    </w:p>
    <w:p w:rsidR="001807C2" w:rsidRDefault="001807C2" w:rsidP="00891987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Pr="00891987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Знания и навыки супервизируемого оцениваются супервизором, определяющим направление супервизии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987">
        <w:rPr>
          <w:rFonts w:ascii="Times New Roman" w:hAnsi="Times New Roman" w:cs="Times New Roman"/>
          <w:sz w:val="28"/>
          <w:szCs w:val="28"/>
        </w:rPr>
        <w:t>основании трех принципов:</w:t>
      </w:r>
    </w:p>
    <w:p w:rsidR="001807C2" w:rsidRPr="00891987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1) терапевт должен изучать подходящие навыки и</w:t>
      </w:r>
    </w:p>
    <w:p w:rsidR="001807C2" w:rsidRPr="00891987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устранять неподходящее поведение;</w:t>
      </w:r>
    </w:p>
    <w:p w:rsidR="001807C2" w:rsidRPr="00891987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2) супервизор помогает терапевту развить и ассимилировать специфические умения;</w:t>
      </w: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3) знания терапевта и его навыки должны быть сформулированы в терминах поведения</w:t>
      </w:r>
    </w:p>
    <w:p w:rsidR="001807C2" w:rsidRDefault="001807C2" w:rsidP="008919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891987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987">
        <w:rPr>
          <w:rFonts w:ascii="Times New Roman" w:hAnsi="Times New Roman" w:cs="Times New Roman"/>
          <w:b/>
          <w:bCs/>
          <w:sz w:val="28"/>
          <w:szCs w:val="28"/>
        </w:rPr>
        <w:t>Вольпе</w:t>
      </w:r>
    </w:p>
    <w:p w:rsidR="001807C2" w:rsidRPr="00891987" w:rsidRDefault="001807C2" w:rsidP="00891987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Вольпе был одним из первых поведенческих терапевтов, который с 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91987">
        <w:rPr>
          <w:rFonts w:ascii="Times New Roman" w:hAnsi="Times New Roman" w:cs="Times New Roman"/>
          <w:sz w:val="28"/>
          <w:szCs w:val="28"/>
        </w:rPr>
        <w:t xml:space="preserve"> уже классическими супервизия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987">
        <w:rPr>
          <w:rFonts w:ascii="Times New Roman" w:hAnsi="Times New Roman" w:cs="Times New Roman"/>
          <w:sz w:val="28"/>
          <w:szCs w:val="28"/>
        </w:rPr>
        <w:t>транскриптами обратился к проф</w:t>
      </w:r>
      <w:r>
        <w:rPr>
          <w:rFonts w:ascii="Times New Roman" w:hAnsi="Times New Roman" w:cs="Times New Roman"/>
          <w:sz w:val="28"/>
          <w:szCs w:val="28"/>
        </w:rPr>
        <w:t>ессиональной общественности</w:t>
      </w:r>
      <w:r w:rsidRPr="00891987">
        <w:rPr>
          <w:rFonts w:ascii="Times New Roman" w:hAnsi="Times New Roman" w:cs="Times New Roman"/>
          <w:sz w:val="28"/>
          <w:szCs w:val="28"/>
        </w:rPr>
        <w:t>. В рамках своего участия в курсе поведенческой терапии в Темплском университете в Филадельфии слушатели в процессе супервизии получали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987">
        <w:rPr>
          <w:rFonts w:ascii="Times New Roman" w:hAnsi="Times New Roman" w:cs="Times New Roman"/>
          <w:sz w:val="28"/>
          <w:szCs w:val="28"/>
        </w:rPr>
        <w:t>возможность обсужд</w:t>
      </w:r>
      <w:r>
        <w:rPr>
          <w:rFonts w:ascii="Times New Roman" w:hAnsi="Times New Roman" w:cs="Times New Roman"/>
          <w:sz w:val="28"/>
          <w:szCs w:val="28"/>
        </w:rPr>
        <w:t>ения собственных проблемных слу</w:t>
      </w:r>
      <w:r w:rsidRPr="00891987">
        <w:rPr>
          <w:rFonts w:ascii="Times New Roman" w:hAnsi="Times New Roman" w:cs="Times New Roman"/>
          <w:sz w:val="28"/>
          <w:szCs w:val="28"/>
        </w:rPr>
        <w:t xml:space="preserve">чаев. </w:t>
      </w: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Каждый из них мог в течение 1520 мин представлять свой случай. Остальные принимали в обсуждении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987">
        <w:rPr>
          <w:rFonts w:ascii="Times New Roman" w:hAnsi="Times New Roman" w:cs="Times New Roman"/>
          <w:sz w:val="28"/>
          <w:szCs w:val="28"/>
        </w:rPr>
        <w:t xml:space="preserve">пассивное участие. При этом речь шла о таких, например, темах, как: </w:t>
      </w:r>
    </w:p>
    <w:p w:rsidR="001807C2" w:rsidRDefault="001807C2" w:rsidP="0089198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«Страх перед успехом»;</w:t>
      </w:r>
      <w:r w:rsidRPr="008919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7C2" w:rsidRDefault="001807C2" w:rsidP="0089198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 xml:space="preserve">«Проблемы </w:t>
      </w:r>
      <w:r>
        <w:rPr>
          <w:rFonts w:ascii="Times New Roman" w:hAnsi="Times New Roman" w:cs="Times New Roman"/>
          <w:sz w:val="28"/>
          <w:szCs w:val="28"/>
        </w:rPr>
        <w:t>начинающего психотерапевта»;</w:t>
      </w:r>
    </w:p>
    <w:p w:rsidR="001807C2" w:rsidRDefault="001807C2" w:rsidP="0089198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 xml:space="preserve">«Проблемы в случае </w:t>
      </w:r>
      <w:r>
        <w:rPr>
          <w:rFonts w:ascii="Times New Roman" w:hAnsi="Times New Roman" w:cs="Times New Roman"/>
          <w:sz w:val="28"/>
          <w:szCs w:val="28"/>
        </w:rPr>
        <w:t>клаустрофобии»;</w:t>
      </w:r>
    </w:p>
    <w:p w:rsidR="001807C2" w:rsidRDefault="001807C2" w:rsidP="0089198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«Планирование психотерапевтической</w:t>
      </w:r>
      <w:r>
        <w:rPr>
          <w:rFonts w:ascii="Times New Roman" w:hAnsi="Times New Roman" w:cs="Times New Roman"/>
          <w:sz w:val="28"/>
          <w:szCs w:val="28"/>
        </w:rPr>
        <w:t xml:space="preserve"> интервенции»;</w:t>
      </w:r>
    </w:p>
    <w:p w:rsidR="001807C2" w:rsidRDefault="001807C2" w:rsidP="0089198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«Тренинг самоутверждения»;</w:t>
      </w:r>
    </w:p>
    <w:p w:rsidR="001807C2" w:rsidRDefault="001807C2" w:rsidP="0089198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«Ипохондрический страх»;</w:t>
      </w:r>
    </w:p>
    <w:p w:rsidR="001807C2" w:rsidRDefault="001807C2" w:rsidP="00891987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«Игнорирование истории жизни и другие базисные ошибки».</w:t>
      </w:r>
    </w:p>
    <w:p w:rsidR="001807C2" w:rsidRPr="00891987" w:rsidRDefault="001807C2" w:rsidP="00986C40">
      <w:pPr>
        <w:tabs>
          <w:tab w:val="left" w:pos="8655"/>
        </w:tabs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07C2" w:rsidRDefault="001807C2" w:rsidP="00891987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987">
        <w:rPr>
          <w:rFonts w:ascii="Times New Roman" w:hAnsi="Times New Roman" w:cs="Times New Roman"/>
          <w:b/>
          <w:bCs/>
          <w:sz w:val="28"/>
          <w:szCs w:val="28"/>
        </w:rPr>
        <w:t>Шмидт</w:t>
      </w:r>
    </w:p>
    <w:p w:rsidR="001807C2" w:rsidRPr="00891987" w:rsidRDefault="001807C2" w:rsidP="00891987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Pr="00891987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Шмидт предложил в супервизии подход на 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987">
        <w:rPr>
          <w:rFonts w:ascii="Times New Roman" w:hAnsi="Times New Roman" w:cs="Times New Roman"/>
          <w:sz w:val="28"/>
          <w:szCs w:val="28"/>
        </w:rPr>
        <w:t>когнитивно-поведенческой психотерапии, который ставит общий процесс над специфическими техниками.</w:t>
      </w:r>
    </w:p>
    <w:p w:rsidR="001807C2" w:rsidRPr="00891987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Согласно его мнению, главные цели супервизии состоят в том, чтобы психотерапевты учились:</w:t>
      </w:r>
    </w:p>
    <w:p w:rsidR="001807C2" w:rsidRPr="00891987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а) работать относительно без страха;</w:t>
      </w:r>
    </w:p>
    <w:p w:rsidR="001807C2" w:rsidRPr="00891987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б) строить гипотезы о поведении клиента на 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987">
        <w:rPr>
          <w:rFonts w:ascii="Times New Roman" w:hAnsi="Times New Roman" w:cs="Times New Roman"/>
          <w:sz w:val="28"/>
          <w:szCs w:val="28"/>
        </w:rPr>
        <w:t>наблюдений и вербальных сообщений;</w:t>
      </w: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в) на этой основе подбирать эффективные техники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987">
        <w:rPr>
          <w:rFonts w:ascii="Times New Roman" w:hAnsi="Times New Roman" w:cs="Times New Roman"/>
          <w:sz w:val="28"/>
          <w:szCs w:val="28"/>
        </w:rPr>
        <w:t>изменений.</w:t>
      </w: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Он отличает супервизию для начинающих психотерапевтов (т.е. супервизия во время учебы) от супервизии в практике</w:t>
      </w: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891987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987">
        <w:rPr>
          <w:rFonts w:ascii="Times New Roman" w:hAnsi="Times New Roman" w:cs="Times New Roman"/>
          <w:b/>
          <w:bCs/>
          <w:sz w:val="28"/>
          <w:szCs w:val="28"/>
        </w:rPr>
        <w:t>Понтеротто и Зандер</w:t>
      </w:r>
    </w:p>
    <w:p w:rsidR="001807C2" w:rsidRPr="00891987" w:rsidRDefault="001807C2" w:rsidP="00891987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>Понтеротто и Зандер формулируют на базе «широкоформатной поведенческой психотерапии» Арнольда Лазаруса мультимодальную модель супервизии.</w:t>
      </w: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987">
        <w:rPr>
          <w:rFonts w:ascii="Times New Roman" w:hAnsi="Times New Roman" w:cs="Times New Roman"/>
          <w:sz w:val="28"/>
          <w:szCs w:val="28"/>
        </w:rPr>
        <w:t xml:space="preserve"> При этом акроним «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BASIC</w:t>
      </w:r>
      <w:r w:rsidRPr="00891987">
        <w:rPr>
          <w:rFonts w:ascii="Times New Roman" w:hAnsi="Times New Roman" w:cs="Times New Roman"/>
          <w:sz w:val="28"/>
          <w:szCs w:val="28"/>
        </w:rPr>
        <w:t>-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891987">
        <w:rPr>
          <w:rFonts w:ascii="Times New Roman" w:hAnsi="Times New Roman" w:cs="Times New Roman"/>
          <w:sz w:val="28"/>
          <w:szCs w:val="28"/>
        </w:rPr>
        <w:t>» (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behavior</w:t>
      </w:r>
      <w:r w:rsidRPr="00891987">
        <w:rPr>
          <w:rFonts w:ascii="Times New Roman" w:hAnsi="Times New Roman" w:cs="Times New Roman"/>
          <w:sz w:val="28"/>
          <w:szCs w:val="28"/>
        </w:rPr>
        <w:t xml:space="preserve">, 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affect</w:t>
      </w:r>
      <w:r w:rsidRPr="00891987">
        <w:rPr>
          <w:rFonts w:ascii="Times New Roman" w:hAnsi="Times New Roman" w:cs="Times New Roman"/>
          <w:sz w:val="28"/>
          <w:szCs w:val="28"/>
        </w:rPr>
        <w:t xml:space="preserve">, 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sensation</w:t>
      </w:r>
      <w:r w:rsidRPr="00891987">
        <w:rPr>
          <w:rFonts w:ascii="Times New Roman" w:hAnsi="Times New Roman" w:cs="Times New Roman"/>
          <w:sz w:val="28"/>
          <w:szCs w:val="28"/>
        </w:rPr>
        <w:t xml:space="preserve">, 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imagery</w:t>
      </w:r>
      <w:r w:rsidRPr="00891987">
        <w:rPr>
          <w:rFonts w:ascii="Times New Roman" w:hAnsi="Times New Roman" w:cs="Times New Roman"/>
          <w:sz w:val="28"/>
          <w:szCs w:val="28"/>
        </w:rPr>
        <w:t xml:space="preserve">, 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cognition</w:t>
      </w:r>
      <w:r w:rsidRPr="00891987">
        <w:rPr>
          <w:rFonts w:ascii="Times New Roman" w:hAnsi="Times New Roman" w:cs="Times New Roman"/>
          <w:sz w:val="28"/>
          <w:szCs w:val="28"/>
        </w:rPr>
        <w:t xml:space="preserve">, 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interpersonal</w:t>
      </w:r>
      <w:r w:rsidRPr="00891987">
        <w:rPr>
          <w:rFonts w:ascii="Times New Roman" w:hAnsi="Times New Roman" w:cs="Times New Roman"/>
          <w:sz w:val="28"/>
          <w:szCs w:val="28"/>
        </w:rPr>
        <w:t xml:space="preserve"> 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relations</w:t>
      </w:r>
      <w:r w:rsidRPr="00891987">
        <w:rPr>
          <w:rFonts w:ascii="Times New Roman" w:hAnsi="Times New Roman" w:cs="Times New Roman"/>
          <w:sz w:val="28"/>
          <w:szCs w:val="28"/>
        </w:rPr>
        <w:t xml:space="preserve">, 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diet</w:t>
      </w:r>
      <w:r w:rsidRPr="00891987">
        <w:rPr>
          <w:rFonts w:ascii="Times New Roman" w:hAnsi="Times New Roman" w:cs="Times New Roman"/>
          <w:sz w:val="28"/>
          <w:szCs w:val="28"/>
        </w:rPr>
        <w:t>-</w:t>
      </w:r>
      <w:r w:rsidRPr="00891987">
        <w:rPr>
          <w:rFonts w:ascii="Times New Roman" w:hAnsi="Times New Roman" w:cs="Times New Roman"/>
          <w:sz w:val="28"/>
          <w:szCs w:val="28"/>
          <w:lang w:val="en-US"/>
        </w:rPr>
        <w:t>drugs</w:t>
      </w:r>
      <w:r w:rsidRPr="00891987">
        <w:rPr>
          <w:rFonts w:ascii="Times New Roman" w:hAnsi="Times New Roman" w:cs="Times New Roman"/>
          <w:sz w:val="28"/>
          <w:szCs w:val="28"/>
        </w:rPr>
        <w:t>) служит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987">
        <w:rPr>
          <w:rFonts w:ascii="Times New Roman" w:hAnsi="Times New Roman" w:cs="Times New Roman"/>
          <w:sz w:val="28"/>
          <w:szCs w:val="28"/>
        </w:rPr>
        <w:t>основополагающим ориентиром именно как указатель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987">
        <w:rPr>
          <w:rFonts w:ascii="Times New Roman" w:hAnsi="Times New Roman" w:cs="Times New Roman"/>
          <w:sz w:val="28"/>
          <w:szCs w:val="28"/>
        </w:rPr>
        <w:t>поиска (Suchraster) при возможных трудностях супервизируемых в отдельных сферах, и помогает при планировании возможных интервенций во время супервизии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07C2" w:rsidRDefault="001807C2" w:rsidP="008919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71760D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760D">
        <w:rPr>
          <w:rFonts w:ascii="Times New Roman" w:hAnsi="Times New Roman" w:cs="Times New Roman"/>
          <w:b/>
          <w:bCs/>
          <w:sz w:val="28"/>
          <w:szCs w:val="28"/>
        </w:rPr>
        <w:t>Дефиниции из области поведенческой терапии</w:t>
      </w:r>
    </w:p>
    <w:p w:rsidR="001807C2" w:rsidRPr="0071760D" w:rsidRDefault="001807C2" w:rsidP="0071760D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7176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60D">
        <w:rPr>
          <w:rFonts w:ascii="Times New Roman" w:hAnsi="Times New Roman" w:cs="Times New Roman"/>
          <w:sz w:val="28"/>
          <w:szCs w:val="28"/>
        </w:rPr>
        <w:t>«В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760D">
        <w:rPr>
          <w:rFonts w:ascii="Times New Roman" w:hAnsi="Times New Roman" w:cs="Times New Roman"/>
          <w:sz w:val="28"/>
          <w:szCs w:val="28"/>
        </w:rPr>
        <w:t>согласии с бихевиоральной ориентацией супервизия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760D">
        <w:rPr>
          <w:rFonts w:ascii="Times New Roman" w:hAnsi="Times New Roman" w:cs="Times New Roman"/>
          <w:sz w:val="28"/>
          <w:szCs w:val="28"/>
        </w:rPr>
        <w:t>понимается как изменение специфических образцов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760D">
        <w:rPr>
          <w:rFonts w:ascii="Times New Roman" w:hAnsi="Times New Roman" w:cs="Times New Roman"/>
          <w:sz w:val="28"/>
          <w:szCs w:val="28"/>
        </w:rPr>
        <w:t>реагирования соответствующего терапевта, так что 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760D">
        <w:rPr>
          <w:rFonts w:ascii="Times New Roman" w:hAnsi="Times New Roman" w:cs="Times New Roman"/>
          <w:sz w:val="28"/>
          <w:szCs w:val="28"/>
        </w:rPr>
        <w:t>становится способным помочь своему клиенту эффективно осуществить обоюдно желаемые и установленные изменения поведения»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07C2" w:rsidRDefault="001807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807C2" w:rsidRDefault="001807C2" w:rsidP="0071760D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Модель супервизии в семейной терапии</w:t>
      </w:r>
    </w:p>
    <w:p w:rsidR="001807C2" w:rsidRDefault="001807C2" w:rsidP="00395360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1807C2" w:rsidRDefault="001807C2" w:rsidP="005B53AC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5B5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5B53AC">
        <w:rPr>
          <w:rFonts w:ascii="Times New Roman" w:hAnsi="Times New Roman" w:cs="Times New Roman"/>
          <w:sz w:val="28"/>
          <w:szCs w:val="28"/>
        </w:rPr>
        <w:t>яготеет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 xml:space="preserve">зависимости от психотерапевтической модели, используемой в семейной терапии (подходы Минухина, Хейли, Лиддла и др.). </w:t>
      </w:r>
    </w:p>
    <w:p w:rsidR="001807C2" w:rsidRDefault="001807C2" w:rsidP="005B5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3AC">
        <w:rPr>
          <w:rFonts w:ascii="Times New Roman" w:hAnsi="Times New Roman" w:cs="Times New Roman"/>
          <w:sz w:val="28"/>
          <w:szCs w:val="28"/>
        </w:rPr>
        <w:t>В связи с разнообразием семейно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B53AC">
        <w:rPr>
          <w:rFonts w:ascii="Times New Roman" w:hAnsi="Times New Roman" w:cs="Times New Roman"/>
          <w:sz w:val="28"/>
          <w:szCs w:val="28"/>
        </w:rPr>
        <w:t>терапевтических моделей отсутствует на сегодняшний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день единая, согласованная модель семейно-терапевти-ческой супервизии. Но почти во всех подходах супервизия осуществляется в «изоморфной» форме, т.е. по аналогии с процессами и при опоре на концепции соответствующих терапий. Так, структурная семейно-терапевтическая супервизия обращает особое внимание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иерархии, силу, границы, коалиции и стечения обстоятельств; директивно-стратегические подходы ставят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центр предписания, парадоксальные интервенции, решения здесь и теперь и т.д; психодинамические семейно-терапевтические концепции подчеркивают личностное (и особенно семейное) развитие супервизируемых,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при этом на многие поколения вперед; а при ориентированной на развитие семейной терапии речь идет прежде всего о реализации базисны</w:t>
      </w:r>
      <w:r>
        <w:rPr>
          <w:rFonts w:ascii="Times New Roman" w:hAnsi="Times New Roman" w:cs="Times New Roman"/>
          <w:sz w:val="28"/>
          <w:szCs w:val="28"/>
        </w:rPr>
        <w:t>х допущений Вирджинии Сатир</w:t>
      </w:r>
      <w:r w:rsidRPr="005B53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07C2" w:rsidRDefault="001807C2" w:rsidP="005B5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3AC">
        <w:rPr>
          <w:rFonts w:ascii="Times New Roman" w:hAnsi="Times New Roman" w:cs="Times New Roman"/>
          <w:sz w:val="28"/>
          <w:szCs w:val="28"/>
        </w:rPr>
        <w:t>Системно ориентированные модели,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правило, выходят далеко за содержательные акценты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указанных выше семейно-терапевтических школ и принимают системное м</w:t>
      </w:r>
      <w:r>
        <w:rPr>
          <w:rFonts w:ascii="Times New Roman" w:hAnsi="Times New Roman" w:cs="Times New Roman"/>
          <w:sz w:val="28"/>
          <w:szCs w:val="28"/>
        </w:rPr>
        <w:t xml:space="preserve">ышление как основу своей работы. </w:t>
      </w:r>
      <w:r w:rsidRPr="005B53AC">
        <w:rPr>
          <w:rFonts w:ascii="Times New Roman" w:hAnsi="Times New Roman" w:cs="Times New Roman"/>
          <w:sz w:val="28"/>
          <w:szCs w:val="28"/>
        </w:rPr>
        <w:t>Но, как отмечает Шмельцер, все еще существует немало нерешенных в этой области проблем</w:t>
      </w:r>
    </w:p>
    <w:p w:rsidR="001807C2" w:rsidRDefault="001807C2" w:rsidP="005B5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5B53AC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53AC">
        <w:rPr>
          <w:rFonts w:ascii="Times New Roman" w:hAnsi="Times New Roman" w:cs="Times New Roman"/>
          <w:b/>
          <w:bCs/>
          <w:sz w:val="28"/>
          <w:szCs w:val="28"/>
        </w:rPr>
        <w:t>Дефиниции из области семейной терапии</w:t>
      </w:r>
    </w:p>
    <w:p w:rsidR="001807C2" w:rsidRDefault="001807C2" w:rsidP="005B53AC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5B5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3AC">
        <w:rPr>
          <w:rFonts w:ascii="Times New Roman" w:hAnsi="Times New Roman" w:cs="Times New Roman"/>
          <w:sz w:val="28"/>
          <w:szCs w:val="28"/>
        </w:rPr>
        <w:t>«Совершенно безразлично, понимаетс</w:t>
      </w:r>
      <w:r>
        <w:rPr>
          <w:rFonts w:ascii="Times New Roman" w:hAnsi="Times New Roman" w:cs="Times New Roman"/>
          <w:sz w:val="28"/>
          <w:szCs w:val="28"/>
        </w:rPr>
        <w:t xml:space="preserve">я она как контроль контролёров, </w:t>
      </w:r>
      <w:r w:rsidRPr="005B53AC">
        <w:rPr>
          <w:rFonts w:ascii="Times New Roman" w:hAnsi="Times New Roman" w:cs="Times New Roman"/>
          <w:sz w:val="28"/>
          <w:szCs w:val="28"/>
        </w:rPr>
        <w:t>наблюдение за наблюдателями, инструктирование инструкторов, рефлексия рефлексирующих, (мета)диалог ведущих диалог и т.д. или как супервизия супервизоров, супервизия имеет тенденцию  вне зависимости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критериев  быть инстанцией, которая помогает профессиональным консультантам (тем, кто профессионально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 xml:space="preserve">помогает). </w:t>
      </w:r>
    </w:p>
    <w:p w:rsidR="001807C2" w:rsidRDefault="001807C2" w:rsidP="005B5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3AC">
        <w:rPr>
          <w:rFonts w:ascii="Times New Roman" w:hAnsi="Times New Roman" w:cs="Times New Roman"/>
          <w:sz w:val="28"/>
          <w:szCs w:val="28"/>
        </w:rPr>
        <w:t>Супервизия предоставляет  в этом, пожалуй,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едины все теоретики этой дисциплины, несмотря на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различия в концептуальном и практическом плане,  «помощь оказывающим помощь»</w:t>
      </w:r>
    </w:p>
    <w:p w:rsidR="001807C2" w:rsidRDefault="001807C2" w:rsidP="005B5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5B53AC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53AC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1807C2" w:rsidRPr="005B53AC" w:rsidRDefault="001807C2" w:rsidP="005B53AC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5B53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3AC">
        <w:rPr>
          <w:rFonts w:ascii="Times New Roman" w:hAnsi="Times New Roman" w:cs="Times New Roman"/>
          <w:sz w:val="28"/>
          <w:szCs w:val="28"/>
        </w:rPr>
        <w:t>«Супервизия в этой перспективе представляется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самоуправляемая система, которая находится в этой комплексной среде, устанавливает контакты с этой средой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и одновременно отграничивает себя от неё и так сохраняет свою идентичность. Супервизоры и супервизируемые кажутся социальными ролями, элементами этой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3AC">
        <w:rPr>
          <w:rFonts w:ascii="Times New Roman" w:hAnsi="Times New Roman" w:cs="Times New Roman"/>
          <w:sz w:val="28"/>
          <w:szCs w:val="28"/>
        </w:rPr>
        <w:t>системы»</w:t>
      </w:r>
    </w:p>
    <w:p w:rsidR="001807C2" w:rsidRDefault="001807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807C2" w:rsidRDefault="001807C2" w:rsidP="00112A8A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Роджерианская модель супервизии</w:t>
      </w:r>
    </w:p>
    <w:p w:rsidR="001807C2" w:rsidRPr="00112A8A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A8A">
        <w:rPr>
          <w:rFonts w:ascii="Times New Roman" w:hAnsi="Times New Roman" w:cs="Times New Roman"/>
          <w:sz w:val="28"/>
          <w:szCs w:val="28"/>
        </w:rPr>
        <w:t>Наиболее важным аспектом супервизии для роджерианской терапии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>является создание необходимых и достаточных состояний эмпатии, естественного и безусловного принятия.</w:t>
      </w:r>
    </w:p>
    <w:p w:rsidR="001807C2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112A8A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Развивающие модели супервизии</w:t>
      </w:r>
    </w:p>
    <w:p w:rsidR="001807C2" w:rsidRDefault="001807C2" w:rsidP="00112A8A">
      <w:pPr>
        <w:pStyle w:val="ListParagraph"/>
        <w:numPr>
          <w:ilvl w:val="1"/>
          <w:numId w:val="1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1807C2" w:rsidRPr="00112A8A" w:rsidRDefault="001807C2" w:rsidP="00112A8A">
      <w:pPr>
        <w:pStyle w:val="ListParagraph"/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12A8A">
        <w:rPr>
          <w:rFonts w:ascii="Times New Roman" w:hAnsi="Times New Roman" w:cs="Times New Roman"/>
          <w:sz w:val="28"/>
          <w:szCs w:val="28"/>
        </w:rPr>
        <w:t>снованы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>представлении о гот</w:t>
      </w:r>
      <w:r>
        <w:rPr>
          <w:rFonts w:ascii="Times New Roman" w:hAnsi="Times New Roman" w:cs="Times New Roman"/>
          <w:sz w:val="28"/>
          <w:szCs w:val="28"/>
        </w:rPr>
        <w:t>овности индивидуумов к изменениям.</w:t>
      </w:r>
    </w:p>
    <w:p w:rsidR="001807C2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112A8A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2A8A">
        <w:rPr>
          <w:rFonts w:ascii="Times New Roman" w:hAnsi="Times New Roman" w:cs="Times New Roman"/>
          <w:b/>
          <w:bCs/>
          <w:sz w:val="28"/>
          <w:szCs w:val="28"/>
        </w:rPr>
        <w:t>Задача</w:t>
      </w:r>
    </w:p>
    <w:p w:rsidR="001807C2" w:rsidRDefault="001807C2" w:rsidP="00112A8A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A8A">
        <w:rPr>
          <w:rFonts w:ascii="Times New Roman" w:hAnsi="Times New Roman" w:cs="Times New Roman"/>
          <w:sz w:val="28"/>
          <w:szCs w:val="28"/>
        </w:rPr>
        <w:t xml:space="preserve">Задача супервизора  идентифицировать и стимулировать новые области роста в долговременном профессиональном обучении. </w:t>
      </w:r>
    </w:p>
    <w:p w:rsidR="001807C2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A8A">
        <w:rPr>
          <w:rFonts w:ascii="Times New Roman" w:hAnsi="Times New Roman" w:cs="Times New Roman"/>
          <w:sz w:val="28"/>
          <w:szCs w:val="28"/>
        </w:rPr>
        <w:t>Такими областями роста являются интервенции и навыки, техники оценивания, оценка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>межличностных отношений, концептуализации случаев, понимание индивидуальных различий, теоретическая ориентация, план и цели терапии, профессиональная этика. Изменение статуса терапевта было разделено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>на стадии, которые являлись последовательными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>иерархичными по отношению друг к другу.</w:t>
      </w:r>
    </w:p>
    <w:p w:rsidR="001807C2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112A8A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2A8A">
        <w:rPr>
          <w:rFonts w:ascii="Times New Roman" w:hAnsi="Times New Roman" w:cs="Times New Roman"/>
          <w:b/>
          <w:bCs/>
          <w:sz w:val="28"/>
          <w:szCs w:val="28"/>
        </w:rPr>
        <w:t>Стадии и тенденции развития психолога</w:t>
      </w:r>
    </w:p>
    <w:p w:rsidR="001807C2" w:rsidRDefault="001807C2" w:rsidP="00112A8A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A8A">
        <w:rPr>
          <w:rFonts w:ascii="Times New Roman" w:hAnsi="Times New Roman" w:cs="Times New Roman"/>
          <w:sz w:val="28"/>
          <w:szCs w:val="28"/>
        </w:rPr>
        <w:t>Развивающие модели супервизии исходят из того,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>психотерапевты, как и представители любой профессиональной группы, особенно работающие в сфере «помогающих профессий», не рождаются сами по себе, но проходят определенные стадии развития, которые начинаются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>с усвоения простых, конкретных компетенций, а далее,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>как по ступенькам, двигаются в сторону овладения 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>более комплексными, обобщенными единицами.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7C2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A8A">
        <w:rPr>
          <w:rFonts w:ascii="Times New Roman" w:hAnsi="Times New Roman" w:cs="Times New Roman"/>
          <w:sz w:val="28"/>
          <w:szCs w:val="28"/>
        </w:rPr>
        <w:t>Развитие психолога или психотерапевта может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 xml:space="preserve">условно разделено на три стадии: </w:t>
      </w:r>
    </w:p>
    <w:p w:rsidR="001807C2" w:rsidRDefault="001807C2" w:rsidP="00112A8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Начальную;</w:t>
      </w:r>
    </w:p>
    <w:p w:rsidR="001807C2" w:rsidRDefault="001807C2" w:rsidP="00112A8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A8A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омежуточную </w:t>
      </w:r>
    </w:p>
    <w:p w:rsidR="001807C2" w:rsidRDefault="001807C2" w:rsidP="00112A8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A8A">
        <w:rPr>
          <w:rFonts w:ascii="Times New Roman" w:hAnsi="Times New Roman" w:cs="Times New Roman"/>
          <w:sz w:val="28"/>
          <w:szCs w:val="28"/>
        </w:rPr>
        <w:t>«продвинутую» .</w:t>
      </w:r>
    </w:p>
    <w:p w:rsidR="001807C2" w:rsidRPr="00112A8A" w:rsidRDefault="001807C2" w:rsidP="004B6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 xml:space="preserve"> Внутри каждой стадии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A8A">
        <w:rPr>
          <w:rFonts w:ascii="Times New Roman" w:hAnsi="Times New Roman" w:cs="Times New Roman"/>
          <w:sz w:val="28"/>
          <w:szCs w:val="28"/>
        </w:rPr>
        <w:t>отмечаются две тенденции:</w:t>
      </w:r>
    </w:p>
    <w:p w:rsidR="001807C2" w:rsidRPr="00112A8A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A8A">
        <w:rPr>
          <w:rFonts w:ascii="Times New Roman" w:hAnsi="Times New Roman" w:cs="Times New Roman"/>
          <w:sz w:val="28"/>
          <w:szCs w:val="28"/>
        </w:rPr>
        <w:t>а) действовать по жесткому, поверхностному и имитационному пути;</w:t>
      </w:r>
    </w:p>
    <w:p w:rsidR="001807C2" w:rsidRPr="00112A8A" w:rsidRDefault="001807C2" w:rsidP="00112A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A8A">
        <w:rPr>
          <w:rFonts w:ascii="Times New Roman" w:hAnsi="Times New Roman" w:cs="Times New Roman"/>
          <w:sz w:val="28"/>
          <w:szCs w:val="28"/>
        </w:rPr>
        <w:t>б) двигаться в направлении большей компетенции,</w:t>
      </w: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A8A">
        <w:rPr>
          <w:rFonts w:ascii="Times New Roman" w:hAnsi="Times New Roman" w:cs="Times New Roman"/>
          <w:sz w:val="28"/>
          <w:szCs w:val="28"/>
        </w:rPr>
        <w:t>уверенности в себе.</w:t>
      </w: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4B6E61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E61">
        <w:rPr>
          <w:rFonts w:ascii="Times New Roman" w:hAnsi="Times New Roman" w:cs="Times New Roman"/>
          <w:b/>
          <w:bCs/>
          <w:sz w:val="28"/>
          <w:szCs w:val="28"/>
        </w:rPr>
        <w:t>Описание стадий</w:t>
      </w:r>
    </w:p>
    <w:p w:rsidR="001807C2" w:rsidRDefault="001807C2" w:rsidP="004B6E61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Особое внимание на этих стадиях уделяется осознанию себя и других, мотивации и автономии. Типичное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 xml:space="preserve">развитие супервизируемого психолога и психотерапевта вначале характеризуется относительной зависимостью от супервизора в оценке клиентов и разработке планов терапии. </w:t>
      </w: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На промежуточном этапе супервизируемый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терапевт зависит от супервизора в понимании трудных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клиентов, но становится более независимым в оценке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 xml:space="preserve">остальных. </w:t>
      </w: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Типичными на этой стадии являются избегание, сопротивление и конфликты. «Продвинутые» супервизируемые терапевты функционируют независимо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и ищут помощи, чувствуя о</w:t>
      </w:r>
      <w:r>
        <w:rPr>
          <w:rFonts w:ascii="Times New Roman" w:hAnsi="Times New Roman" w:cs="Times New Roman"/>
          <w:sz w:val="28"/>
          <w:szCs w:val="28"/>
        </w:rPr>
        <w:t>тветственность за свои решения.</w:t>
      </w: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Позже была добавлена еще одна стадия  опытный терапевт. Основной смысл этой модели заключается в том, что терапевт меняется, реагируя на стимулы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супервизора, и эти изменения могут быть оценены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 xml:space="preserve">поведенческих терминах. </w:t>
      </w: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Не существует специфического расписания развития, «путешествие» терапевта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этим стадиям проходит в сугубо индивидуальном временном режиме.</w:t>
      </w: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4B6E61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E61">
        <w:rPr>
          <w:rFonts w:ascii="Times New Roman" w:hAnsi="Times New Roman" w:cs="Times New Roman"/>
          <w:b/>
          <w:bCs/>
          <w:sz w:val="28"/>
          <w:szCs w:val="28"/>
        </w:rPr>
        <w:t>Специфичные стадии (вариант развития модели)</w:t>
      </w:r>
    </w:p>
    <w:p w:rsidR="001807C2" w:rsidRDefault="001807C2" w:rsidP="004B6E61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Еще один вариант модели развития состоит из трех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специфических стадий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807C2" w:rsidRDefault="001807C2" w:rsidP="004B6E61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неосознавание/стагнация;</w:t>
      </w:r>
    </w:p>
    <w:p w:rsidR="001807C2" w:rsidRDefault="001807C2" w:rsidP="004B6E61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растерянность;</w:t>
      </w:r>
    </w:p>
    <w:p w:rsidR="001807C2" w:rsidRDefault="001807C2" w:rsidP="004B6E61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интеграция</w:t>
      </w:r>
      <w:r w:rsidRPr="004B6E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7C2" w:rsidRDefault="001807C2" w:rsidP="004B6E6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 xml:space="preserve">и восьми навыков: </w:t>
      </w:r>
    </w:p>
    <w:p w:rsidR="001807C2" w:rsidRDefault="001807C2" w:rsidP="004B6E61">
      <w:pPr>
        <w:pStyle w:val="ListParagraph"/>
        <w:numPr>
          <w:ilvl w:val="0"/>
          <w:numId w:val="16"/>
        </w:numPr>
        <w:spacing w:after="0" w:line="240" w:lineRule="auto"/>
        <w:ind w:left="709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компетентность;</w:t>
      </w:r>
    </w:p>
    <w:p w:rsidR="001807C2" w:rsidRDefault="001807C2" w:rsidP="004B6E61">
      <w:pPr>
        <w:pStyle w:val="ListParagraph"/>
        <w:numPr>
          <w:ilvl w:val="0"/>
          <w:numId w:val="16"/>
        </w:numPr>
        <w:spacing w:after="0" w:line="240" w:lineRule="auto"/>
        <w:ind w:left="709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эмоционально</w:t>
      </w:r>
      <w:r>
        <w:rPr>
          <w:rFonts w:ascii="Times New Roman" w:hAnsi="Times New Roman" w:cs="Times New Roman"/>
          <w:sz w:val="28"/>
          <w:szCs w:val="28"/>
        </w:rPr>
        <w:t>е осознание;</w:t>
      </w:r>
    </w:p>
    <w:p w:rsidR="001807C2" w:rsidRDefault="001807C2" w:rsidP="004B6E61">
      <w:pPr>
        <w:pStyle w:val="ListParagraph"/>
        <w:numPr>
          <w:ilvl w:val="0"/>
          <w:numId w:val="16"/>
        </w:numPr>
        <w:spacing w:after="0" w:line="240" w:lineRule="auto"/>
        <w:ind w:left="709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автономия;</w:t>
      </w:r>
    </w:p>
    <w:p w:rsidR="001807C2" w:rsidRDefault="001807C2" w:rsidP="004B6E61">
      <w:pPr>
        <w:pStyle w:val="ListParagraph"/>
        <w:numPr>
          <w:ilvl w:val="0"/>
          <w:numId w:val="16"/>
        </w:numPr>
        <w:spacing w:after="0" w:line="240" w:lineRule="auto"/>
        <w:ind w:left="709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теорети</w:t>
      </w:r>
      <w:r>
        <w:rPr>
          <w:rFonts w:ascii="Times New Roman" w:hAnsi="Times New Roman" w:cs="Times New Roman"/>
          <w:sz w:val="28"/>
          <w:szCs w:val="28"/>
        </w:rPr>
        <w:t>ческая идентичность;</w:t>
      </w:r>
    </w:p>
    <w:p w:rsidR="001807C2" w:rsidRDefault="001807C2" w:rsidP="004B6E61">
      <w:pPr>
        <w:pStyle w:val="ListParagraph"/>
        <w:numPr>
          <w:ilvl w:val="0"/>
          <w:numId w:val="16"/>
        </w:numPr>
        <w:spacing w:after="0" w:line="240" w:lineRule="auto"/>
        <w:ind w:left="709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уважение к индивид</w:t>
      </w:r>
      <w:r>
        <w:rPr>
          <w:rFonts w:ascii="Times New Roman" w:hAnsi="Times New Roman" w:cs="Times New Roman"/>
          <w:sz w:val="28"/>
          <w:szCs w:val="28"/>
        </w:rPr>
        <w:t>уальным различиям;</w:t>
      </w:r>
    </w:p>
    <w:p w:rsidR="001807C2" w:rsidRDefault="001807C2" w:rsidP="004B6E61">
      <w:pPr>
        <w:pStyle w:val="ListParagraph"/>
        <w:numPr>
          <w:ilvl w:val="0"/>
          <w:numId w:val="16"/>
        </w:numPr>
        <w:spacing w:after="0" w:line="240" w:lineRule="auto"/>
        <w:ind w:left="709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 направление;</w:t>
      </w:r>
    </w:p>
    <w:p w:rsidR="001807C2" w:rsidRDefault="001807C2" w:rsidP="004B6E61">
      <w:pPr>
        <w:pStyle w:val="ListParagraph"/>
        <w:numPr>
          <w:ilvl w:val="0"/>
          <w:numId w:val="16"/>
        </w:numPr>
        <w:spacing w:after="0" w:line="240" w:lineRule="auto"/>
        <w:ind w:left="709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личностная мотивация;</w:t>
      </w:r>
    </w:p>
    <w:p w:rsidR="001807C2" w:rsidRPr="004B6E61" w:rsidRDefault="001807C2" w:rsidP="004B6E61">
      <w:pPr>
        <w:pStyle w:val="ListParagraph"/>
        <w:numPr>
          <w:ilvl w:val="0"/>
          <w:numId w:val="16"/>
        </w:numPr>
        <w:spacing w:after="0" w:line="240" w:lineRule="auto"/>
        <w:ind w:left="709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профессиональная этика</w:t>
      </w:r>
    </w:p>
    <w:p w:rsidR="001807C2" w:rsidRDefault="001807C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1807C2" w:rsidRDefault="001807C2" w:rsidP="004B6E61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Смешанная модель</w:t>
      </w:r>
    </w:p>
    <w:p w:rsidR="001807C2" w:rsidRDefault="001807C2" w:rsidP="004B6E61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B6E61">
        <w:rPr>
          <w:rFonts w:ascii="Times New Roman" w:hAnsi="Times New Roman" w:cs="Times New Roman"/>
          <w:sz w:val="28"/>
          <w:szCs w:val="28"/>
        </w:rPr>
        <w:t>о своей сути также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развивающей, основанной на личностном и професси</w:t>
      </w:r>
      <w:r>
        <w:rPr>
          <w:rFonts w:ascii="Times New Roman" w:hAnsi="Times New Roman" w:cs="Times New Roman"/>
          <w:sz w:val="28"/>
          <w:szCs w:val="28"/>
        </w:rPr>
        <w:t>ональном развитии терапевта</w:t>
      </w:r>
      <w:r w:rsidRPr="004B6E61">
        <w:rPr>
          <w:rFonts w:ascii="Times New Roman" w:hAnsi="Times New Roman" w:cs="Times New Roman"/>
          <w:sz w:val="28"/>
          <w:szCs w:val="28"/>
        </w:rPr>
        <w:t>. Эта модель предполагает одновременно и супервизорскую оценку навыков и умений терапевта с помощью специальных шкал.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Она была разработана для психотерапевтов военного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лечебного центра (военных врачей), работающих с химически зависимыми, а также врачей, пришедших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психотерапию по назн</w:t>
      </w:r>
      <w:r>
        <w:rPr>
          <w:rFonts w:ascii="Times New Roman" w:hAnsi="Times New Roman" w:cs="Times New Roman"/>
          <w:sz w:val="28"/>
          <w:szCs w:val="28"/>
        </w:rPr>
        <w:t>ачению или в соответствии с лич</w:t>
      </w:r>
      <w:r w:rsidRPr="004B6E61">
        <w:rPr>
          <w:rFonts w:ascii="Times New Roman" w:hAnsi="Times New Roman" w:cs="Times New Roman"/>
          <w:sz w:val="28"/>
          <w:szCs w:val="28"/>
        </w:rPr>
        <w:t>ными желаниями.</w:t>
      </w: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4B6E61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E61">
        <w:rPr>
          <w:rFonts w:ascii="Times New Roman" w:hAnsi="Times New Roman" w:cs="Times New Roman"/>
          <w:b/>
          <w:bCs/>
          <w:sz w:val="28"/>
          <w:szCs w:val="28"/>
        </w:rPr>
        <w:t>7 базовых положений модели</w:t>
      </w:r>
    </w:p>
    <w:p w:rsidR="001807C2" w:rsidRDefault="001807C2" w:rsidP="004B6E61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Модель состоит из 7 базовых положений, относящихся к возможностям личностных и профессиональных изменений: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b/>
          <w:bCs/>
          <w:sz w:val="28"/>
          <w:szCs w:val="28"/>
        </w:rPr>
        <w:t>1)</w:t>
      </w:r>
      <w:r w:rsidRPr="004B6E61">
        <w:rPr>
          <w:rFonts w:ascii="Times New Roman" w:hAnsi="Times New Roman" w:cs="Times New Roman"/>
          <w:sz w:val="28"/>
          <w:szCs w:val="28"/>
        </w:rPr>
        <w:t xml:space="preserve"> под руководством «проводника» изменений люди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могут меняться;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2) люди не всегда знают, что для них хорошо, они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бывают слепы в своем сопротивлении и могут не видеть существования проблем;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3) ключ к росту  это смешение инсайтов и поведенческих изменений в нужном количестве и в нужное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время;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4) изменения появляются и становятся постоянными;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5) в супервизии, как и в терапии, проводник изменений концентрируется на том, что изменяемо;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6) нет необходимости знать о причинах проблемы,</w:t>
      </w:r>
    </w:p>
    <w:p w:rsidR="001807C2" w:rsidRPr="004B6E61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чтобы разрешить ее;</w:t>
      </w:r>
    </w:p>
    <w:p w:rsidR="001807C2" w:rsidRDefault="001807C2" w:rsidP="004B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61">
        <w:rPr>
          <w:rFonts w:ascii="Times New Roman" w:hAnsi="Times New Roman" w:cs="Times New Roman"/>
          <w:sz w:val="28"/>
          <w:szCs w:val="28"/>
        </w:rPr>
        <w:t>7) существует много правильных способов рассматривать мир. Проводник изменений не знает всех путей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к изменению и не должен обманывать других ригидными догмами или иерархическим мышлением  «я знаю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61">
        <w:rPr>
          <w:rFonts w:ascii="Times New Roman" w:hAnsi="Times New Roman" w:cs="Times New Roman"/>
          <w:sz w:val="28"/>
          <w:szCs w:val="28"/>
        </w:rPr>
        <w:t>правильный путь»</w:t>
      </w:r>
    </w:p>
    <w:p w:rsidR="001807C2" w:rsidRDefault="001807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807C2" w:rsidRDefault="001807C2" w:rsidP="00855F9B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F9B">
        <w:rPr>
          <w:rFonts w:ascii="Times New Roman" w:hAnsi="Times New Roman" w:cs="Times New Roman"/>
          <w:b/>
          <w:bCs/>
          <w:sz w:val="28"/>
          <w:szCs w:val="28"/>
        </w:rPr>
        <w:t>Интегративная модель</w:t>
      </w:r>
    </w:p>
    <w:p w:rsidR="001807C2" w:rsidRDefault="001807C2" w:rsidP="00855F9B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1807C2" w:rsidRDefault="001807C2" w:rsidP="00855F9B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Pr="00855F9B" w:rsidRDefault="001807C2" w:rsidP="00855F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>В этой модели описаны 3 стадии,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уровня, развития терапевта с соответствующими характеристиками каждой стадии, а также 3 уровня рабочих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проблем супервизора, работающего с психотерапевтами, находящимися на этих стадиях развития.</w:t>
      </w:r>
    </w:p>
    <w:p w:rsidR="001807C2" w:rsidRDefault="001807C2" w:rsidP="00855F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>Анализ особенностей становления супервизии и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актуального состояния как особой психологической практики дал возможность выявить ряд проблем, определяющих перспективы ее дальнейшего развития. Можно констатировать значительное отставание супервизии как практики от других практик как по разработанности самой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практики, так и по ее теоретическому осмыслению в силу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ряда исторических и объективных причин.</w:t>
      </w:r>
    </w:p>
    <w:p w:rsidR="001807C2" w:rsidRDefault="001807C2" w:rsidP="00855F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 xml:space="preserve"> Объективной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причиной является сама логика отношений между психологическими практиками и супервизией  она всегда шагает следом; вначале должны появиться психологические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практики и те, кто эти практики реализует, а затем с неизбежностью, но иногда не очень скоро, востребованная 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супервизия. Супервизии не свойственно опережать то,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она призвана контролировать, в образовании чего она должна принимать участие и чему она должна помогать</w:t>
      </w:r>
    </w:p>
    <w:p w:rsidR="001807C2" w:rsidRDefault="001807C2" w:rsidP="00855F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855F9B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F9B">
        <w:rPr>
          <w:rFonts w:ascii="Times New Roman" w:hAnsi="Times New Roman" w:cs="Times New Roman"/>
          <w:b/>
          <w:bCs/>
          <w:sz w:val="28"/>
          <w:szCs w:val="28"/>
        </w:rPr>
        <w:t>Исторические причины</w:t>
      </w:r>
    </w:p>
    <w:p w:rsidR="001807C2" w:rsidRDefault="001807C2" w:rsidP="00855F9B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Pr="00855F9B" w:rsidRDefault="001807C2" w:rsidP="00855F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>Исторические причины некоторого (в мире, но существенного в нашей стране) отставания супервизии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иных психологических практик связаны с тем, что</w:t>
      </w:r>
      <w:r w:rsidRPr="00855F9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807C2" w:rsidRPr="00855F9B" w:rsidRDefault="001807C2" w:rsidP="00855F9B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 xml:space="preserve">во-первых, супервизия как </w:t>
      </w:r>
      <w:r>
        <w:rPr>
          <w:rFonts w:ascii="Times New Roman" w:hAnsi="Times New Roman" w:cs="Times New Roman"/>
          <w:sz w:val="28"/>
          <w:szCs w:val="28"/>
        </w:rPr>
        <w:t xml:space="preserve">особая психологическая практика </w:t>
      </w:r>
      <w:r w:rsidRPr="00855F9B">
        <w:rPr>
          <w:rFonts w:ascii="Times New Roman" w:hAnsi="Times New Roman" w:cs="Times New Roman"/>
          <w:sz w:val="28"/>
          <w:szCs w:val="28"/>
        </w:rPr>
        <w:t>проделала долгий путь из промышленности, где с ее помощью решались вопросы о контроле качества продукции и повышения качества профессиональной деятельности, в социальную работу, где чаще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всего решались с ее помощью задачи надзора (помощи)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за особыми слоями населения, в психологическую практику, когда спектр психологических практик значительно расширился, а значит, расширился и круг оказывающих психологическую помощь, которая в силу разных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причин была далеко не всегда высококачественной;</w:t>
      </w:r>
    </w:p>
    <w:p w:rsidR="001807C2" w:rsidRPr="00855F9B" w:rsidRDefault="001807C2" w:rsidP="00855F9B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>во-вторых, супервизия, перекочевав в сферу психологии, психологической практики, «приземлилась»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лоно той или иной конкретной психологической практики и стала «супервизией конкретной психологической практики»; вначале это была «психоаналитическая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супервизия» по тому, как ее понимали и практиковали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55F9B">
        <w:rPr>
          <w:rFonts w:ascii="Times New Roman" w:hAnsi="Times New Roman" w:cs="Times New Roman"/>
          <w:sz w:val="28"/>
          <w:szCs w:val="28"/>
        </w:rPr>
        <w:t>З. Фрейд и его последователи: К. Абрахам, М. Баллинт,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К. Хорни, а затем: «поведенческая супервизия», «гештальттерапевтическая супервизия», «когнитивная,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поведенчески-когнитивная», «системно-семейная супервизия», «юнгианская супервизия», «трансперсональная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супервизия» и т.д.; рождались так называемые «школьные варианты супервизии»;</w:t>
      </w:r>
    </w:p>
    <w:p w:rsidR="001807C2" w:rsidRPr="00855F9B" w:rsidRDefault="001807C2" w:rsidP="00855F9B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>в-третьих, ограниченность теоретической разработанности соответствующих практик накладывала отпечаток и на супервизию в ее рамках, например в вопросах целей, предмета и т.д.;</w:t>
      </w:r>
    </w:p>
    <w:p w:rsidR="001807C2" w:rsidRPr="00855F9B" w:rsidRDefault="001807C2" w:rsidP="00855F9B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>в-четвертых, сфера востребованности или учрежденческие традиции оказания психологической помощи приводили нередко к потере общих сущностных характеристик понятия «супервизия», превращая ее в «клиническую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супервизию», «педагогическую супервизию» и т.д.;</w:t>
      </w:r>
    </w:p>
    <w:p w:rsidR="001807C2" w:rsidRPr="00855F9B" w:rsidRDefault="001807C2" w:rsidP="00855F9B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>в-пятых, в силу разного истолкования самого термина и вытекающей отсюда расстановки акцентов, нередко имел место своеобразный редукционизм  сведение понятия супервизии, например, к понятию консультирования, надзирательства, наставничества и т.п., отсюда и нередкое смешивание супервизии с родственными практиками, прежде всего с психотерапией;</w:t>
      </w:r>
    </w:p>
    <w:p w:rsidR="001807C2" w:rsidRPr="00855F9B" w:rsidRDefault="001807C2" w:rsidP="00855F9B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>в-шестых, рожденная из практики и для нужд практики супервизия, как и все другие психологические практики, попала в изв</w:t>
      </w:r>
      <w:r>
        <w:rPr>
          <w:rFonts w:ascii="Times New Roman" w:hAnsi="Times New Roman" w:cs="Times New Roman"/>
          <w:sz w:val="28"/>
          <w:szCs w:val="28"/>
        </w:rPr>
        <w:t>естный «схизис» между психологи</w:t>
      </w:r>
      <w:r w:rsidRPr="00855F9B">
        <w:rPr>
          <w:rFonts w:ascii="Times New Roman" w:hAnsi="Times New Roman" w:cs="Times New Roman"/>
          <w:sz w:val="28"/>
          <w:szCs w:val="28"/>
        </w:rPr>
        <w:t xml:space="preserve">ческой наукой </w:t>
      </w:r>
      <w:r>
        <w:rPr>
          <w:rFonts w:ascii="Times New Roman" w:hAnsi="Times New Roman" w:cs="Times New Roman"/>
          <w:sz w:val="28"/>
          <w:szCs w:val="28"/>
        </w:rPr>
        <w:t>и психологической практикой</w:t>
      </w:r>
      <w:r w:rsidRPr="00855F9B">
        <w:rPr>
          <w:rFonts w:ascii="Times New Roman" w:hAnsi="Times New Roman" w:cs="Times New Roman"/>
          <w:sz w:val="28"/>
          <w:szCs w:val="28"/>
        </w:rPr>
        <w:t>;</w:t>
      </w:r>
    </w:p>
    <w:p w:rsidR="001807C2" w:rsidRDefault="001807C2" w:rsidP="00855F9B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F9B">
        <w:rPr>
          <w:rFonts w:ascii="Times New Roman" w:hAnsi="Times New Roman" w:cs="Times New Roman"/>
          <w:sz w:val="28"/>
          <w:szCs w:val="28"/>
        </w:rPr>
        <w:t>в-седьмых, барьеры на пути развития супервизии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создает ошибочная, на мой взгляд, точка зрения о 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что психологическая практика (как и практика любая)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не может иметь своего теоретико-методологического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обоснования, так сказать, своих теорий. Мне представляется, ка</w:t>
      </w:r>
      <w:r>
        <w:rPr>
          <w:rFonts w:ascii="Times New Roman" w:hAnsi="Times New Roman" w:cs="Times New Roman"/>
          <w:sz w:val="28"/>
          <w:szCs w:val="28"/>
        </w:rPr>
        <w:t xml:space="preserve">к и некоторым другим авторам </w:t>
      </w:r>
      <w:r w:rsidRPr="00855F9B">
        <w:rPr>
          <w:rFonts w:ascii="Times New Roman" w:hAnsi="Times New Roman" w:cs="Times New Roman"/>
          <w:sz w:val="28"/>
          <w:szCs w:val="28"/>
        </w:rPr>
        <w:t>, что здесь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кроется одна из существенных причин и указанного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выше «схизиса» между фундаментальной наукой и практикой; нередко имеют место пренебрежение теорией 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5F9B">
        <w:rPr>
          <w:rFonts w:ascii="Times New Roman" w:hAnsi="Times New Roman" w:cs="Times New Roman"/>
          <w:sz w:val="28"/>
          <w:szCs w:val="28"/>
        </w:rPr>
        <w:t>стороны практиков и появление стольких супервизий,</w:t>
      </w:r>
    </w:p>
    <w:p w:rsidR="001807C2" w:rsidRDefault="001807C2" w:rsidP="00855F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AA1872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1872">
        <w:rPr>
          <w:rFonts w:ascii="Times New Roman" w:hAnsi="Times New Roman" w:cs="Times New Roman"/>
          <w:b/>
          <w:bCs/>
          <w:sz w:val="28"/>
          <w:szCs w:val="28"/>
        </w:rPr>
        <w:t>Исторические обстоятельства (о 7 мифах относительно супервизии)</w:t>
      </w:r>
    </w:p>
    <w:p w:rsidR="001807C2" w:rsidRDefault="001807C2" w:rsidP="00AA1872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Pr="00AA187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Наряду с неясными представлениями о том, что следует понимать под супервизией, Шмельцер говорит, например, о 7 ми</w:t>
      </w:r>
      <w:r>
        <w:rPr>
          <w:rFonts w:ascii="Times New Roman" w:hAnsi="Times New Roman" w:cs="Times New Roman"/>
          <w:sz w:val="28"/>
          <w:szCs w:val="28"/>
        </w:rPr>
        <w:t>фах относительно супервизии</w:t>
      </w:r>
      <w:r w:rsidRPr="00AA1872">
        <w:rPr>
          <w:rFonts w:ascii="Times New Roman" w:hAnsi="Times New Roman" w:cs="Times New Roman"/>
          <w:sz w:val="28"/>
          <w:szCs w:val="28"/>
        </w:rPr>
        <w:t>:</w:t>
      </w:r>
    </w:p>
    <w:p w:rsidR="001807C2" w:rsidRPr="00AA187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1. Существующая литература по супервизии содержит богатый опыт, который может помочь введению</w:t>
      </w:r>
    </w:p>
    <w:p w:rsidR="001807C2" w:rsidRPr="00AA187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супервизирской практики.</w:t>
      </w:r>
    </w:p>
    <w:p w:rsidR="001807C2" w:rsidRPr="00AA187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2. Хорошие терапевты являются и хорошими супервизорами.</w:t>
      </w:r>
    </w:p>
    <w:p w:rsidR="001807C2" w:rsidRPr="00AA187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3. Супервизор может всё.</w:t>
      </w:r>
    </w:p>
    <w:p w:rsidR="001807C2" w:rsidRPr="00AA187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4. Супервизия осуществляется во всех случаях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одному образцу.</w:t>
      </w:r>
    </w:p>
    <w:p w:rsidR="001807C2" w:rsidRPr="00AA187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5. Индивидуальная супервизия  самая лучшая форма супервизии.</w:t>
      </w:r>
    </w:p>
    <w:p w:rsidR="001807C2" w:rsidRPr="00AA187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6. Супервизия не нуждается в собственных этических стандартах.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7. Супервизоры не нуждаются в специальном образовании.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AA1872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1872">
        <w:rPr>
          <w:rFonts w:ascii="Times New Roman" w:hAnsi="Times New Roman" w:cs="Times New Roman"/>
          <w:b/>
          <w:bCs/>
          <w:sz w:val="28"/>
          <w:szCs w:val="28"/>
        </w:rPr>
        <w:t>Ещё 1 миф о супервизии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Еще одним мифом может считаться мнение о 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что о супервизии не надо говорить, супервизией надо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заниматься. Иначе говоря,</w:t>
      </w:r>
      <w:r>
        <w:rPr>
          <w:rFonts w:ascii="Times New Roman" w:hAnsi="Times New Roman" w:cs="Times New Roman"/>
          <w:sz w:val="28"/>
          <w:szCs w:val="28"/>
        </w:rPr>
        <w:t xml:space="preserve"> с супервизией все ясно, сущест</w:t>
      </w:r>
      <w:r w:rsidRPr="00AA1872">
        <w:rPr>
          <w:rFonts w:ascii="Times New Roman" w:hAnsi="Times New Roman" w:cs="Times New Roman"/>
          <w:sz w:val="28"/>
          <w:szCs w:val="28"/>
        </w:rPr>
        <w:t>вует полный консенсус относительно ее объектного поля, ее предмета и фокуса, моделей, структуры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 xml:space="preserve">механизмов, объективных критериев ее востребованности и эффективности, ее места на разных этапах профессионализации психологических практиков и подготовки психологов-практиков и психологов-супервизоров. 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Увы, этого на сегодняшний день нет, а потому, разумеется, следует не отменять супервизию как психологическую практику, но осмыслить уже существующую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практику и попытаться внести определенный вклад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разработку теоретико-методологических оснований, т.е.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«теории или теорий среднего уровня», которые увяжут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фундаментальную психологическую науку и супервизорскую практику.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AA1872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1872">
        <w:rPr>
          <w:rFonts w:ascii="Times New Roman" w:hAnsi="Times New Roman" w:cs="Times New Roman"/>
          <w:b/>
          <w:bCs/>
          <w:sz w:val="28"/>
          <w:szCs w:val="28"/>
        </w:rPr>
        <w:t>Мнение Холивея и Джонстона</w:t>
      </w:r>
    </w:p>
    <w:p w:rsidR="001807C2" w:rsidRDefault="001807C2" w:rsidP="00AA1872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Мнение Холивея и Джонстона</w:t>
      </w:r>
      <w:r w:rsidRPr="00AA1872">
        <w:rPr>
          <w:rFonts w:ascii="Times New Roman" w:hAnsi="Times New Roman" w:cs="Times New Roman"/>
          <w:sz w:val="28"/>
          <w:szCs w:val="28"/>
        </w:rPr>
        <w:t xml:space="preserve"> о супервизии,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она «широко практикуема, но плохо понимаема» («wide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  <w:lang w:val="en-US"/>
        </w:rPr>
        <w:t>practiced</w:t>
      </w:r>
      <w:r w:rsidRPr="00AA1872"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  <w:lang w:val="en-US"/>
        </w:rPr>
        <w:t>but</w:t>
      </w:r>
      <w:r w:rsidRPr="00AA1872"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  <w:lang w:val="en-US"/>
        </w:rPr>
        <w:t>pooly</w:t>
      </w:r>
      <w:r w:rsidRPr="00AA1872"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  <w:lang w:val="en-US"/>
        </w:rPr>
        <w:t>understood</w:t>
      </w:r>
      <w:r w:rsidRPr="00AA1872">
        <w:rPr>
          <w:rFonts w:ascii="Times New Roman" w:hAnsi="Times New Roman" w:cs="Times New Roman"/>
          <w:sz w:val="28"/>
          <w:szCs w:val="28"/>
        </w:rPr>
        <w:t>»), описывает ситуацию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более чем двадцатилетней давности и сегодняшнюю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 xml:space="preserve">очень точно. 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Супервизия сегодня как бы «в деле», каждый ею занимается, каждый её «имеет» в какой-то форме; однако, несмотря на некоторые попытки, все еще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отсутствует сколько-</w:t>
      </w:r>
      <w:r>
        <w:rPr>
          <w:rFonts w:ascii="Times New Roman" w:hAnsi="Times New Roman" w:cs="Times New Roman"/>
          <w:sz w:val="28"/>
          <w:szCs w:val="28"/>
        </w:rPr>
        <w:t>нибудь удовлетворительная рамоч</w:t>
      </w:r>
      <w:r w:rsidRPr="00AA1872">
        <w:rPr>
          <w:rFonts w:ascii="Times New Roman" w:hAnsi="Times New Roman" w:cs="Times New Roman"/>
          <w:sz w:val="28"/>
          <w:szCs w:val="28"/>
        </w:rPr>
        <w:t>ная концепция супервизии.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AA1872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1872">
        <w:rPr>
          <w:rFonts w:ascii="Times New Roman" w:hAnsi="Times New Roman" w:cs="Times New Roman"/>
          <w:b/>
          <w:bCs/>
          <w:sz w:val="28"/>
          <w:szCs w:val="28"/>
        </w:rPr>
        <w:t>Мнение Американских психотерапевтов</w:t>
      </w:r>
    </w:p>
    <w:p w:rsidR="001807C2" w:rsidRDefault="001807C2" w:rsidP="00AA1872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Американские психотерапевты считают клиническую супервизию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одним из важнейших вкладов в их профессиональное</w:t>
      </w:r>
      <w:r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Pr="00AA18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Уже с 1947 г. супервизия является в США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важной составной частью подготовки психотерапевтов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во всех учебных планах (graduate curricula); похожая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ситуация и во всех аккредитованных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курсах в Германии.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AA1872">
      <w:pPr>
        <w:pStyle w:val="ListParagraph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1872">
        <w:rPr>
          <w:rFonts w:ascii="Times New Roman" w:hAnsi="Times New Roman" w:cs="Times New Roman"/>
          <w:b/>
          <w:bCs/>
          <w:sz w:val="28"/>
          <w:szCs w:val="28"/>
        </w:rPr>
        <w:t>Мнение Робинера и Шофилда</w:t>
      </w:r>
    </w:p>
    <w:p w:rsidR="001807C2" w:rsidRDefault="001807C2" w:rsidP="00AA1872">
      <w:pPr>
        <w:spacing w:after="0" w:line="24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Робинер и Шофилд сообщают, опять 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ссылаясь на США, что супервизия является одной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пяти деятельностей, которыми психологи заняты самое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большое количество времени, и что 2/3 занятых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консультировании и терапии психологов занимаю</w:t>
      </w:r>
      <w:r>
        <w:rPr>
          <w:rFonts w:ascii="Times New Roman" w:hAnsi="Times New Roman" w:cs="Times New Roman"/>
          <w:sz w:val="28"/>
          <w:szCs w:val="28"/>
        </w:rPr>
        <w:t>тся клинической супервизией</w:t>
      </w:r>
      <w:r w:rsidRPr="00AA18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При этом не более 10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A1872">
        <w:rPr>
          <w:rFonts w:ascii="Times New Roman" w:hAnsi="Times New Roman" w:cs="Times New Roman"/>
          <w:sz w:val="28"/>
          <w:szCs w:val="28"/>
        </w:rPr>
        <w:t>15%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из них получили соответствующее формальное образование в супервизии, мало зная о том, как они 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брать на себя роль супервизора, это тоже говорит о 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как велика пропасть между теорией и практикой супервизии, как велико поле деятельности для эмпирического исследования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AA1872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A187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Заключение</w:t>
      </w:r>
    </w:p>
    <w:p w:rsidR="001807C2" w:rsidRDefault="001807C2" w:rsidP="00AA1872">
      <w:pPr>
        <w:spacing w:after="0" w:line="240" w:lineRule="auto"/>
        <w:ind w:left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В нашей стране супервизия делает только первые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 xml:space="preserve">шаги как в </w:t>
      </w:r>
      <w:r>
        <w:rPr>
          <w:rFonts w:ascii="Times New Roman" w:hAnsi="Times New Roman" w:cs="Times New Roman"/>
          <w:sz w:val="28"/>
          <w:szCs w:val="28"/>
        </w:rPr>
        <w:t>теории, так и в практике</w:t>
      </w:r>
      <w:r w:rsidRPr="00AA1872">
        <w:rPr>
          <w:rFonts w:ascii="Times New Roman" w:hAnsi="Times New Roman" w:cs="Times New Roman"/>
          <w:sz w:val="28"/>
          <w:szCs w:val="28"/>
        </w:rPr>
        <w:t>. Фактически все еще нет теоретических работ и основательных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учебников по супервизии, нет системы практики супервизии в сфере помогающих профессий, как нет и системы подготовки профессиональных супервизоров (в Германии уже существуют двухлетние курсы подготовки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 xml:space="preserve">дипломированных супервизоров). 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1872">
        <w:rPr>
          <w:rFonts w:ascii="Times New Roman" w:hAnsi="Times New Roman" w:cs="Times New Roman"/>
          <w:sz w:val="28"/>
          <w:szCs w:val="28"/>
        </w:rPr>
        <w:t>Нет пока и отмечаемого за рубежом печатного бума по этой теме. Но и 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количество превосходит качество этих публикаций. 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что есть? Есть уже немало, если, например, заглянуть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Интернет, самозваных или «назначенных» супервизоров(нередко это мальчики и девочки, которые, так сказать,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72">
        <w:rPr>
          <w:rFonts w:ascii="Times New Roman" w:hAnsi="Times New Roman" w:cs="Times New Roman"/>
          <w:sz w:val="28"/>
          <w:szCs w:val="28"/>
        </w:rPr>
        <w:t>без году неделя как стали психологами с некоторой специализацией), которые приглашают к широкому участию в супервизии. Это вызывает беспокойство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07C2" w:rsidRDefault="001807C2" w:rsidP="00AA18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1A1A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1AB5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1AB5">
        <w:rPr>
          <w:rFonts w:ascii="Times New Roman" w:hAnsi="Times New Roman" w:cs="Times New Roman"/>
          <w:sz w:val="28"/>
          <w:szCs w:val="28"/>
        </w:rPr>
        <w:t>1. Булюбаш И.„. Основы супервизии в гештальттерапии. М.: Изд-во ИПРАН, 2003.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1AB5">
        <w:rPr>
          <w:rFonts w:ascii="Times New Roman" w:hAnsi="Times New Roman" w:cs="Times New Roman"/>
          <w:sz w:val="28"/>
          <w:szCs w:val="28"/>
        </w:rPr>
        <w:t>2. Василюк Ф.Е. Методологический смысл психологического схизиса // Вопросы психологии. 1996. № 6. С. 2540.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1AB5">
        <w:rPr>
          <w:rFonts w:ascii="Times New Roman" w:hAnsi="Times New Roman" w:cs="Times New Roman"/>
          <w:sz w:val="28"/>
          <w:szCs w:val="28"/>
        </w:rPr>
        <w:t>3. Винер „ж., Майзен Р., „акхэм „ж. Супервизия супервизора. Практика в поисках теории. М.: Когито-Центр, 2006.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1AB5">
        <w:rPr>
          <w:rFonts w:ascii="Times New Roman" w:hAnsi="Times New Roman" w:cs="Times New Roman"/>
          <w:sz w:val="28"/>
          <w:szCs w:val="28"/>
        </w:rPr>
        <w:t>4. Залевский Г.В. Супервизия //Сибирский психологический журнал. 19982002. Сообщение 15.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1AB5">
        <w:rPr>
          <w:rFonts w:ascii="Times New Roman" w:hAnsi="Times New Roman" w:cs="Times New Roman"/>
          <w:sz w:val="28"/>
          <w:szCs w:val="28"/>
        </w:rPr>
        <w:t>5. Залевский Г.В. Основы современной бихевиорально-когнитивной терапии и консультирования. Томск: ТГУ, 2002 (111 с.), 2006 (148 с.).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1AB5">
        <w:rPr>
          <w:rFonts w:ascii="Times New Roman" w:hAnsi="Times New Roman" w:cs="Times New Roman"/>
          <w:sz w:val="28"/>
          <w:szCs w:val="28"/>
        </w:rPr>
        <w:t>6. Психотерапевтическая энциклопедия / Под ред. Б.„. Карвасарского. СПб., 1998. С. 609611.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1AB5">
        <w:rPr>
          <w:rFonts w:ascii="Times New Roman" w:hAnsi="Times New Roman" w:cs="Times New Roman"/>
          <w:sz w:val="28"/>
          <w:szCs w:val="28"/>
        </w:rPr>
        <w:t>7. Карицкий И.Н. Теоретико-методологический анализ психологической практики // Теория и методология психологии: Постнеклассическая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1AB5">
        <w:rPr>
          <w:rFonts w:ascii="Times New Roman" w:hAnsi="Times New Roman" w:cs="Times New Roman"/>
          <w:sz w:val="28"/>
          <w:szCs w:val="28"/>
        </w:rPr>
        <w:t>перспектива / Отв. ред. А.Л. Журавлев, А.В. Юревич. М.: Изд-во ИП РАН, 2007. С. 223248.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1AB5">
        <w:rPr>
          <w:rFonts w:ascii="Times New Roman" w:hAnsi="Times New Roman" w:cs="Times New Roman"/>
          <w:sz w:val="28"/>
          <w:szCs w:val="28"/>
        </w:rPr>
        <w:t>8. Кулаков С.А. Практикум по супервизии в консультировании и психотерапии. СПб.: Речь, 2002.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A1AB5">
        <w:rPr>
          <w:rFonts w:ascii="Times New Roman" w:hAnsi="Times New Roman" w:cs="Times New Roman"/>
          <w:sz w:val="28"/>
          <w:szCs w:val="28"/>
        </w:rPr>
        <w:t>9. Ховкинс П., Шохет Р. Супервизия: Индивидуальный, групповой и организационный подходы. СПб.: Речь, 2002.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1A1AB5">
        <w:rPr>
          <w:rFonts w:ascii="Times New Roman" w:hAnsi="Times New Roman" w:cs="Times New Roman"/>
          <w:sz w:val="28"/>
          <w:szCs w:val="28"/>
        </w:rPr>
        <w:t>10. Якобс „., „эвис П., Мейер „. Супервизорство: Техника и методы корректирующего консультирования. СПб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>., 1997.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11. Argelander H. Die Struktur «der Beratung unter Supervision» // Psyche. 1980. № 34. </w:t>
      </w: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>. 5477.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12. Bauriedl T. Psychoanalytische Perspektiven in der Supervision // Supervision. 1993. № 6. </w:t>
      </w: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>. 935.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>13. Belardi N. Supervision. Eine Einfuehrung fuer soziale Berufe. Freiburg: Lambertus, 1998.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14. Bents H., Frank R., Rey E.-R. Erfolg und Misserfolg in der Psychotherapie. 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Regensburg Verlag S. Roderer, 1996.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 xml:space="preserve">15. Bernard J., Goodyear R.K. Fundamentals of clinical supervision. 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Needham Heights, 1998. 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>16. Bosch M. Ko-Evolution und Supervision in der entwicklungsorientierten Familientherapieausbildung // Handbuch der Supervision / Hersg.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>H. Puehl. Berlin, 1990. S. 110118.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>17. Feyerabend P. Wider den Methodenzwang. Frankfurt/Main, 1983.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18. Ferenczi S., Rank O. Die Entwicklungsziele der Psychoanalyse. 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Wien; Leipzig; Z</w:t>
      </w:r>
      <w:r w:rsidRPr="001A1AB5">
        <w:rPr>
          <w:rFonts w:ascii="Times New Roman" w:hAnsi="Times New Roman" w:cs="Times New Roman"/>
          <w:sz w:val="28"/>
          <w:szCs w:val="28"/>
        </w:rPr>
        <w:t>ь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rich, 1924.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>19. Freud S. Analysis of phobia in a Five-Old Boy // Standart Edition of the complete psychoplogical works. London, 1909/1973. Vol. 10.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>20. Gay P. Freud: A life for our time. N.Y.; L., 1988.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>21. He</w:t>
      </w:r>
      <w:r w:rsidRPr="001A1AB5">
        <w:rPr>
          <w:rFonts w:ascii="Times New Roman" w:hAnsi="Times New Roman" w:cs="Times New Roman"/>
          <w:sz w:val="28"/>
          <w:szCs w:val="28"/>
        </w:rPr>
        <w:t>т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ry W.E. et al. Public and private lives of psychotherapists. San Francisco, 1973.</w:t>
      </w:r>
    </w:p>
    <w:p w:rsidR="001807C2" w:rsidRPr="00FE13F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 xml:space="preserve">22. Holloway E.L., Johnston R. Group supervision // Counselor Education and Supervision. </w:t>
      </w:r>
      <w:r w:rsidRPr="00FE13F5">
        <w:rPr>
          <w:rFonts w:ascii="Times New Roman" w:hAnsi="Times New Roman" w:cs="Times New Roman"/>
          <w:sz w:val="28"/>
          <w:szCs w:val="28"/>
          <w:lang w:val="en-US"/>
        </w:rPr>
        <w:t xml:space="preserve">1985. Vol. 24(4). </w:t>
      </w: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FE13F5">
        <w:rPr>
          <w:rFonts w:ascii="Times New Roman" w:hAnsi="Times New Roman" w:cs="Times New Roman"/>
          <w:sz w:val="28"/>
          <w:szCs w:val="28"/>
          <w:lang w:val="en-US"/>
        </w:rPr>
        <w:t>. 332340.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 xml:space="preserve">23. Leddick G., Borders L.D. Handbook of clinical supervision. </w:t>
      </w:r>
      <w:r w:rsidRPr="00BB420A">
        <w:rPr>
          <w:rFonts w:ascii="Times New Roman" w:hAnsi="Times New Roman" w:cs="Times New Roman"/>
          <w:sz w:val="28"/>
          <w:szCs w:val="28"/>
          <w:lang w:val="en-US"/>
        </w:rPr>
        <w:t>Alexandria, 1987.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 xml:space="preserve">4. Longanbill C., Delwoth U. Supervision: A conceptional model // The counseling Psychologist. 1982. Vol. 10(1). </w:t>
      </w: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. 342.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 xml:space="preserve">25. Levine F.M., Tilker H.A. A behavior modification approach to supervision of psychotherapy // Psychotherapy: Theory, Research and Practice. 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>1974.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№ 11. </w:t>
      </w: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>. 182188.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26. Ludewig K. Grundarten des Helfens // Supervision aus systematischer Sicht / Hrsg. H. Brandau. Salzburg, 1991. </w:t>
      </w: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>. 5468.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>27. Nedelman C., Ferstl H. Die Methode der Ballint-Gruppe. Stuttgart, 1989.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28. Plessen U., Kaatz S. Supervision in Beratung und Therapie. 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Salzburg, 1985.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 xml:space="preserve">29. Ponterott et al. A multimodel approach to concelor supervision // Concelor Education and Supervision. 1984. Vol. 24(1). </w:t>
      </w: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. 4050.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 xml:space="preserve">30. Powell D.J. Clinical supervision. A ten years perspectives // The clinical supervisor. 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1989. Vol. 7(2/3). </w:t>
      </w: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>. 139147.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>31. Puehl H., Schmidbauer W. Supervision und Psychoanalyse. Muenchen, 1986.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32. Rappe-Giesecke K. Gruppen- und Teamsupervision in Theorie und Praksis. 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Berlin: Springer, 1990.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>33. Robiner W.R., Schofield W. Referencies of supervision in clinical and counseling psychology // Professional Psychology: Research and Practice.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1990. № 21. </w:t>
      </w: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>. 297312.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>34. Schmelzer D. Verhaltenstherapeutische Supervision. Theorie und Praxis. Hogrefe Verlag f</w:t>
      </w:r>
      <w:r w:rsidRPr="001A1AB5">
        <w:rPr>
          <w:rFonts w:ascii="Times New Roman" w:hAnsi="Times New Roman" w:cs="Times New Roman"/>
          <w:sz w:val="28"/>
          <w:szCs w:val="28"/>
        </w:rPr>
        <w:t>ь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r Psychologie. 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1A1AB5">
        <w:rPr>
          <w:rFonts w:ascii="Times New Roman" w:hAnsi="Times New Roman" w:cs="Times New Roman"/>
          <w:sz w:val="28"/>
          <w:szCs w:val="28"/>
        </w:rPr>
        <w:t>ц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ttingen; Bern; Toronto; Seattle, 1996/97.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 xml:space="preserve">35. Schmidt J.P. Psychotherapy supervision. A cognitive-behavioral model // Professionel Psychology. 1979. № 10. </w:t>
      </w: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1A1AB5">
        <w:rPr>
          <w:rFonts w:ascii="Times New Roman" w:hAnsi="Times New Roman" w:cs="Times New Roman"/>
          <w:sz w:val="28"/>
          <w:szCs w:val="28"/>
          <w:lang w:val="en-US"/>
        </w:rPr>
        <w:t>. 278284.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>36. Schreyogg A. Supervision. Didaktik &amp; Evalution. Paderborn, 1994.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>37. Scobel W.A. Was ist Supervision? Goettingen, 1989.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>38. Stoltenberg C., Delworth U. Supervising counselors and therapists. A developmental approach. San Francisco, 1987.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>39. Stroembach et al. Supervision. Protokole eines Lernprozesses. Berlin, 1975.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1A1AB5">
        <w:rPr>
          <w:rFonts w:ascii="Times New Roman" w:hAnsi="Times New Roman" w:cs="Times New Roman"/>
          <w:sz w:val="28"/>
          <w:szCs w:val="28"/>
          <w:lang w:val="en-US"/>
        </w:rPr>
        <w:t xml:space="preserve">40. Wolpe J., Rachman S. Psychoanalytic evidence. A critic based on Freud,s case of Little Hanse // Critical Essays on Psychoanalysis. 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>Oxford, 1960.</w:t>
      </w:r>
    </w:p>
    <w:p w:rsidR="001807C2" w:rsidRPr="00BB420A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1A1AB5">
        <w:rPr>
          <w:rFonts w:ascii="Times New Roman" w:hAnsi="Times New Roman" w:cs="Times New Roman"/>
          <w:sz w:val="28"/>
          <w:szCs w:val="28"/>
        </w:rPr>
        <w:t>Р</w:t>
      </w:r>
      <w:r w:rsidRPr="00BB420A">
        <w:rPr>
          <w:rFonts w:ascii="Times New Roman" w:hAnsi="Times New Roman" w:cs="Times New Roman"/>
          <w:sz w:val="28"/>
          <w:szCs w:val="28"/>
          <w:lang w:val="de-DE"/>
        </w:rPr>
        <w:t>. 186.</w:t>
      </w:r>
    </w:p>
    <w:p w:rsidR="001807C2" w:rsidRPr="001A1AB5" w:rsidRDefault="001807C2" w:rsidP="001A1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B420A">
        <w:rPr>
          <w:rFonts w:ascii="Times New Roman" w:hAnsi="Times New Roman" w:cs="Times New Roman"/>
          <w:sz w:val="28"/>
          <w:szCs w:val="28"/>
          <w:lang w:val="de-DE"/>
        </w:rPr>
        <w:t xml:space="preserve">41. Weigand W. Sozialarbeit- das Ursprungsland der Supervision // Integrative Therapie. </w:t>
      </w:r>
      <w:r w:rsidRPr="001A1AB5">
        <w:rPr>
          <w:rFonts w:ascii="Times New Roman" w:hAnsi="Times New Roman" w:cs="Times New Roman"/>
          <w:sz w:val="28"/>
          <w:szCs w:val="28"/>
        </w:rPr>
        <w:t>1989. № 15. S. 248269</w:t>
      </w:r>
    </w:p>
    <w:sectPr w:rsidR="001807C2" w:rsidRPr="001A1AB5" w:rsidSect="00636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A3E"/>
    <w:multiLevelType w:val="hybridMultilevel"/>
    <w:tmpl w:val="BD3AF9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153E1C47"/>
    <w:multiLevelType w:val="multilevel"/>
    <w:tmpl w:val="0CD6E9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19FA2ED3"/>
    <w:multiLevelType w:val="hybridMultilevel"/>
    <w:tmpl w:val="06C65A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1E637690"/>
    <w:multiLevelType w:val="hybridMultilevel"/>
    <w:tmpl w:val="A4AE16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22EB5AB8"/>
    <w:multiLevelType w:val="multilevel"/>
    <w:tmpl w:val="173237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24A51630"/>
    <w:multiLevelType w:val="hybridMultilevel"/>
    <w:tmpl w:val="54F82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7F19A9"/>
    <w:multiLevelType w:val="hybridMultilevel"/>
    <w:tmpl w:val="3FDC46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344C0AEE"/>
    <w:multiLevelType w:val="hybridMultilevel"/>
    <w:tmpl w:val="DE18F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5A528B9"/>
    <w:multiLevelType w:val="multilevel"/>
    <w:tmpl w:val="1D7C73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3AB154A3"/>
    <w:multiLevelType w:val="multilevel"/>
    <w:tmpl w:val="5546D128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0">
    <w:nsid w:val="4D904E97"/>
    <w:multiLevelType w:val="hybridMultilevel"/>
    <w:tmpl w:val="F9E2F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A62660"/>
    <w:multiLevelType w:val="hybridMultilevel"/>
    <w:tmpl w:val="B6E068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2">
    <w:nsid w:val="51DA4E69"/>
    <w:multiLevelType w:val="hybridMultilevel"/>
    <w:tmpl w:val="A6769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ED9725D"/>
    <w:multiLevelType w:val="multilevel"/>
    <w:tmpl w:val="CA56EF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4">
    <w:nsid w:val="6177673C"/>
    <w:multiLevelType w:val="hybridMultilevel"/>
    <w:tmpl w:val="62C6B1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5">
    <w:nsid w:val="6B8C1A81"/>
    <w:multiLevelType w:val="hybridMultilevel"/>
    <w:tmpl w:val="DEB2F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7F957C7"/>
    <w:multiLevelType w:val="multilevel"/>
    <w:tmpl w:val="8EF24CE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16"/>
  </w:num>
  <w:num w:numId="5">
    <w:abstractNumId w:val="4"/>
  </w:num>
  <w:num w:numId="6">
    <w:abstractNumId w:val="5"/>
  </w:num>
  <w:num w:numId="7">
    <w:abstractNumId w:val="2"/>
  </w:num>
  <w:num w:numId="8">
    <w:abstractNumId w:val="15"/>
  </w:num>
  <w:num w:numId="9">
    <w:abstractNumId w:val="7"/>
  </w:num>
  <w:num w:numId="10">
    <w:abstractNumId w:val="11"/>
  </w:num>
  <w:num w:numId="11">
    <w:abstractNumId w:val="1"/>
  </w:num>
  <w:num w:numId="12">
    <w:abstractNumId w:val="3"/>
  </w:num>
  <w:num w:numId="13">
    <w:abstractNumId w:val="9"/>
  </w:num>
  <w:num w:numId="14">
    <w:abstractNumId w:val="14"/>
  </w:num>
  <w:num w:numId="15">
    <w:abstractNumId w:val="6"/>
  </w:num>
  <w:num w:numId="16">
    <w:abstractNumId w:val="1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1578"/>
    <w:rsid w:val="001023C6"/>
    <w:rsid w:val="00112A8A"/>
    <w:rsid w:val="001807C2"/>
    <w:rsid w:val="001A1AB5"/>
    <w:rsid w:val="00232B24"/>
    <w:rsid w:val="00395360"/>
    <w:rsid w:val="004B6E61"/>
    <w:rsid w:val="00520457"/>
    <w:rsid w:val="005B53AC"/>
    <w:rsid w:val="00601440"/>
    <w:rsid w:val="006364D5"/>
    <w:rsid w:val="006B64D7"/>
    <w:rsid w:val="0071760D"/>
    <w:rsid w:val="00855F9B"/>
    <w:rsid w:val="00891987"/>
    <w:rsid w:val="008943BD"/>
    <w:rsid w:val="0095607B"/>
    <w:rsid w:val="00986C40"/>
    <w:rsid w:val="009A395F"/>
    <w:rsid w:val="00A23DC3"/>
    <w:rsid w:val="00AA1872"/>
    <w:rsid w:val="00B2535B"/>
    <w:rsid w:val="00B41578"/>
    <w:rsid w:val="00BB420A"/>
    <w:rsid w:val="00D8778A"/>
    <w:rsid w:val="00E11126"/>
    <w:rsid w:val="00E956C8"/>
    <w:rsid w:val="00FE1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4D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4157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07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1518</TotalTime>
  <Pages>21</Pages>
  <Words>4672</Words>
  <Characters>26635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ири</cp:lastModifiedBy>
  <cp:revision>6</cp:revision>
  <dcterms:created xsi:type="dcterms:W3CDTF">2020-10-16T16:17:00Z</dcterms:created>
  <dcterms:modified xsi:type="dcterms:W3CDTF">2020-10-20T12:53:00Z</dcterms:modified>
</cp:coreProperties>
</file>