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/>
          <w:sz w:val="32"/>
          <w:szCs w:val="32"/>
        </w:rPr>
      </w:pPr>
      <w:r>
        <w:tab/>
      </w:r>
      <w:r w:rsidRPr="001F150C">
        <w:rPr>
          <w:rFonts w:ascii="Times New Roman" w:hAnsi="Times New Roman" w:cs="Times New Roman"/>
          <w:i/>
          <w:sz w:val="32"/>
          <w:szCs w:val="32"/>
        </w:rPr>
        <w:t>Этический кодекс психолога и социального педагога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1F150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Verdana" w:hAnsi="Verdana"/>
          <w:iCs/>
          <w:color w:val="424242"/>
          <w:sz w:val="23"/>
          <w:szCs w:val="23"/>
          <w:shd w:val="clear" w:color="auto" w:fill="FFFFFF"/>
        </w:rPr>
        <w:t>1</w:t>
      </w:r>
      <w:r w:rsidRPr="001F150C">
        <w:rPr>
          <w:rFonts w:ascii="Verdana" w:hAnsi="Verdana"/>
          <w:iCs/>
          <w:color w:val="424242"/>
          <w:sz w:val="23"/>
          <w:szCs w:val="23"/>
          <w:shd w:val="clear" w:color="auto" w:fill="FFFFFF"/>
        </w:rPr>
        <w:t xml:space="preserve"> </w:t>
      </w:r>
      <w:r w:rsidRPr="001F150C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Принятие человека таким, каков он есть.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2</w:t>
      </w:r>
      <w:r w:rsidRPr="001F150C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Конфиденциальность сотрудничества социального педагога с клиентом.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1F150C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3 Порядочность социального педагога во взаимодействии с клиентом.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Cs/>
          <w:color w:val="424242"/>
          <w:sz w:val="32"/>
          <w:szCs w:val="32"/>
          <w:shd w:val="clear" w:color="auto" w:fill="FFFFFF"/>
        </w:rPr>
      </w:pPr>
      <w:r>
        <w:rPr>
          <w:rFonts w:ascii="Verdana" w:hAnsi="Verdana"/>
          <w:i/>
          <w:iCs/>
          <w:color w:val="424242"/>
          <w:sz w:val="23"/>
          <w:szCs w:val="23"/>
          <w:shd w:val="clear" w:color="auto" w:fill="FFFFFF"/>
        </w:rPr>
        <w:t xml:space="preserve">4 </w:t>
      </w:r>
      <w:r w:rsidRPr="001F150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Ответственность социального педагога за результаты своей деятельности.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/>
          <w:iCs/>
          <w:color w:val="424242"/>
          <w:sz w:val="28"/>
          <w:szCs w:val="28"/>
          <w:shd w:val="clear" w:color="auto" w:fill="FFFFFF"/>
        </w:rPr>
      </w:pPr>
      <w:r>
        <w:rPr>
          <w:rFonts w:ascii="Verdana" w:hAnsi="Verdana"/>
          <w:i/>
          <w:iCs/>
          <w:color w:val="424242"/>
          <w:sz w:val="23"/>
          <w:szCs w:val="23"/>
          <w:shd w:val="clear" w:color="auto" w:fill="FFFFFF"/>
        </w:rPr>
        <w:t>5</w:t>
      </w:r>
      <w:r>
        <w:rPr>
          <w:rFonts w:ascii="Times New Roman" w:hAnsi="Times New Roman" w:cs="Times New Roman"/>
          <w:i/>
          <w:iCs/>
          <w:color w:val="424242"/>
          <w:sz w:val="28"/>
          <w:szCs w:val="28"/>
          <w:shd w:val="clear" w:color="auto" w:fill="FFFFFF"/>
        </w:rPr>
        <w:t xml:space="preserve"> </w:t>
      </w:r>
      <w:r w:rsidRPr="001F150C">
        <w:rPr>
          <w:rFonts w:ascii="Times New Roman" w:hAnsi="Times New Roman" w:cs="Times New Roman"/>
          <w:i/>
          <w:iCs/>
          <w:color w:val="424242"/>
          <w:sz w:val="28"/>
          <w:szCs w:val="28"/>
          <w:shd w:val="clear" w:color="auto" w:fill="FFFFFF"/>
        </w:rPr>
        <w:t xml:space="preserve"> </w:t>
      </w:r>
      <w:r w:rsidRPr="001F15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 этической и юридической правомочности.</w:t>
      </w:r>
    </w:p>
    <w:p w:rsid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1F150C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50C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Полнота информирования человека о предпринимаемых в его интересах действиях.</w:t>
      </w:r>
    </w:p>
    <w:p w:rsidR="001F150C" w:rsidRDefault="001F150C" w:rsidP="001F150C">
      <w:pPr>
        <w:tabs>
          <w:tab w:val="left" w:pos="1380"/>
        </w:tabs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7 Развитие профессиональной компетентности</w:t>
      </w:r>
    </w:p>
    <w:p w:rsidR="001F150C" w:rsidRPr="001F150C" w:rsidRDefault="001F150C" w:rsidP="001F150C">
      <w:pPr>
        <w:tabs>
          <w:tab w:val="left" w:pos="138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1F150C" w:rsidRPr="001F150C" w:rsidSect="00B71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50C"/>
    <w:rsid w:val="001F150C"/>
    <w:rsid w:val="00B71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</Words>
  <Characters>405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2</cp:revision>
  <dcterms:created xsi:type="dcterms:W3CDTF">2019-11-24T17:28:00Z</dcterms:created>
  <dcterms:modified xsi:type="dcterms:W3CDTF">2019-11-24T18:08:00Z</dcterms:modified>
</cp:coreProperties>
</file>