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071" w:rsidRPr="001C2071" w:rsidRDefault="005F38CB" w:rsidP="001C2071">
      <w:pPr>
        <w:spacing w:after="0" w:line="240" w:lineRule="auto"/>
        <w:ind w:left="360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071">
        <w:rPr>
          <w:rFonts w:ascii="Times New Roman" w:hAnsi="Times New Roman" w:cs="Times New Roman"/>
          <w:b/>
          <w:bCs/>
          <w:sz w:val="28"/>
          <w:szCs w:val="28"/>
        </w:rPr>
        <w:t xml:space="preserve">Практическое занятие №6. </w:t>
      </w:r>
      <w:r w:rsidR="001C2071" w:rsidRPr="001C2071">
        <w:rPr>
          <w:rFonts w:ascii="Times New Roman" w:hAnsi="Times New Roman" w:cs="Times New Roman"/>
          <w:b/>
          <w:sz w:val="28"/>
          <w:szCs w:val="28"/>
        </w:rPr>
        <w:t>«Особенности познавательного развития дошкольников с нарушением слуха. Специфические методы обучения».</w:t>
      </w:r>
    </w:p>
    <w:p w:rsidR="005F38CB" w:rsidRDefault="005F38CB" w:rsidP="001C2071">
      <w:pPr>
        <w:pStyle w:val="a4"/>
        <w:tabs>
          <w:tab w:val="left" w:pos="8647"/>
        </w:tabs>
        <w:spacing w:before="0" w:beforeAutospacing="0" w:after="0" w:afterAutospacing="0" w:line="332" w:lineRule="atLeast"/>
        <w:ind w:firstLine="316"/>
        <w:jc w:val="center"/>
        <w:rPr>
          <w:b/>
          <w:bCs/>
          <w:sz w:val="28"/>
          <w:szCs w:val="28"/>
        </w:rPr>
      </w:pPr>
      <w:r w:rsidRPr="000055FD">
        <w:rPr>
          <w:b/>
          <w:bCs/>
          <w:sz w:val="28"/>
          <w:szCs w:val="28"/>
        </w:rPr>
        <w:t xml:space="preserve">          Вопросы для </w:t>
      </w:r>
      <w:r>
        <w:rPr>
          <w:b/>
          <w:bCs/>
          <w:sz w:val="28"/>
          <w:szCs w:val="28"/>
        </w:rPr>
        <w:t>письменных ответов</w:t>
      </w:r>
      <w:r w:rsidRPr="000055FD">
        <w:rPr>
          <w:b/>
          <w:bCs/>
          <w:sz w:val="28"/>
          <w:szCs w:val="28"/>
        </w:rPr>
        <w:t>:</w:t>
      </w:r>
    </w:p>
    <w:p w:rsidR="005F38CB" w:rsidRDefault="005F38CB" w:rsidP="005F38CB">
      <w:pPr>
        <w:pStyle w:val="msonormalbullet2gifbullet1gif"/>
        <w:numPr>
          <w:ilvl w:val="0"/>
          <w:numId w:val="1"/>
        </w:numPr>
        <w:spacing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Охарактеризуйте специфические особенности развития всех форм мышления у глухих дошкольников.</w:t>
      </w:r>
    </w:p>
    <w:p w:rsidR="005F38CB" w:rsidRDefault="005F38CB" w:rsidP="005F38CB">
      <w:pPr>
        <w:pStyle w:val="msonormalbullet2gifbullet1gif"/>
        <w:numPr>
          <w:ilvl w:val="0"/>
          <w:numId w:val="1"/>
        </w:numPr>
        <w:spacing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Опишите особенности развития воображения.</w:t>
      </w:r>
    </w:p>
    <w:p w:rsidR="005F38CB" w:rsidRPr="005F38CB" w:rsidRDefault="005F38CB" w:rsidP="005F38CB">
      <w:pPr>
        <w:pStyle w:val="msonormalbullet2gifbullet1gif"/>
        <w:numPr>
          <w:ilvl w:val="0"/>
          <w:numId w:val="1"/>
        </w:numPr>
        <w:spacing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Исходя из особенностей развития высших психических функций, раскройте специфические методы обучения.</w:t>
      </w:r>
    </w:p>
    <w:p w:rsidR="005F38CB" w:rsidRPr="000055FD" w:rsidRDefault="005F38CB" w:rsidP="005F38CB">
      <w:pPr>
        <w:pStyle w:val="msonormalbullet2gifbullet2gif"/>
        <w:tabs>
          <w:tab w:val="left" w:pos="720"/>
        </w:tabs>
        <w:suppressAutoHyphens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</w:t>
      </w:r>
      <w:r w:rsidRPr="000055FD">
        <w:rPr>
          <w:b/>
          <w:bCs/>
          <w:sz w:val="28"/>
          <w:szCs w:val="28"/>
        </w:rPr>
        <w:t xml:space="preserve"> Задания для самостоятельной работы:</w:t>
      </w:r>
    </w:p>
    <w:p w:rsidR="005F38CB" w:rsidRDefault="005F38CB" w:rsidP="005F38CB">
      <w:pPr>
        <w:pStyle w:val="msonormalbullet2gif"/>
        <w:numPr>
          <w:ilvl w:val="0"/>
          <w:numId w:val="2"/>
        </w:numPr>
        <w:spacing w:after="0" w:afterAutospacing="0"/>
        <w:ind w:left="851" w:hanging="1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Подберите игры по теме «Дикие животные» для глухих дошкольников младшей группы</w:t>
      </w:r>
      <w:r w:rsidR="0003292B">
        <w:rPr>
          <w:sz w:val="28"/>
          <w:szCs w:val="28"/>
        </w:rPr>
        <w:t xml:space="preserve"> (</w:t>
      </w:r>
      <w:proofErr w:type="spellStart"/>
      <w:proofErr w:type="gramStart"/>
      <w:r w:rsidR="0003292B">
        <w:rPr>
          <w:sz w:val="28"/>
          <w:szCs w:val="28"/>
        </w:rPr>
        <w:t>п</w:t>
      </w:r>
      <w:proofErr w:type="spellEnd"/>
      <w:proofErr w:type="gramEnd"/>
      <w:r w:rsidR="0003292B">
        <w:rPr>
          <w:sz w:val="28"/>
          <w:szCs w:val="28"/>
        </w:rPr>
        <w:t xml:space="preserve"> 4. в списке литературы)</w:t>
      </w:r>
      <w:r>
        <w:rPr>
          <w:sz w:val="28"/>
          <w:szCs w:val="28"/>
        </w:rPr>
        <w:t>.</w:t>
      </w:r>
    </w:p>
    <w:p w:rsidR="005F38CB" w:rsidRPr="000055FD" w:rsidRDefault="005F38CB" w:rsidP="005F38CB">
      <w:pPr>
        <w:pStyle w:val="msonormalbullet2gif"/>
        <w:numPr>
          <w:ilvl w:val="0"/>
          <w:numId w:val="2"/>
        </w:numPr>
        <w:spacing w:after="0" w:afterAutospacing="0"/>
        <w:ind w:firstLine="131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Выпишите из программы (п.3 в списке литературы.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Программа есть в группе на </w:t>
      </w:r>
      <w:proofErr w:type="spellStart"/>
      <w:r>
        <w:rPr>
          <w:sz w:val="28"/>
          <w:szCs w:val="28"/>
          <w:lang w:val="en-US"/>
        </w:rPr>
        <w:t>edu</w:t>
      </w:r>
      <w:proofErr w:type="spellEnd"/>
      <w:r w:rsidRPr="009F6A41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vspu</w:t>
      </w:r>
      <w:proofErr w:type="spellEnd"/>
      <w:r w:rsidRPr="009F6A41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9F6A41">
        <w:rPr>
          <w:sz w:val="28"/>
          <w:szCs w:val="28"/>
        </w:rPr>
        <w:t>.</w:t>
      </w:r>
      <w:r>
        <w:rPr>
          <w:sz w:val="28"/>
          <w:szCs w:val="28"/>
        </w:rPr>
        <w:t xml:space="preserve">) </w:t>
      </w:r>
      <w:proofErr w:type="gramEnd"/>
      <w:r>
        <w:rPr>
          <w:sz w:val="28"/>
          <w:szCs w:val="28"/>
        </w:rPr>
        <w:t>требования, относящиеся к данному разделу</w:t>
      </w:r>
      <w:r w:rsidR="007367EA">
        <w:rPr>
          <w:sz w:val="28"/>
          <w:szCs w:val="28"/>
        </w:rPr>
        <w:t xml:space="preserve"> программы </w:t>
      </w:r>
      <w:r>
        <w:rPr>
          <w:sz w:val="28"/>
          <w:szCs w:val="28"/>
        </w:rPr>
        <w:t xml:space="preserve"> для старшей группы</w:t>
      </w:r>
      <w:r w:rsidR="00E444F2">
        <w:rPr>
          <w:sz w:val="28"/>
          <w:szCs w:val="28"/>
        </w:rPr>
        <w:t xml:space="preserve"> (3 и 4 годы обучения).</w:t>
      </w:r>
    </w:p>
    <w:p w:rsidR="005F38CB" w:rsidRPr="000055FD" w:rsidRDefault="005F38CB" w:rsidP="005F38CB">
      <w:pPr>
        <w:pStyle w:val="msonormalbullet2gif"/>
        <w:spacing w:after="0" w:afterAutospacing="0"/>
        <w:ind w:firstLine="709"/>
        <w:contextualSpacing/>
        <w:jc w:val="center"/>
        <w:rPr>
          <w:b/>
          <w:bCs/>
          <w:sz w:val="28"/>
          <w:szCs w:val="28"/>
        </w:rPr>
      </w:pPr>
      <w:r w:rsidRPr="000055FD">
        <w:rPr>
          <w:b/>
          <w:bCs/>
          <w:sz w:val="28"/>
          <w:szCs w:val="28"/>
        </w:rPr>
        <w:t>Литература:</w:t>
      </w:r>
    </w:p>
    <w:p w:rsidR="005F38CB" w:rsidRDefault="005F38CB" w:rsidP="005F38CB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Головчиц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 Л.А. Дошкольная сурдопедагогика: Воспитание и обучение дошкольников с нарушениями слуха: Учеб</w:t>
      </w:r>
      <w:proofErr w:type="gramStart"/>
      <w:r w:rsidRPr="000055FD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0055FD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особие для студ. </w:t>
      </w: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высш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. учеб. Заведений- М.: </w:t>
      </w: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Гуманит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>. изд. центр ВЛАДОС, 2001.</w:t>
      </w:r>
    </w:p>
    <w:p w:rsidR="005F38CB" w:rsidRDefault="005F38CB" w:rsidP="005F38CB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Примерная АООП </w:t>
      </w:r>
      <w:hyperlink r:id="rId5" w:history="1">
        <w:r w:rsidRPr="00D148A1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http://fgosovz24.ru/assets/files/aoop/doshkolniki/примерная-аооп-дошкольного-образования-глухих-детей.pdf</w:t>
        </w:r>
      </w:hyperlink>
    </w:p>
    <w:p w:rsidR="005F38CB" w:rsidRPr="0003292B" w:rsidRDefault="005F38CB" w:rsidP="005F38CB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Л.П. Программы для специальных дошкольных учреждений. Воспитание и обучение глухих детей дошкольного возраста / Л.П.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Л. А.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Головчиц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Н. Д.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Шматко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Т. В.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Пелымская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Р. Т.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Есимханова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>, А. А. Катаева, Г. В. Короткова, Г. В. Трофимова. – М., 1991.</w:t>
      </w:r>
    </w:p>
    <w:p w:rsidR="0003292B" w:rsidRDefault="0003292B" w:rsidP="0003292B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69DA">
        <w:rPr>
          <w:rFonts w:ascii="Times New Roman" w:hAnsi="Times New Roman" w:cs="Times New Roman"/>
          <w:sz w:val="28"/>
          <w:szCs w:val="28"/>
        </w:rPr>
        <w:t xml:space="preserve">Дидактические игры для дошкольников с нарушениями слуха. Сборник игр для педагогов и родителей. / Под ред. Л.А. </w:t>
      </w:r>
      <w:proofErr w:type="spellStart"/>
      <w:r w:rsidRPr="003569DA">
        <w:rPr>
          <w:rFonts w:ascii="Times New Roman" w:hAnsi="Times New Roman" w:cs="Times New Roman"/>
          <w:sz w:val="28"/>
          <w:szCs w:val="28"/>
        </w:rPr>
        <w:t>Головчиц</w:t>
      </w:r>
      <w:proofErr w:type="spellEnd"/>
      <w:proofErr w:type="gramStart"/>
      <w:r w:rsidRPr="003569DA">
        <w:rPr>
          <w:rFonts w:ascii="Times New Roman" w:hAnsi="Times New Roman" w:cs="Times New Roman"/>
          <w:sz w:val="28"/>
          <w:szCs w:val="28"/>
        </w:rPr>
        <w:t xml:space="preserve">. —— </w:t>
      </w:r>
      <w:proofErr w:type="gramEnd"/>
      <w:r w:rsidRPr="003569DA">
        <w:rPr>
          <w:rFonts w:ascii="Times New Roman" w:hAnsi="Times New Roman" w:cs="Times New Roman"/>
          <w:sz w:val="28"/>
          <w:szCs w:val="28"/>
        </w:rPr>
        <w:t>М.: ООО УМИЦ «ГРАФ ПРЕСС», 2003. — 160с.</w:t>
      </w:r>
      <w:r w:rsidRPr="003569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6" w:anchor="book_page_top" w:history="1">
        <w:r w:rsidRPr="000D3818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http://pedlib.ru/Books/3/0101/3_0101-3.shtml#book_page_top</w:t>
        </w:r>
      </w:hyperlink>
    </w:p>
    <w:p w:rsidR="0003292B" w:rsidRPr="003569DA" w:rsidRDefault="0003292B" w:rsidP="0003292B">
      <w:pPr>
        <w:pStyle w:val="a3"/>
        <w:shd w:val="clear" w:color="auto" w:fill="FFFFFF"/>
        <w:spacing w:after="0" w:line="240" w:lineRule="auto"/>
        <w:ind w:left="142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03292B" w:rsidRPr="008C1449" w:rsidRDefault="0003292B" w:rsidP="0003292B">
      <w:pPr>
        <w:pStyle w:val="a3"/>
        <w:shd w:val="clear" w:color="auto" w:fill="FFFFFF"/>
        <w:spacing w:after="0" w:line="240" w:lineRule="auto"/>
        <w:ind w:left="142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5F38CB" w:rsidRDefault="005F38CB" w:rsidP="005F38CB"/>
    <w:p w:rsidR="005F38CB" w:rsidRDefault="005F38CB" w:rsidP="005F38CB">
      <w:pPr>
        <w:spacing w:after="0"/>
        <w:contextualSpacing/>
        <w:jc w:val="both"/>
        <w:rPr>
          <w:bCs/>
          <w:sz w:val="28"/>
          <w:szCs w:val="28"/>
        </w:rPr>
      </w:pPr>
    </w:p>
    <w:p w:rsidR="00344F3D" w:rsidRDefault="00344F3D"/>
    <w:sectPr w:rsidR="00344F3D" w:rsidSect="00CE2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774F0"/>
    <w:multiLevelType w:val="hybridMultilevel"/>
    <w:tmpl w:val="E71809A6"/>
    <w:lvl w:ilvl="0" w:tplc="677C9F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FA6B0C"/>
    <w:multiLevelType w:val="hybridMultilevel"/>
    <w:tmpl w:val="1E90D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CD4309"/>
    <w:multiLevelType w:val="hybridMultilevel"/>
    <w:tmpl w:val="9D1EFE0A"/>
    <w:lvl w:ilvl="0" w:tplc="C5EEBF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38CB"/>
    <w:rsid w:val="0003292B"/>
    <w:rsid w:val="000375D6"/>
    <w:rsid w:val="001C2071"/>
    <w:rsid w:val="00344F3D"/>
    <w:rsid w:val="005F38CB"/>
    <w:rsid w:val="007367EA"/>
    <w:rsid w:val="00CE26ED"/>
    <w:rsid w:val="00E44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6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2gifbullet1gif">
    <w:name w:val="msonormalbullet2gifbullet1.gif"/>
    <w:basedOn w:val="a"/>
    <w:rsid w:val="005F3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5F3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5F3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5F38C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F3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5F38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lib.ru/Books/3/0101/3_0101-3.shtml" TargetMode="External"/><Relationship Id="rId5" Type="http://schemas.openxmlformats.org/officeDocument/2006/relationships/hyperlink" Target="http://fgosovz24.ru/assets/files/aoop/doshkolniki/&#1087;&#1088;&#1080;&#1084;&#1077;&#1088;&#1085;&#1072;&#1103;-&#1072;&#1086;&#1086;&#1087;-&#1076;&#1086;&#1096;&#1082;&#1086;&#1083;&#1100;&#1085;&#1086;&#1075;&#1086;-&#1086;&#1073;&#1088;&#1072;&#1079;&#1086;&#1074;&#1072;&#1085;&#1080;&#1103;-&#1075;&#1083;&#1091;&#1093;&#1080;&#1093;-&#1076;&#1077;&#1090;&#1077;&#1081;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262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8</cp:revision>
  <dcterms:created xsi:type="dcterms:W3CDTF">2020-04-14T09:40:00Z</dcterms:created>
  <dcterms:modified xsi:type="dcterms:W3CDTF">2020-04-14T19:11:00Z</dcterms:modified>
</cp:coreProperties>
</file>