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3B51" w:rsidRDefault="00F93B51" w:rsidP="00F93B51">
      <w:pPr>
        <w:spacing w:after="0" w:line="240" w:lineRule="auto"/>
        <w:ind w:firstLine="709"/>
        <w:contextualSpacing/>
        <w:jc w:val="center"/>
        <w:rPr>
          <w:rFonts w:ascii="Times New Roman" w:hAnsi="Times New Roman" w:cs="Times New Roman"/>
          <w:b/>
          <w:sz w:val="28"/>
          <w:szCs w:val="28"/>
        </w:rPr>
      </w:pPr>
      <w:r w:rsidRPr="00F93B51">
        <w:rPr>
          <w:rFonts w:ascii="Times New Roman" w:hAnsi="Times New Roman" w:cs="Times New Roman"/>
          <w:b/>
          <w:sz w:val="28"/>
          <w:szCs w:val="28"/>
        </w:rPr>
        <w:t>Лекция 2. Содержание работы по разделу программы «Ознакомление с окружающим миром»</w:t>
      </w:r>
    </w:p>
    <w:p w:rsidR="00F93B51" w:rsidRPr="00F93B51" w:rsidRDefault="00F93B51" w:rsidP="00F93B51">
      <w:pPr>
        <w:spacing w:after="0" w:line="240" w:lineRule="auto"/>
        <w:ind w:firstLine="709"/>
        <w:contextualSpacing/>
        <w:jc w:val="center"/>
        <w:rPr>
          <w:rFonts w:ascii="Times New Roman" w:hAnsi="Times New Roman" w:cs="Times New Roman"/>
          <w:b/>
          <w:sz w:val="28"/>
          <w:szCs w:val="28"/>
        </w:rPr>
      </w:pPr>
      <w:r>
        <w:rPr>
          <w:rFonts w:ascii="Times New Roman" w:hAnsi="Times New Roman" w:cs="Times New Roman"/>
          <w:b/>
          <w:sz w:val="28"/>
          <w:szCs w:val="28"/>
        </w:rPr>
        <w:t>План лекции:</w:t>
      </w:r>
    </w:p>
    <w:p w:rsidR="00F93B51" w:rsidRPr="00F93B51" w:rsidRDefault="00F93B51" w:rsidP="00F93B51">
      <w:pPr>
        <w:pStyle w:val="a3"/>
        <w:numPr>
          <w:ilvl w:val="0"/>
          <w:numId w:val="1"/>
        </w:numPr>
        <w:spacing w:after="0" w:line="240" w:lineRule="auto"/>
        <w:jc w:val="both"/>
        <w:rPr>
          <w:rFonts w:ascii="Times New Roman" w:hAnsi="Times New Roman" w:cs="Times New Roman"/>
          <w:b/>
          <w:i/>
          <w:sz w:val="28"/>
          <w:szCs w:val="28"/>
        </w:rPr>
      </w:pPr>
      <w:r w:rsidRPr="00F93B51">
        <w:rPr>
          <w:rFonts w:ascii="Times New Roman" w:hAnsi="Times New Roman" w:cs="Times New Roman"/>
          <w:b/>
          <w:i/>
          <w:sz w:val="28"/>
          <w:szCs w:val="28"/>
        </w:rPr>
        <w:t>«Ознакомление с окружающим миром» и «Развитие речи»</w:t>
      </w:r>
    </w:p>
    <w:p w:rsidR="00F93B51" w:rsidRPr="00F93B51" w:rsidRDefault="00F93B51" w:rsidP="00F93B51">
      <w:pPr>
        <w:pStyle w:val="a3"/>
        <w:numPr>
          <w:ilvl w:val="0"/>
          <w:numId w:val="1"/>
        </w:numPr>
        <w:spacing w:after="0" w:line="240" w:lineRule="auto"/>
        <w:jc w:val="both"/>
        <w:rPr>
          <w:rFonts w:ascii="Times New Roman" w:hAnsi="Times New Roman" w:cs="Times New Roman"/>
          <w:b/>
          <w:i/>
          <w:sz w:val="28"/>
          <w:szCs w:val="28"/>
        </w:rPr>
      </w:pPr>
      <w:r w:rsidRPr="00F93B51">
        <w:rPr>
          <w:rFonts w:ascii="Times New Roman" w:hAnsi="Times New Roman" w:cs="Times New Roman"/>
          <w:b/>
          <w:i/>
          <w:sz w:val="28"/>
          <w:szCs w:val="28"/>
        </w:rPr>
        <w:t>Методы ознакомления детей с окружающим миром</w:t>
      </w:r>
    </w:p>
    <w:p w:rsidR="00F93B51" w:rsidRDefault="00F93B51" w:rsidP="00F93B51">
      <w:pPr>
        <w:pStyle w:val="a3"/>
        <w:numPr>
          <w:ilvl w:val="0"/>
          <w:numId w:val="1"/>
        </w:numPr>
        <w:spacing w:after="0" w:line="240" w:lineRule="auto"/>
        <w:jc w:val="both"/>
        <w:rPr>
          <w:rFonts w:ascii="Times New Roman" w:hAnsi="Times New Roman" w:cs="Times New Roman"/>
          <w:b/>
          <w:i/>
          <w:sz w:val="28"/>
          <w:szCs w:val="28"/>
        </w:rPr>
      </w:pPr>
      <w:r w:rsidRPr="00F93B51">
        <w:rPr>
          <w:rFonts w:ascii="Times New Roman" w:hAnsi="Times New Roman" w:cs="Times New Roman"/>
          <w:b/>
          <w:i/>
          <w:sz w:val="28"/>
          <w:szCs w:val="28"/>
        </w:rPr>
        <w:t>Раздел программы «Ознакомление с окружающим миром»</w:t>
      </w:r>
    </w:p>
    <w:p w:rsidR="00F93B51" w:rsidRDefault="00F93B51" w:rsidP="00F93B51">
      <w:pPr>
        <w:spacing w:after="0" w:line="240" w:lineRule="auto"/>
        <w:jc w:val="both"/>
        <w:rPr>
          <w:rFonts w:ascii="Times New Roman" w:hAnsi="Times New Roman" w:cs="Times New Roman"/>
          <w:b/>
          <w:i/>
          <w:sz w:val="28"/>
          <w:szCs w:val="28"/>
        </w:rPr>
      </w:pPr>
    </w:p>
    <w:p w:rsidR="00F93B51" w:rsidRPr="00F93B51" w:rsidRDefault="00F93B51" w:rsidP="00F93B51">
      <w:pPr>
        <w:spacing w:after="0" w:line="240" w:lineRule="auto"/>
        <w:jc w:val="center"/>
        <w:rPr>
          <w:rFonts w:ascii="Times New Roman" w:hAnsi="Times New Roman" w:cs="Times New Roman"/>
          <w:b/>
          <w:i/>
          <w:sz w:val="28"/>
          <w:szCs w:val="28"/>
        </w:rPr>
      </w:pPr>
      <w:r w:rsidRPr="00F93B51">
        <w:rPr>
          <w:rFonts w:ascii="Times New Roman" w:hAnsi="Times New Roman" w:cs="Times New Roman"/>
          <w:b/>
          <w:i/>
          <w:sz w:val="28"/>
          <w:szCs w:val="28"/>
        </w:rPr>
        <w:t>«Ознакомление с окружающим миром» и «Развитие речи»</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Раздел программы «Ознакомление с окружающим» выделен как самостоятельный. В ранее действующих программах обучения детей дошкольного возраста с недостатками слуха эта работа проводилась в русле занятий по развитию речи. Такое соединение двух направлении, работы – ознакомления детей с окружающей действительностью и формирования на этой основе словесной речи – является правомерным, поскольку специалисты всегда стремились к тому, чтобы речь детей имела достаточно богатую предметную основу. Однако надо отметить, что совмещение этих двух направлений работы на практике нередко приводило к тому, что процесс формирования у детей представлений об окружающем становился подчиненным задачам усвоения языкового материала. Отбор фактов и явлений объективной действительности в основном осуществлялся в логике языка. Ограничение объема сведений о природе, о жизни и деятельности людей было связано с речевыми возможностями детей. </w:t>
      </w:r>
      <w:proofErr w:type="gramStart"/>
      <w:r w:rsidRPr="00392D3B">
        <w:rPr>
          <w:rFonts w:ascii="Times New Roman" w:hAnsi="Times New Roman" w:cs="Times New Roman"/>
          <w:sz w:val="28"/>
          <w:szCs w:val="28"/>
        </w:rPr>
        <w:t>Бедность, а подчас и искаженность представлений детей с недостатками слуха об окружающем мире, о той среде, где ребенок живет, не могут быть объяснены ограниченными возможностями этих детей в познании хотя бы ближайшего окруже</w:t>
      </w:r>
      <w:r w:rsidRPr="00392D3B">
        <w:rPr>
          <w:rFonts w:ascii="Times New Roman" w:hAnsi="Times New Roman" w:cs="Times New Roman"/>
          <w:sz w:val="28"/>
          <w:szCs w:val="28"/>
        </w:rPr>
        <w:softHyphen/>
        <w:t xml:space="preserve">ния. </w:t>
      </w:r>
      <w:proofErr w:type="gramEnd"/>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Важно подчеркнуть, что и при нарушенном слухе на основе чувственного познания ребенок способен увидеть, проанализировать, осознать, запомнить значительную часть из того, с чем он постоянно действует, что видит, трогает, фиксирует в своей памяти, что может обозначить словом, выделить по словесному сигналу. </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Не умаляя значимости целенаправленной, охватывающей все виды занятий в детском саду, пронизывающей все режимные моменты в жизни детей, работы над речью, необходимо установить некоторое соотношение между работой по общему развитию ребенка и специальной работой по формированию у него словесной речи. </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На определенном этапе, в </w:t>
      </w:r>
      <w:proofErr w:type="spellStart"/>
      <w:r w:rsidRPr="00392D3B">
        <w:rPr>
          <w:rFonts w:ascii="Times New Roman" w:hAnsi="Times New Roman" w:cs="Times New Roman"/>
          <w:sz w:val="28"/>
          <w:szCs w:val="28"/>
        </w:rPr>
        <w:t>доречевой</w:t>
      </w:r>
      <w:proofErr w:type="spellEnd"/>
      <w:r w:rsidRPr="00392D3B">
        <w:rPr>
          <w:rFonts w:ascii="Times New Roman" w:hAnsi="Times New Roman" w:cs="Times New Roman"/>
          <w:sz w:val="28"/>
          <w:szCs w:val="28"/>
        </w:rPr>
        <w:t xml:space="preserve"> период, дети накапливают запас представлений об окружающем в виде чувственных </w:t>
      </w:r>
      <w:proofErr w:type="gramStart"/>
      <w:r w:rsidRPr="00392D3B">
        <w:rPr>
          <w:rFonts w:ascii="Times New Roman" w:hAnsi="Times New Roman" w:cs="Times New Roman"/>
          <w:sz w:val="28"/>
          <w:szCs w:val="28"/>
        </w:rPr>
        <w:t>образов</w:t>
      </w:r>
      <w:proofErr w:type="gramEnd"/>
      <w:r w:rsidRPr="00392D3B">
        <w:rPr>
          <w:rFonts w:ascii="Times New Roman" w:hAnsi="Times New Roman" w:cs="Times New Roman"/>
          <w:sz w:val="28"/>
          <w:szCs w:val="28"/>
        </w:rPr>
        <w:t xml:space="preserve"> Чем богаче предметная деятельность ребенка, чем больше он видит, наблюдая за действиями взрослых, чем чаще взрослые привлекают его внимание к различным объектам и явлениям, тем активнее ребенок в познании окружающего, тем полнее мотивация речевого общения. </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В дошкольном возрасте вообще чувственное познание мира преобладает над </w:t>
      </w:r>
      <w:proofErr w:type="gramStart"/>
      <w:r w:rsidRPr="00392D3B">
        <w:rPr>
          <w:rFonts w:ascii="Times New Roman" w:hAnsi="Times New Roman" w:cs="Times New Roman"/>
          <w:sz w:val="28"/>
          <w:szCs w:val="28"/>
        </w:rPr>
        <w:t>рациональным</w:t>
      </w:r>
      <w:proofErr w:type="gramEnd"/>
      <w:r w:rsidRPr="00392D3B">
        <w:rPr>
          <w:rFonts w:ascii="Times New Roman" w:hAnsi="Times New Roman" w:cs="Times New Roman"/>
          <w:sz w:val="28"/>
          <w:szCs w:val="28"/>
        </w:rPr>
        <w:t xml:space="preserve">. Поэтому, стремясь при формировании речи детей делать эту речь не беспредметной и в этих целях широко привлекать </w:t>
      </w:r>
      <w:r w:rsidRPr="00392D3B">
        <w:rPr>
          <w:rFonts w:ascii="Times New Roman" w:hAnsi="Times New Roman" w:cs="Times New Roman"/>
          <w:sz w:val="28"/>
          <w:szCs w:val="28"/>
        </w:rPr>
        <w:lastRenderedPageBreak/>
        <w:t xml:space="preserve">разнообразный наглядный дидактический материал, относящийся к творческой деятельности детей, к их ближайшему окружению, не следует процесс ознакомления с окружающим искусственно притормаживать, сообразуясь с темпами усвоения речи. Наоборот, активное познание мира вещей должно опережать на первых порах усвоение языка слов и стимулировать речевое развитие. А в дальнейшем язык, который будет усвоен даже в небольшом объеме, ускорит процесс осознания окружающей действительности, перестроит и обогатит способ восприятия. Поэтому помимо собственно речевых занятий программой специального детского сада предусматриваются особые занятия по ознакомлению с окружающим. </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При организации непосредственно-образовательной деятельности (НОД; </w:t>
      </w:r>
      <w:proofErr w:type="gramStart"/>
      <w:r>
        <w:rPr>
          <w:rFonts w:ascii="Times New Roman" w:hAnsi="Times New Roman" w:cs="Times New Roman"/>
          <w:sz w:val="28"/>
          <w:szCs w:val="28"/>
        </w:rPr>
        <w:t>это понятие ввелось с вступлением в силу ФГОС на смену понятию «занятие», однако, для удобности изложения далее пишу по-старому, более привычному варианту)</w:t>
      </w:r>
      <w:r w:rsidRPr="00392D3B">
        <w:rPr>
          <w:rFonts w:ascii="Times New Roman" w:hAnsi="Times New Roman" w:cs="Times New Roman"/>
          <w:sz w:val="28"/>
          <w:szCs w:val="28"/>
        </w:rPr>
        <w:t xml:space="preserve"> по развитию речи наблюдения ведутся преимущественно над языковым материалом, усилия детей направляются на усвоение звукового и буквенного оформления речевых единиц и уточнение их значений, тогда как на занятиях по ознакомлению с окружающим дети осваивают предметный мир необязательно опосредованно</w:t>
      </w:r>
      <w:proofErr w:type="gramEnd"/>
      <w:r w:rsidRPr="00392D3B">
        <w:rPr>
          <w:rFonts w:ascii="Times New Roman" w:hAnsi="Times New Roman" w:cs="Times New Roman"/>
          <w:sz w:val="28"/>
          <w:szCs w:val="28"/>
        </w:rPr>
        <w:t xml:space="preserve"> (через язык), действуют с предметами, практически узнают их свойства, функ</w:t>
      </w:r>
      <w:r w:rsidRPr="00392D3B">
        <w:rPr>
          <w:rFonts w:ascii="Times New Roman" w:hAnsi="Times New Roman" w:cs="Times New Roman"/>
          <w:sz w:val="28"/>
          <w:szCs w:val="28"/>
        </w:rPr>
        <w:softHyphen/>
        <w:t xml:space="preserve">циональное назначение, строение. Не случайно материал занятий по развитию речи и занятий по ознакомлению с окружающим является тематически близким. Например, на занятиях по ознакомлению с окружающим при знакомстве детей с овощами педагог показывает разные виды овощей – морковь, свеклу, лук, капусту, картофель, огурец, в сыром и в вареном виде (в салате, в супе); чистит и режет овощи, дает попробовать на вкус, понюхать, рассмотреть кожуру и внутреннее строение. Продолжая ознакомление, педагог показывает изображения этих предметов на картинках, на муляжах. Затем дети пытаются эти предметы рисовать, лепить. Проводится экскурсия в ближайший овощной магазин или на рынок. На картинках, а при случае и в самой жизни, дети узнают, что овощи растут в огороде, что их семена сажают в землю, ухаживают за ними. Педагог при демонстрации предметов или их изображений употребляет предусмотренный программой речевой материал, называет овощи, их свойства (цвет, форму, вкус и т.п.), действия, которые с ними выполняются. </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Речевой материал употребляется в том объеме и в той форме (устной, письменной, </w:t>
      </w:r>
      <w:proofErr w:type="spellStart"/>
      <w:r w:rsidRPr="00392D3B">
        <w:rPr>
          <w:rFonts w:ascii="Times New Roman" w:hAnsi="Times New Roman" w:cs="Times New Roman"/>
          <w:sz w:val="28"/>
          <w:szCs w:val="28"/>
        </w:rPr>
        <w:t>дактильной</w:t>
      </w:r>
      <w:proofErr w:type="spellEnd"/>
      <w:r w:rsidRPr="00392D3B">
        <w:rPr>
          <w:rFonts w:ascii="Times New Roman" w:hAnsi="Times New Roman" w:cs="Times New Roman"/>
          <w:sz w:val="28"/>
          <w:szCs w:val="28"/>
        </w:rPr>
        <w:t xml:space="preserve">), как это определено программой для каждого этапа обучения. Однако педагог не должен во что бы то ни стало добиваться запоминания, требовать многократного повторения, проговаривания слов каждым ребенком. Отработка самого речевого материала будет иметь место на последующих занятиях по развитию речи. Педагогу важно пробудить у детей интерес к самим объектам, поддержать у них активность в процессе наблюдения и практических действий, пробудить воспоминания о том, где и когда с этими предметами им приходилось встречаться, зафиксировать в памяти, если дети их увидели впервые. </w:t>
      </w:r>
      <w:proofErr w:type="gramStart"/>
      <w:r w:rsidRPr="00392D3B">
        <w:rPr>
          <w:rFonts w:ascii="Times New Roman" w:hAnsi="Times New Roman" w:cs="Times New Roman"/>
          <w:sz w:val="28"/>
          <w:szCs w:val="28"/>
        </w:rPr>
        <w:t xml:space="preserve">Педагог организует и практическую деятельность с предметами (фрукты – моют, чистят, режут, едят; одежду – </w:t>
      </w:r>
      <w:r w:rsidRPr="00392D3B">
        <w:rPr>
          <w:rFonts w:ascii="Times New Roman" w:hAnsi="Times New Roman" w:cs="Times New Roman"/>
          <w:sz w:val="28"/>
          <w:szCs w:val="28"/>
        </w:rPr>
        <w:lastRenderedPageBreak/>
        <w:t xml:space="preserve">чистят, складывают, вешают, надевают, снимают и т. д.), игровую деятельность (игры «Магазин», «Одень куклу на прогулку»), изобразительную деятельность (рисуют, раскрашивают, делают аппликацию из готовых форм, лепят фрукты и т.п.). </w:t>
      </w:r>
      <w:proofErr w:type="gramEnd"/>
    </w:p>
    <w:p w:rsidR="00F93B51" w:rsidRPr="00F93B51" w:rsidRDefault="00F93B51" w:rsidP="00F93B51">
      <w:pPr>
        <w:spacing w:after="0" w:line="240" w:lineRule="auto"/>
        <w:ind w:firstLine="709"/>
        <w:contextualSpacing/>
        <w:jc w:val="center"/>
        <w:rPr>
          <w:rFonts w:ascii="Times New Roman" w:hAnsi="Times New Roman" w:cs="Times New Roman"/>
          <w:b/>
          <w:i/>
          <w:sz w:val="28"/>
          <w:szCs w:val="28"/>
        </w:rPr>
      </w:pPr>
      <w:r w:rsidRPr="00F93B51">
        <w:rPr>
          <w:rFonts w:ascii="Times New Roman" w:hAnsi="Times New Roman" w:cs="Times New Roman"/>
          <w:b/>
          <w:i/>
          <w:sz w:val="28"/>
          <w:szCs w:val="28"/>
        </w:rPr>
        <w:t>Методы ознакомления детей с окружающим миром</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Основными методами ознакомления детей с окружающим являются разнообразные наблюдения и практические действия с предметами или их изображениями. По мере речевого развития детей включаются и словесные методы: беседа, угадывание по описанию, рассказывание и т.п. Наблюдения организуются педагогом и воспитателями на занятиях и в свободное от занятий время – на прогулках и экскурсиях. От рассмотрения натуральных предметов и их изображений (картинок, муляжей, чучел и т.п.) дети переходят к просмотру диапозитивов, кинофильмов, детских спектаклей. </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Педагоги стремятся, чтобы представления детей об объектах и явлениях (о предметах ближайшего окружения, о растениях и животных, объектах и явлениях неживой природы) не были отрывочными, случайными, искаженными. Необходимо все факты показывать в разнообразных связях и отношениях: временных, пространственных, причинно-следственных. Однако усложнение всех сведений должно идти постепенно. К ранее </w:t>
      </w:r>
      <w:proofErr w:type="gramStart"/>
      <w:r w:rsidRPr="00392D3B">
        <w:rPr>
          <w:rFonts w:ascii="Times New Roman" w:hAnsi="Times New Roman" w:cs="Times New Roman"/>
          <w:sz w:val="28"/>
          <w:szCs w:val="28"/>
        </w:rPr>
        <w:t>известному</w:t>
      </w:r>
      <w:proofErr w:type="gramEnd"/>
      <w:r w:rsidRPr="00392D3B">
        <w:rPr>
          <w:rFonts w:ascii="Times New Roman" w:hAnsi="Times New Roman" w:cs="Times New Roman"/>
          <w:sz w:val="28"/>
          <w:szCs w:val="28"/>
        </w:rPr>
        <w:t xml:space="preserve"> детям необходимо систематически возвращаться, напоминать о том, что уже было в их опыте; добавляя что-то новое, обобщать и систематизировать усвоенное в разных условиях. </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По возвращении детей в дошкольное учреждение из дома педагог должен стремиться выявить, что нового узнал или увидел ребенок, находясь в кругу семьи, гуляя на улице, посещая с родителями магазины, мастерские, аптеки, кинотеатры и т.п. Доступными ему средствами (имитируя действия, изображая события в рисунке, называя предметы или действия знакомыми словами, указывая на соответствующие предметы или иллюстрации) ребенок может хотя бы в общих чертах поделиться своими новыми впечатлениями, выразить отношение к увиденному, пережитому. Педагог помогает оформить его рассказ речевыми средствами (отдельными фразами или маленьким связным текстом), поощряет его желание узнать что-то новое и принести информацию в группу. </w:t>
      </w:r>
    </w:p>
    <w:p w:rsidR="00F93B51"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Педагоги подсказывают детям, о чем они могут рассказать своим родителям, когда отправляются домой; помогают им в оформлении сведений, напоминают о наиболее интересных фактах и событиях. Педагоги стремятся привлечь родителей к работе по обогащению представлений детей об окружающем мире, по расширению кругозора детей, настраивают их не столько на проведение занятий, дублирующих содержание работы и детском саду, сколько на проведение с детьми прогулок, экскурсий, посещение кинотеатров, музеев. </w:t>
      </w:r>
    </w:p>
    <w:p w:rsidR="00F93B51" w:rsidRPr="00F93B51" w:rsidRDefault="00F93B51" w:rsidP="00F93B51">
      <w:pPr>
        <w:spacing w:after="0" w:line="240" w:lineRule="auto"/>
        <w:ind w:firstLine="709"/>
        <w:contextualSpacing/>
        <w:jc w:val="both"/>
        <w:rPr>
          <w:rFonts w:ascii="Times New Roman" w:hAnsi="Times New Roman" w:cs="Times New Roman"/>
          <w:b/>
          <w:i/>
          <w:sz w:val="28"/>
          <w:szCs w:val="28"/>
        </w:rPr>
      </w:pPr>
      <w:r w:rsidRPr="00F93B51">
        <w:rPr>
          <w:rFonts w:ascii="Times New Roman" w:hAnsi="Times New Roman" w:cs="Times New Roman"/>
          <w:b/>
          <w:i/>
          <w:sz w:val="28"/>
          <w:szCs w:val="28"/>
        </w:rPr>
        <w:t>Раздел программы «Ознакомление с окружающим миром»</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Программа по ознакомлению с окружающим предусматривает постепенное усложнение содержания работы данного раздела. На втором и третьем годах обучения материал в равной мере включает в себя сведения о </w:t>
      </w:r>
      <w:r w:rsidRPr="00392D3B">
        <w:rPr>
          <w:rFonts w:ascii="Times New Roman" w:hAnsi="Times New Roman" w:cs="Times New Roman"/>
          <w:sz w:val="28"/>
          <w:szCs w:val="28"/>
        </w:rPr>
        <w:lastRenderedPageBreak/>
        <w:t xml:space="preserve">предметах и явлениях ближайшего окружения, о живой и неживой природе, о людях и их занятиях. Весь материал сгруппирован тематически. Темы повторяются и усложняются по мере чередования событий в жизни детей, увеличения объема сезонных наблюдений. </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Подразделение на особые направления работы – природоведческое (ознакомление с неживой и живой природой), обществоведческое (жизнь людей в обществе), отчасти математическое (количественные, временные, пространственные отношения) – начинается с четвертого года обучения, хотя все сведения и на данном этапе включены в темы, которые постепенно укрупняются. </w:t>
      </w:r>
    </w:p>
    <w:p w:rsidR="00F93B51"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Материал распределен по месяцам. В программе указано, в каком месяце ведется ознакомительная или обобщающая работа по названной теме. Вместе с тем предполагается, что процесс ознакомления с окружающим является непрерывным, и педагог каждый раз, на новом уровне, возвращается к тем темам, которые уже включались ранее в содержание занятий. Занятия по ознакомлению с окружающим необходимо проводить живо, при большом разнообразии действий с предметами, с использованием выразительной наглядности. На втором и третьем годах обучения воспитатель организует их по подгруппам в утренние часы, на четвертом и пятом годах обучения – с целой группой в послеобеденное время. </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Желательно, чтобы место проведения занятий не было строго фиксированным. Их можно организовывать в группе, на участке, в уголке живой природы, в других помещениях детского сада (в зависимости от темы занятий). Даже само изменение места для проведения различных наблюдений разрушает стереотипное восприятие материала и повышает эмоциональное отношение к окружающему и изучаемому. Важным моментом в организации этих занятий является также подключение к наблюдениям и практическим действиям самых разных людей (можно приглашать няню, медсестру, родителей, детей из других групп). Это способствует тому, что дети будут </w:t>
      </w:r>
      <w:proofErr w:type="gramStart"/>
      <w:r w:rsidRPr="00392D3B">
        <w:rPr>
          <w:rFonts w:ascii="Times New Roman" w:hAnsi="Times New Roman" w:cs="Times New Roman"/>
          <w:sz w:val="28"/>
          <w:szCs w:val="28"/>
        </w:rPr>
        <w:t>стремиться в дальнейшем не только узнать</w:t>
      </w:r>
      <w:proofErr w:type="gramEnd"/>
      <w:r w:rsidRPr="00392D3B">
        <w:rPr>
          <w:rFonts w:ascii="Times New Roman" w:hAnsi="Times New Roman" w:cs="Times New Roman"/>
          <w:sz w:val="28"/>
          <w:szCs w:val="28"/>
        </w:rPr>
        <w:t xml:space="preserve"> что-либо для самих себя, но и поделиться впечатлениями с другими, передать кому-либо новую интересную информацию. </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Работа по ознакомлению с окружающим проводится воспитателем и сурдопедагогом. Первый планирует материал в соответствии с </w:t>
      </w:r>
      <w:proofErr w:type="gramStart"/>
      <w:r w:rsidRPr="00392D3B">
        <w:rPr>
          <w:rFonts w:ascii="Times New Roman" w:hAnsi="Times New Roman" w:cs="Times New Roman"/>
          <w:sz w:val="28"/>
          <w:szCs w:val="28"/>
        </w:rPr>
        <w:t>программой</w:t>
      </w:r>
      <w:proofErr w:type="gramEnd"/>
      <w:r w:rsidRPr="00392D3B">
        <w:rPr>
          <w:rFonts w:ascii="Times New Roman" w:hAnsi="Times New Roman" w:cs="Times New Roman"/>
          <w:sz w:val="28"/>
          <w:szCs w:val="28"/>
        </w:rPr>
        <w:t xml:space="preserve"> как на специальные занятия, так и на свободное от занятий время. Педагог на занятиях по развитию речи опирается на запас жизненных представлении у детей, ведет работу над правильным речевым оформлением материала, усвоенного детьми спонтанно и в процессе специальных занятий, дополняет имеющиеся представления и знания новыми сведениями, включает полученные детьми отры</w:t>
      </w:r>
      <w:r w:rsidRPr="00392D3B">
        <w:rPr>
          <w:rFonts w:ascii="Times New Roman" w:hAnsi="Times New Roman" w:cs="Times New Roman"/>
          <w:sz w:val="28"/>
          <w:szCs w:val="28"/>
        </w:rPr>
        <w:softHyphen/>
        <w:t xml:space="preserve">вочные знания в содержание других занятий, подводит их </w:t>
      </w:r>
      <w:proofErr w:type="gramStart"/>
      <w:r w:rsidRPr="00392D3B">
        <w:rPr>
          <w:rFonts w:ascii="Times New Roman" w:hAnsi="Times New Roman" w:cs="Times New Roman"/>
          <w:sz w:val="28"/>
          <w:szCs w:val="28"/>
        </w:rPr>
        <w:t>к</w:t>
      </w:r>
      <w:proofErr w:type="gramEnd"/>
      <w:r w:rsidRPr="00392D3B">
        <w:rPr>
          <w:rFonts w:ascii="Times New Roman" w:hAnsi="Times New Roman" w:cs="Times New Roman"/>
          <w:sz w:val="28"/>
          <w:szCs w:val="28"/>
        </w:rPr>
        <w:t xml:space="preserve"> </w:t>
      </w:r>
      <w:proofErr w:type="gramStart"/>
      <w:r w:rsidRPr="00392D3B">
        <w:rPr>
          <w:rFonts w:ascii="Times New Roman" w:hAnsi="Times New Roman" w:cs="Times New Roman"/>
          <w:sz w:val="28"/>
          <w:szCs w:val="28"/>
        </w:rPr>
        <w:t>новым</w:t>
      </w:r>
      <w:proofErr w:type="gramEnd"/>
      <w:r w:rsidRPr="00392D3B">
        <w:rPr>
          <w:rFonts w:ascii="Times New Roman" w:hAnsi="Times New Roman" w:cs="Times New Roman"/>
          <w:sz w:val="28"/>
          <w:szCs w:val="28"/>
        </w:rPr>
        <w:t xml:space="preserve"> обобщениям. </w:t>
      </w:r>
    </w:p>
    <w:p w:rsidR="00F93B51" w:rsidRPr="00392D3B" w:rsidRDefault="00F93B51" w:rsidP="00F93B51">
      <w:pPr>
        <w:spacing w:after="0" w:line="240" w:lineRule="auto"/>
        <w:ind w:firstLine="709"/>
        <w:contextualSpacing/>
        <w:jc w:val="both"/>
        <w:rPr>
          <w:rFonts w:ascii="Times New Roman" w:hAnsi="Times New Roman" w:cs="Times New Roman"/>
          <w:sz w:val="28"/>
          <w:szCs w:val="28"/>
        </w:rPr>
      </w:pPr>
      <w:r w:rsidRPr="00392D3B">
        <w:rPr>
          <w:rFonts w:ascii="Times New Roman" w:hAnsi="Times New Roman" w:cs="Times New Roman"/>
          <w:sz w:val="28"/>
          <w:szCs w:val="28"/>
        </w:rPr>
        <w:t xml:space="preserve">Ознакомление с окружающим является пропедевтикой для изучения детьми различных учебных предметов в школе. Вместе с тем этот раздел программы включает и анализирует необходимые для ребенка-дошкольника сведения о среде, в которой он существует. Дифференциация представлений </w:t>
      </w:r>
      <w:r w:rsidRPr="00392D3B">
        <w:rPr>
          <w:rFonts w:ascii="Times New Roman" w:hAnsi="Times New Roman" w:cs="Times New Roman"/>
          <w:sz w:val="28"/>
          <w:szCs w:val="28"/>
        </w:rPr>
        <w:lastRenderedPageBreak/>
        <w:t>об окружающей действительности закладывает основы категориального строя мышления, который необходим в дальнейшем для усвоения основ наук. Чувственное познание предметного мира, которое является ведущим на этапе дошкольного детства, создает базу для материалистического мировосприятия и миропонимания. Таково значение данного направления работы с детьми дошкольного возраста.</w:t>
      </w:r>
    </w:p>
    <w:p w:rsidR="00F93B51" w:rsidRPr="00392D3B" w:rsidRDefault="00F93B51" w:rsidP="00F93B51">
      <w:pPr>
        <w:spacing w:after="0" w:line="240" w:lineRule="auto"/>
        <w:ind w:firstLine="709"/>
        <w:contextualSpacing/>
        <w:rPr>
          <w:rFonts w:ascii="Times New Roman" w:hAnsi="Times New Roman" w:cs="Times New Roman"/>
          <w:sz w:val="28"/>
          <w:szCs w:val="28"/>
        </w:rPr>
      </w:pPr>
    </w:p>
    <w:p w:rsidR="00A34AC0" w:rsidRDefault="00A34AC0"/>
    <w:sectPr w:rsidR="00A34AC0" w:rsidSect="005F04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916523"/>
    <w:multiLevelType w:val="hybridMultilevel"/>
    <w:tmpl w:val="781684E8"/>
    <w:lvl w:ilvl="0" w:tplc="085AD8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93B51"/>
    <w:rsid w:val="00A34AC0"/>
    <w:rsid w:val="00F93B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3B5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1763</Words>
  <Characters>10052</Characters>
  <Application>Microsoft Office Word</Application>
  <DocSecurity>0</DocSecurity>
  <Lines>83</Lines>
  <Paragraphs>23</Paragraphs>
  <ScaleCrop>false</ScaleCrop>
  <Company/>
  <LinksUpToDate>false</LinksUpToDate>
  <CharactersWithSpaces>11792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Дашенька</dc:creator>
  <cp:keywords/>
  <dc:description/>
  <cp:lastModifiedBy>Дашенька</cp:lastModifiedBy>
  <cp:revision>2</cp:revision>
  <dcterms:created xsi:type="dcterms:W3CDTF">2020-04-09T19:25:00Z</dcterms:created>
  <dcterms:modified xsi:type="dcterms:W3CDTF">2020-04-09T19:39:00Z</dcterms:modified>
</cp:coreProperties>
</file>