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2EF" w:rsidRDefault="00D80390" w:rsidP="000B72EF">
      <w:pPr>
        <w:widowControl w:val="0"/>
        <w:autoSpaceDE w:val="0"/>
        <w:autoSpaceDN w:val="0"/>
        <w:adjustRightInd w:val="0"/>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Лекция 2</w:t>
      </w:r>
    </w:p>
    <w:p w:rsidR="000B72EF" w:rsidRDefault="000B72EF" w:rsidP="000B72EF">
      <w:pPr>
        <w:widowControl w:val="0"/>
        <w:autoSpaceDE w:val="0"/>
        <w:autoSpaceDN w:val="0"/>
        <w:adjustRightInd w:val="0"/>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Сурдопедагогика в период феодализма и эпоху Возрождения</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Глухонемые — отверженные средневекового общества</w:t>
      </w:r>
      <w:r>
        <w:rPr>
          <w:rFonts w:ascii="Times New Roman" w:hAnsi="Times New Roman" w:cs="Times New Roman"/>
          <w:sz w:val="28"/>
          <w:szCs w:val="28"/>
        </w:rPr>
        <w:t xml:space="preserve">. Падение Рима (476) знаменовало наступление новой, феодальной эпохи, эпохи средневековья, в которую господствующим становится класс феодалов. Хронологические рамки феодальной общественно-экономической формации определяются примерно концом </w:t>
      </w:r>
      <w:r>
        <w:rPr>
          <w:rFonts w:ascii="Times New Roman" w:hAnsi="Times New Roman" w:cs="Times New Roman"/>
          <w:sz w:val="28"/>
          <w:szCs w:val="28"/>
          <w:lang w:val="en-US"/>
        </w:rPr>
        <w:t>V</w:t>
      </w:r>
      <w:r>
        <w:rPr>
          <w:rFonts w:ascii="Times New Roman" w:hAnsi="Times New Roman" w:cs="Times New Roman"/>
          <w:sz w:val="28"/>
          <w:szCs w:val="28"/>
        </w:rPr>
        <w:t xml:space="preserve"> и серединой </w:t>
      </w:r>
      <w:r>
        <w:rPr>
          <w:rFonts w:ascii="Times New Roman" w:hAnsi="Times New Roman" w:cs="Times New Roman"/>
          <w:sz w:val="28"/>
          <w:szCs w:val="28"/>
          <w:lang w:val="en-US"/>
        </w:rPr>
        <w:t>XVII</w:t>
      </w:r>
      <w:r>
        <w:rPr>
          <w:rFonts w:ascii="Times New Roman" w:hAnsi="Times New Roman" w:cs="Times New Roman"/>
          <w:sz w:val="28"/>
          <w:szCs w:val="28"/>
        </w:rPr>
        <w:t xml:space="preserve"> века. Однако для ряда стран феодальный период характерен и в более позднее время.</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Идеологическим оплотом феодализма являлась церковь. Ее идеологи отвергали культуру античной древности как языческую. В апостольских посланиях (</w:t>
      </w:r>
      <w:r>
        <w:rPr>
          <w:rFonts w:ascii="Times New Roman" w:hAnsi="Times New Roman" w:cs="Times New Roman"/>
          <w:sz w:val="28"/>
          <w:szCs w:val="28"/>
          <w:lang w:val="en-US"/>
        </w:rPr>
        <w:t>IV</w:t>
      </w:r>
      <w:r>
        <w:rPr>
          <w:rFonts w:ascii="Times New Roman" w:hAnsi="Times New Roman" w:cs="Times New Roman"/>
          <w:sz w:val="28"/>
          <w:szCs w:val="28"/>
        </w:rPr>
        <w:t xml:space="preserve"> в.), служивших церковным руководством к воспитанию христиан, говорилось: «Воздерживайся от всяких языческих книг... </w:t>
      </w:r>
      <w:proofErr w:type="gramStart"/>
      <w:r>
        <w:rPr>
          <w:rFonts w:ascii="Times New Roman" w:hAnsi="Times New Roman" w:cs="Times New Roman"/>
          <w:sz w:val="28"/>
          <w:szCs w:val="28"/>
        </w:rPr>
        <w:t>Ибо</w:t>
      </w:r>
      <w:proofErr w:type="gramEnd"/>
      <w:r>
        <w:rPr>
          <w:rFonts w:ascii="Times New Roman" w:hAnsi="Times New Roman" w:cs="Times New Roman"/>
          <w:sz w:val="28"/>
          <w:szCs w:val="28"/>
        </w:rPr>
        <w:t xml:space="preserve"> какие недостатки находишь ты в законе господнем, чтобы стоило тебе обращаться к этим языческим басням?»</w:t>
      </w:r>
      <w:r>
        <w:rPr>
          <w:rFonts w:ascii="Times New Roman" w:hAnsi="Times New Roman" w:cs="Times New Roman"/>
          <w:b/>
          <w:sz w:val="28"/>
          <w:szCs w:val="28"/>
          <w:vertAlign w:val="superscript"/>
        </w:rPr>
        <w:t>1</w:t>
      </w:r>
      <w:r>
        <w:rPr>
          <w:rFonts w:ascii="Times New Roman" w:hAnsi="Times New Roman" w:cs="Times New Roman"/>
          <w:sz w:val="28"/>
          <w:szCs w:val="28"/>
        </w:rPr>
        <w:t>.</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Отношение церкви к народному просвещению хорошо иллюстрирует письмо папы Григория </w:t>
      </w:r>
      <w:r>
        <w:rPr>
          <w:rFonts w:ascii="Times New Roman" w:hAnsi="Times New Roman" w:cs="Times New Roman"/>
          <w:sz w:val="28"/>
          <w:szCs w:val="28"/>
          <w:lang w:val="en-US"/>
        </w:rPr>
        <w:t>I</w:t>
      </w:r>
      <w:r>
        <w:rPr>
          <w:rFonts w:ascii="Times New Roman" w:hAnsi="Times New Roman" w:cs="Times New Roman"/>
          <w:sz w:val="28"/>
          <w:szCs w:val="28"/>
        </w:rPr>
        <w:t xml:space="preserve"> к одному из католических епископов (</w:t>
      </w:r>
      <w:proofErr w:type="spellStart"/>
      <w:r>
        <w:rPr>
          <w:rFonts w:ascii="Times New Roman" w:hAnsi="Times New Roman" w:cs="Times New Roman"/>
          <w:sz w:val="28"/>
          <w:szCs w:val="28"/>
        </w:rPr>
        <w:t>ок</w:t>
      </w:r>
      <w:proofErr w:type="spellEnd"/>
      <w:r>
        <w:rPr>
          <w:rFonts w:ascii="Times New Roman" w:hAnsi="Times New Roman" w:cs="Times New Roman"/>
          <w:sz w:val="28"/>
          <w:szCs w:val="28"/>
        </w:rPr>
        <w:t>. 600 г.): «...дошло до нас, и о чем мы не можем вспомнить без стыда, а именно, что ты обучаешь кого-то грамматике. Известие об этом поступке, к которому мы чувствуем великое презрение, произвело на нас впечатление очень тяжелое...»</w:t>
      </w:r>
      <w:r>
        <w:rPr>
          <w:rFonts w:ascii="Times New Roman" w:hAnsi="Times New Roman" w:cs="Times New Roman"/>
          <w:b/>
          <w:sz w:val="28"/>
          <w:szCs w:val="28"/>
          <w:vertAlign w:val="superscript"/>
        </w:rPr>
        <w:t>2</w:t>
      </w:r>
      <w:r>
        <w:rPr>
          <w:rFonts w:ascii="Times New Roman" w:hAnsi="Times New Roman" w:cs="Times New Roman"/>
          <w:sz w:val="28"/>
          <w:szCs w:val="28"/>
        </w:rPr>
        <w:t>.</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эту мрачную эпоху просвещение становится монополией попов и приобретает богословский характер; церковь проповедует покорность и терпение, трудолюбие и аскетизм, умерщвление плоти как идеал земной жизни и обещание блаженства в жизни загробной. Принципы богословия определяли характер школьного обучения. Осуществлявшееся в школах различного типа  обучение некоторой части населения было подчинено интересам церкви. Грамматика изучалась в целях понимания священного писания, риторика — для произнесения проповедей, а диалектика (философия) — для борьбы с еретиками. Обучение вне этих целей церковь рассматривала как преступление.</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условиях диктатуры церкви нельзя было рассчитывать на положительное отношение к мысли об обучении глухих. Церковники и богословы видели в глухоте, как и в других человеческих недугах, божественную предопределенность. Вместе с тем, пытаясь дать какое-то обоснование нетерпимого отношения к глухим, они использовали высказанное еще Аристотелем положение, согласно которому глухой не способен правильно воспринимать и познавать окружающий мир. Тем самым подтверждалась правильность заключения В. И. Ленина: «</w:t>
      </w:r>
      <w:proofErr w:type="gramStart"/>
      <w:r>
        <w:rPr>
          <w:rFonts w:ascii="Times New Roman" w:hAnsi="Times New Roman" w:cs="Times New Roman"/>
          <w:sz w:val="28"/>
          <w:szCs w:val="28"/>
        </w:rPr>
        <w:t>Поповщина</w:t>
      </w:r>
      <w:proofErr w:type="gramEnd"/>
      <w:r>
        <w:rPr>
          <w:rFonts w:ascii="Times New Roman" w:hAnsi="Times New Roman" w:cs="Times New Roman"/>
          <w:sz w:val="28"/>
          <w:szCs w:val="28"/>
        </w:rPr>
        <w:t xml:space="preserve"> убила в Аристотеле живое и увековечила мертвое».</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Известный религиозный идеолог и церковный деятель Августин (</w:t>
      </w:r>
      <w:r>
        <w:rPr>
          <w:rFonts w:ascii="Times New Roman" w:hAnsi="Times New Roman" w:cs="Times New Roman"/>
          <w:sz w:val="28"/>
          <w:szCs w:val="28"/>
          <w:lang w:val="en-US"/>
        </w:rPr>
        <w:t>V</w:t>
      </w:r>
      <w:r>
        <w:rPr>
          <w:rFonts w:ascii="Times New Roman" w:hAnsi="Times New Roman" w:cs="Times New Roman"/>
          <w:sz w:val="28"/>
          <w:szCs w:val="28"/>
        </w:rPr>
        <w:t xml:space="preserve"> в. н.э.) в своих богословских сочинениях утверждал, что глухие не способны усвоить религиозные понятия, потому что вера основывается на проповеди, которую они не могут слышать. Тем более они не способны, по мнению Августина, научиться писать и читать.</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Такие не имеющие ничего общего с наукой взгляды на глухоту и </w:t>
      </w:r>
      <w:r>
        <w:rPr>
          <w:rFonts w:ascii="Times New Roman" w:hAnsi="Times New Roman" w:cs="Times New Roman"/>
          <w:sz w:val="28"/>
          <w:szCs w:val="28"/>
        </w:rPr>
        <w:lastRenderedPageBreak/>
        <w:t>глухих в средние века оставались господствующими; они поддерживали суеверное и нетерпимое отношение к глухим. Попытки преодолевать глухонемоту как следствие заболевания преследовались инквизицией. Глухих нередко сажали в тюрьмы, а бывали случаи, когда их и сжигали на кострах инквизиции.</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 весь период раннего феодализма известен едва ли не единственный случай, когда была предпринята попытка обучать глухого. Но и эта попытка в результате имела своеобразное истолкование. Епископ Джон из </w:t>
      </w:r>
      <w:proofErr w:type="spellStart"/>
      <w:r>
        <w:rPr>
          <w:rFonts w:ascii="Times New Roman" w:hAnsi="Times New Roman" w:cs="Times New Roman"/>
          <w:sz w:val="28"/>
          <w:szCs w:val="28"/>
        </w:rPr>
        <w:t>Гексгама</w:t>
      </w:r>
      <w:proofErr w:type="spellEnd"/>
      <w:r>
        <w:rPr>
          <w:rFonts w:ascii="Times New Roman" w:hAnsi="Times New Roman" w:cs="Times New Roman"/>
          <w:sz w:val="28"/>
          <w:szCs w:val="28"/>
        </w:rPr>
        <w:t xml:space="preserve"> (Англия) у дверей своего дома ежедневно встречал глухого нищего, лицо которого всегда выражало трогательную благодарность за милостыню. Епископ решил, что глухой мыслит, </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следовательно, он способен к обучению. Глухого нищего удалось обучить нескольким словам, на что окружающие смотрели как на чудо.</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Научный подход к объяснению явления глухоты был связан с возникновением и развитием университетского образования в странах Западной Европы, в особенности с деятельностью естественных и медицинских факультетов. Первые университеты появились в наиболее развитых по тому времени странах Западной Европы. В </w:t>
      </w:r>
      <w:r>
        <w:rPr>
          <w:rFonts w:ascii="Times New Roman" w:hAnsi="Times New Roman" w:cs="Times New Roman"/>
          <w:sz w:val="28"/>
          <w:szCs w:val="28"/>
          <w:lang w:val="en-US"/>
        </w:rPr>
        <w:t>XII</w:t>
      </w:r>
      <w:r>
        <w:rPr>
          <w:rFonts w:ascii="Times New Roman" w:hAnsi="Times New Roman" w:cs="Times New Roman"/>
          <w:sz w:val="28"/>
          <w:szCs w:val="28"/>
        </w:rPr>
        <w:t xml:space="preserve"> веке были открыты Болонский (Италия), Парижский (Франция), Оксфордский и Кембриджский (Англия) университеты. В </w:t>
      </w:r>
      <w:r>
        <w:rPr>
          <w:rFonts w:ascii="Times New Roman" w:hAnsi="Times New Roman" w:cs="Times New Roman"/>
          <w:sz w:val="28"/>
          <w:szCs w:val="28"/>
          <w:lang w:val="en-US"/>
        </w:rPr>
        <w:t>XIII</w:t>
      </w:r>
      <w:r>
        <w:rPr>
          <w:rFonts w:ascii="Times New Roman" w:hAnsi="Times New Roman" w:cs="Times New Roman"/>
          <w:sz w:val="28"/>
          <w:szCs w:val="28"/>
        </w:rPr>
        <w:t xml:space="preserve"> веке они возникают в Испании, а несколько позже (</w:t>
      </w:r>
      <w:r>
        <w:rPr>
          <w:rFonts w:ascii="Times New Roman" w:hAnsi="Times New Roman" w:cs="Times New Roman"/>
          <w:sz w:val="28"/>
          <w:szCs w:val="28"/>
          <w:lang w:val="en-US"/>
        </w:rPr>
        <w:t>XIV</w:t>
      </w:r>
      <w:r>
        <w:rPr>
          <w:rFonts w:ascii="Times New Roman" w:hAnsi="Times New Roman" w:cs="Times New Roman"/>
          <w:sz w:val="28"/>
          <w:szCs w:val="28"/>
        </w:rPr>
        <w:t xml:space="preserve"> в.) открываются славянские университеты в Праге и Кракове. В стремлении укрепить свое влияние на науку церковь создавала свои университеты. Господствующее положение среди других в университетах занял богословский факультет.</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Pr>
          <w:rFonts w:ascii="Times New Roman" w:hAnsi="Times New Roman" w:cs="Times New Roman"/>
          <w:sz w:val="28"/>
          <w:szCs w:val="28"/>
          <w:lang w:val="en-US"/>
        </w:rPr>
        <w:t>XII</w:t>
      </w:r>
      <w:r>
        <w:rPr>
          <w:rFonts w:ascii="Times New Roman" w:hAnsi="Times New Roman" w:cs="Times New Roman"/>
          <w:sz w:val="28"/>
          <w:szCs w:val="28"/>
        </w:rPr>
        <w:t>—</w:t>
      </w:r>
      <w:r>
        <w:rPr>
          <w:rFonts w:ascii="Times New Roman" w:hAnsi="Times New Roman" w:cs="Times New Roman"/>
          <w:sz w:val="28"/>
          <w:szCs w:val="28"/>
          <w:lang w:val="en-US"/>
        </w:rPr>
        <w:t>XIII</w:t>
      </w:r>
      <w:r>
        <w:rPr>
          <w:rFonts w:ascii="Times New Roman" w:hAnsi="Times New Roman" w:cs="Times New Roman"/>
          <w:sz w:val="28"/>
          <w:szCs w:val="28"/>
        </w:rPr>
        <w:t xml:space="preserve"> веках появляется схоластика, пытавшаяся примирить религию и науку. На первых этапах своего существования схоластика развивала формально-логическое мышление. Однако в дальнейшем она себя изжила и превратилась в бесплодное умствование. В то же время возникали философские учения, заключавшие в себе материалистические элементы. Материалистические тенденции в развитии философии, естествознания и медицины подготавливали новый подход к объяснению причин глухоты. Но эти изменения оказывались процессом медленным, длительным, проходившим в ожесточенной, подчас драматической борьбе науки с религиозным мракобесием средневековья.</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Опыты индивидуального обучения глухих и сурдопедагогическая мысль в эпоху Возрождения</w:t>
      </w:r>
      <w:r>
        <w:rPr>
          <w:rFonts w:ascii="Times New Roman" w:hAnsi="Times New Roman" w:cs="Times New Roman"/>
          <w:sz w:val="28"/>
          <w:szCs w:val="28"/>
        </w:rPr>
        <w:t>. Развитие торговли и мануфактуры в недрах феодализма, рост городов, возникновение капиталистического способа производства и прогрессивного для того времени класса буржуазии подготавливали начало эпохи Возрождения (</w:t>
      </w:r>
      <w:r>
        <w:rPr>
          <w:rFonts w:ascii="Times New Roman" w:hAnsi="Times New Roman" w:cs="Times New Roman"/>
          <w:sz w:val="28"/>
          <w:szCs w:val="28"/>
          <w:lang w:val="en-US"/>
        </w:rPr>
        <w:t>XIV</w:t>
      </w:r>
      <w:r>
        <w:rPr>
          <w:rFonts w:ascii="Times New Roman" w:hAnsi="Times New Roman" w:cs="Times New Roman"/>
          <w:sz w:val="28"/>
          <w:szCs w:val="28"/>
        </w:rPr>
        <w:t>—</w:t>
      </w:r>
      <w:r>
        <w:rPr>
          <w:rFonts w:ascii="Times New Roman" w:hAnsi="Times New Roman" w:cs="Times New Roman"/>
          <w:sz w:val="28"/>
          <w:szCs w:val="28"/>
          <w:lang w:val="en-US"/>
        </w:rPr>
        <w:t>XVI</w:t>
      </w:r>
      <w:r>
        <w:rPr>
          <w:rFonts w:ascii="Times New Roman" w:hAnsi="Times New Roman" w:cs="Times New Roman"/>
          <w:sz w:val="28"/>
          <w:szCs w:val="28"/>
        </w:rPr>
        <w:t xml:space="preserve"> вв.). Ф. Энгельс писал, что эта эпоха «создала в Европе крупные монархии, сломила духовную диктатуру папы, воскресила греческую древность и вместе с ней вызвала к жизни высочайшее развитие искусства в новое время...».</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эпоху Возрождения быстро развивались науки, и прежде всего те, что были связаны с производством, торговлей, мореплаванием (механика, астрономия, география, математика). Высочайшей степени </w:t>
      </w:r>
      <w:proofErr w:type="gramStart"/>
      <w:r>
        <w:rPr>
          <w:rFonts w:ascii="Times New Roman" w:hAnsi="Times New Roman" w:cs="Times New Roman"/>
          <w:sz w:val="28"/>
          <w:szCs w:val="28"/>
        </w:rPr>
        <w:t xml:space="preserve">развития достигло </w:t>
      </w:r>
      <w:r>
        <w:rPr>
          <w:rFonts w:ascii="Times New Roman" w:hAnsi="Times New Roman" w:cs="Times New Roman"/>
          <w:sz w:val="28"/>
          <w:szCs w:val="28"/>
        </w:rPr>
        <w:lastRenderedPageBreak/>
        <w:t>искусство</w:t>
      </w:r>
      <w:proofErr w:type="gramEnd"/>
      <w:r>
        <w:rPr>
          <w:rFonts w:ascii="Times New Roman" w:hAnsi="Times New Roman" w:cs="Times New Roman"/>
          <w:sz w:val="28"/>
          <w:szCs w:val="28"/>
        </w:rPr>
        <w:t>. В эпоху Возрождения жили и создавали свои произведения гениальные Рафаэль, Микеланджело, Леонардо да Винчи, Тициан. По словам Энгельса, это была «эпоха, которая нуждалась в титанах и которая породила титанов по силе мысли, страсти и характеру, по многосторонности и учености».</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эпоху Возрождения наука восстает против церкви и теологии. На эти столетия приходится деятельность титанов научной мысли — Коперника, Галилея, Кеплера. В эту эпоху были сделаны великие научные открытия и изобретения, имевшие выдающееся значение для последующего развития науки и просвещения: открытие Америки, водного пути в Индию, изобретение книгопечатания (1436), микроскопа (1590), телескопа (1600).</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Вместе с выступлением на историческую арену нового класса — буржуазии появляется и новая идеология. В противовес мрачному аскетизму церковного учения выдвигается культ человека здорового и жизнерадостного.</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Одновременно формируется новая, гуманистическая педагогика, школа в значительной мере эмансипируется от церкви. Церковной авторитарной педагогике средневековья педагогика гуманизма противопоставила принципы активности ребенка, внимательного отношения к его индивидуальности, веру в его творческие силы и возможности.</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Педагоги-гуманисты проявляли огромный интерес к культуре античного мира. Однако принципы гуманистической педагогики в то время носили буржуазно-аристократический характер. Они распространялись лишь на детей социальной верхушки, детей знати, купцов, зажиточных горожан. В эпоху Возрождения народные массы продолжали оставаться объектом нещадной эксплуатации со стороны феодалов, светских и церковных, а кроме того, и со стороны нового буржуазного класса — владельцев мануфактур и богатых купцов. Педагогика гуманизма не затрагивала вопросов обучения и воспитания детей «простонародья», а тем более его детей с физическими недостатками.</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Развитие сурдопедагогики в </w:t>
      </w:r>
      <w:r>
        <w:rPr>
          <w:rFonts w:ascii="Times New Roman" w:hAnsi="Times New Roman" w:cs="Times New Roman"/>
          <w:sz w:val="28"/>
          <w:szCs w:val="28"/>
          <w:lang w:val="en-US"/>
        </w:rPr>
        <w:t>XIV</w:t>
      </w:r>
      <w:r>
        <w:rPr>
          <w:rFonts w:ascii="Times New Roman" w:hAnsi="Times New Roman" w:cs="Times New Roman"/>
          <w:sz w:val="28"/>
          <w:szCs w:val="28"/>
        </w:rPr>
        <w:t>—</w:t>
      </w:r>
      <w:r>
        <w:rPr>
          <w:rFonts w:ascii="Times New Roman" w:hAnsi="Times New Roman" w:cs="Times New Roman"/>
          <w:sz w:val="28"/>
          <w:szCs w:val="28"/>
          <w:lang w:val="en-US"/>
        </w:rPr>
        <w:t>XVI</w:t>
      </w:r>
      <w:r>
        <w:rPr>
          <w:rFonts w:ascii="Times New Roman" w:hAnsi="Times New Roman" w:cs="Times New Roman"/>
          <w:sz w:val="28"/>
          <w:szCs w:val="28"/>
        </w:rPr>
        <w:t xml:space="preserve"> веках своим источником и стимулом имело стремление приобщить к более или менее полноценной жизни глухих из семейств знатных и богатых. Что касается церкви, то она по-прежнему продолжала враждебно относиться к подобным стремлениям, видя в глухоте «кару божью». Тем не </w:t>
      </w:r>
      <w:proofErr w:type="gramStart"/>
      <w:r>
        <w:rPr>
          <w:rFonts w:ascii="Times New Roman" w:hAnsi="Times New Roman" w:cs="Times New Roman"/>
          <w:sz w:val="28"/>
          <w:szCs w:val="28"/>
        </w:rPr>
        <w:t>менее</w:t>
      </w:r>
      <w:proofErr w:type="gramEnd"/>
      <w:r>
        <w:rPr>
          <w:rFonts w:ascii="Times New Roman" w:hAnsi="Times New Roman" w:cs="Times New Roman"/>
          <w:sz w:val="28"/>
          <w:szCs w:val="28"/>
        </w:rPr>
        <w:t xml:space="preserve"> попытки индивидуального обучения глухих множились; происходили они в ожесточенной борьбе с религиозной мистикой. Ученые и педагоги искали естественнонаучных объяснений причин глухоты и способов ее преодоления. Естествознание и медицина вместе с гуманистической педагогикой, несмотря на церковные запреты, делали проблемы глухоты предметом изучения, удовлетворяющего требованиям тогдашней науки. Тем самым создавались основы для сурдопедагогики и ее прогрессирующего развития. Все это давало новое направление сурдопедагогической мысли, порождало уверенность в возможности обучения глухих, показывало несостоятельность суеверных представлений о «божественной» предопределенности судьбы глухого. </w:t>
      </w:r>
      <w:r>
        <w:rPr>
          <w:rFonts w:ascii="Times New Roman" w:hAnsi="Times New Roman" w:cs="Times New Roman"/>
          <w:sz w:val="28"/>
          <w:szCs w:val="28"/>
        </w:rPr>
        <w:lastRenderedPageBreak/>
        <w:t xml:space="preserve">Материалистическое объяснение фактов </w:t>
      </w:r>
      <w:proofErr w:type="spellStart"/>
      <w:r>
        <w:rPr>
          <w:rFonts w:ascii="Times New Roman" w:hAnsi="Times New Roman" w:cs="Times New Roman"/>
          <w:sz w:val="28"/>
          <w:szCs w:val="28"/>
        </w:rPr>
        <w:t>обучаемости</w:t>
      </w:r>
      <w:proofErr w:type="spellEnd"/>
      <w:r>
        <w:rPr>
          <w:rFonts w:ascii="Times New Roman" w:hAnsi="Times New Roman" w:cs="Times New Roman"/>
          <w:sz w:val="28"/>
          <w:szCs w:val="28"/>
        </w:rPr>
        <w:t xml:space="preserve"> глухого укрепляло мысль о том, что успешное решение этой проблемы следует искать на путях изучения явлений природы и самого человека.</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Научные искания в этом направлении явились вызовом теологическим учениям и встречали постоянные препятствия со стороны церкви. В эпоху Возрождения сурдопедагогика развивалась в ожесточенной борьбе с религиозными воззрениями, обогащаясь новыми знаниями о природе глухоты, порожденной болезнью, а не «греховностью» глухого человека или его родителей.</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Pr>
          <w:rFonts w:ascii="Times New Roman" w:hAnsi="Times New Roman" w:cs="Times New Roman"/>
          <w:sz w:val="28"/>
          <w:szCs w:val="28"/>
          <w:lang w:val="en-US"/>
        </w:rPr>
        <w:t>XV</w:t>
      </w:r>
      <w:r>
        <w:rPr>
          <w:rFonts w:ascii="Times New Roman" w:hAnsi="Times New Roman" w:cs="Times New Roman"/>
          <w:sz w:val="28"/>
          <w:szCs w:val="28"/>
        </w:rPr>
        <w:t xml:space="preserve"> веке нидерландский ученый Рудольф </w:t>
      </w:r>
      <w:proofErr w:type="spellStart"/>
      <w:r>
        <w:rPr>
          <w:rFonts w:ascii="Times New Roman" w:hAnsi="Times New Roman" w:cs="Times New Roman"/>
          <w:sz w:val="28"/>
          <w:szCs w:val="28"/>
        </w:rPr>
        <w:t>Агрикола</w:t>
      </w:r>
      <w:proofErr w:type="spellEnd"/>
      <w:r>
        <w:rPr>
          <w:rFonts w:ascii="Times New Roman" w:hAnsi="Times New Roman" w:cs="Times New Roman"/>
          <w:sz w:val="28"/>
          <w:szCs w:val="28"/>
        </w:rPr>
        <w:t xml:space="preserve"> (1443—1485) приводил новые, ранее неизвестные факты </w:t>
      </w:r>
      <w:proofErr w:type="spellStart"/>
      <w:r>
        <w:rPr>
          <w:rFonts w:ascii="Times New Roman" w:hAnsi="Times New Roman" w:cs="Times New Roman"/>
          <w:sz w:val="28"/>
          <w:szCs w:val="28"/>
        </w:rPr>
        <w:t>обучаемости</w:t>
      </w:r>
      <w:proofErr w:type="spellEnd"/>
      <w:r>
        <w:rPr>
          <w:rFonts w:ascii="Times New Roman" w:hAnsi="Times New Roman" w:cs="Times New Roman"/>
          <w:sz w:val="28"/>
          <w:szCs w:val="28"/>
        </w:rPr>
        <w:t xml:space="preserve"> глухих. В своей книге «Об открытии диалектики» он писал: «</w:t>
      </w:r>
      <w:proofErr w:type="gramStart"/>
      <w:r>
        <w:rPr>
          <w:rFonts w:ascii="Times New Roman" w:hAnsi="Times New Roman" w:cs="Times New Roman"/>
          <w:sz w:val="28"/>
          <w:szCs w:val="28"/>
        </w:rPr>
        <w:t>Как это не удивительно, но</w:t>
      </w:r>
      <w:proofErr w:type="gramEnd"/>
      <w:r>
        <w:rPr>
          <w:rFonts w:ascii="Times New Roman" w:hAnsi="Times New Roman" w:cs="Times New Roman"/>
          <w:sz w:val="28"/>
          <w:szCs w:val="28"/>
        </w:rPr>
        <w:t xml:space="preserve"> я своими глазами видел, как один с детства глухой и, стало быть, немой выучился все понимать, что другой писал и даже умел записывать все свои мысли последовательно и точно так, как будто он умел говорить»</w:t>
      </w:r>
      <w:r>
        <w:rPr>
          <w:rFonts w:ascii="Times New Roman" w:hAnsi="Times New Roman" w:cs="Times New Roman"/>
          <w:sz w:val="28"/>
          <w:szCs w:val="28"/>
          <w:vertAlign w:val="superscript"/>
        </w:rPr>
        <w:t>3</w:t>
      </w:r>
      <w:r>
        <w:rPr>
          <w:rFonts w:ascii="Times New Roman" w:hAnsi="Times New Roman" w:cs="Times New Roman"/>
          <w:sz w:val="28"/>
          <w:szCs w:val="28"/>
        </w:rPr>
        <w:t xml:space="preserve">. При этом Р. </w:t>
      </w:r>
      <w:proofErr w:type="spellStart"/>
      <w:r>
        <w:rPr>
          <w:rFonts w:ascii="Times New Roman" w:hAnsi="Times New Roman" w:cs="Times New Roman"/>
          <w:sz w:val="28"/>
          <w:szCs w:val="28"/>
        </w:rPr>
        <w:t>Агрикола</w:t>
      </w:r>
      <w:proofErr w:type="spellEnd"/>
      <w:r>
        <w:rPr>
          <w:rFonts w:ascii="Times New Roman" w:hAnsi="Times New Roman" w:cs="Times New Roman"/>
          <w:sz w:val="28"/>
          <w:szCs w:val="28"/>
        </w:rPr>
        <w:t xml:space="preserve"> говорил об этих фактах не как о чудесах, а как о результате применения определенных приемов и методов обучения. В данном случае использовалась письменная речь как средство общения глухого с окружающими.</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рассматриваемую эпоху большой вклад в разработку средств и методов обучения и умственного развития глухих внес выдающийся деятель науки своего времени </w:t>
      </w:r>
      <w:proofErr w:type="spellStart"/>
      <w:r>
        <w:rPr>
          <w:rFonts w:ascii="Times New Roman" w:hAnsi="Times New Roman" w:cs="Times New Roman"/>
          <w:sz w:val="28"/>
          <w:szCs w:val="28"/>
        </w:rPr>
        <w:t>Джероламо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(1501—1576).</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родился 24 сентября 1501 года в Италии. Это был человек разносторонних знаний: философ, математик, физик, физиолог и врач. 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был профессором университета в </w:t>
      </w:r>
      <w:proofErr w:type="spellStart"/>
      <w:r>
        <w:rPr>
          <w:rFonts w:ascii="Times New Roman" w:hAnsi="Times New Roman" w:cs="Times New Roman"/>
          <w:sz w:val="28"/>
          <w:szCs w:val="28"/>
        </w:rPr>
        <w:t>Павии</w:t>
      </w:r>
      <w:proofErr w:type="spellEnd"/>
      <w:r>
        <w:rPr>
          <w:rFonts w:ascii="Times New Roman" w:hAnsi="Times New Roman" w:cs="Times New Roman"/>
          <w:sz w:val="28"/>
          <w:szCs w:val="28"/>
        </w:rPr>
        <w:t xml:space="preserve">. В своих физиологических исследованиях он много внимания уделял изучению физиологии органов чувств. Интерес 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к сурдопедагогике, особенностям функционирования нарушенного органа слуха, к вопросам умственного развития глухих, его поиски возможностей обучения и воспитания глухих определялись также и тем, что его собственный сын страдал недостатком слуха.</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произведении 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«О тонкостях» (1550) давалось физиологически обоснованное объяснение причин глухоты и немоты. Глухота, как справедливо утверждал 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происходит от болезни, а немота от глухоты. На этой основе 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разработал классификацию глухих, теоретически осмысливая и систематизируя известные ему данные.</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его классификации глухие различались по времени наступления глухоты и наличию речи:</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глухие от рождения;</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рано </w:t>
      </w:r>
      <w:proofErr w:type="gramStart"/>
      <w:r>
        <w:rPr>
          <w:rFonts w:ascii="Times New Roman" w:hAnsi="Times New Roman" w:cs="Times New Roman"/>
          <w:sz w:val="28"/>
          <w:szCs w:val="28"/>
        </w:rPr>
        <w:t>потерявшие</w:t>
      </w:r>
      <w:proofErr w:type="gramEnd"/>
      <w:r>
        <w:rPr>
          <w:rFonts w:ascii="Times New Roman" w:hAnsi="Times New Roman" w:cs="Times New Roman"/>
          <w:sz w:val="28"/>
          <w:szCs w:val="28"/>
        </w:rPr>
        <w:t xml:space="preserve"> слух (до того, как ребенок научился говорить);</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позднооглохшие</w:t>
      </w:r>
      <w:proofErr w:type="gramEnd"/>
      <w:r>
        <w:rPr>
          <w:rFonts w:ascii="Times New Roman" w:hAnsi="Times New Roman" w:cs="Times New Roman"/>
          <w:sz w:val="28"/>
          <w:szCs w:val="28"/>
        </w:rPr>
        <w:t xml:space="preserve">, которые сохранили речь. В другой работе 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 «О физиологии чувств» доказывалось, что глухих можно научить произносить и понимать читаемые слова, выражать свои мысли письменно и устно. Глухие, утверждал автор, могут заниматься с успехом также и искусством.</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автобиографической книге «О моей жизни» (1575) и других своих работах 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неоднократно подчеркивал мысль о том, что обучать глухих чтению и письму, в особенности </w:t>
      </w:r>
      <w:proofErr w:type="spellStart"/>
      <w:r>
        <w:rPr>
          <w:rFonts w:ascii="Times New Roman" w:hAnsi="Times New Roman" w:cs="Times New Roman"/>
          <w:sz w:val="28"/>
          <w:szCs w:val="28"/>
        </w:rPr>
        <w:t>ранооглохших</w:t>
      </w:r>
      <w:proofErr w:type="spellEnd"/>
      <w:r>
        <w:rPr>
          <w:rFonts w:ascii="Times New Roman" w:hAnsi="Times New Roman" w:cs="Times New Roman"/>
          <w:sz w:val="28"/>
          <w:szCs w:val="28"/>
        </w:rPr>
        <w:t>, следует на основе замещения потерянного слуха зрением.</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Отвечавшие требованиям науки, своего времени работы 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опровергали широко распространенное, односторонне и тенденциозно интерпретировавшееся в средние века утверждение Аристотеля о том, что орган слуха есть главный орган познания, а лишенный слуха не способен к познанию окружающей действительности, к развитию и разумной деятельности вообще. </w:t>
      </w:r>
      <w:proofErr w:type="gramStart"/>
      <w:r>
        <w:rPr>
          <w:rFonts w:ascii="Times New Roman" w:hAnsi="Times New Roman" w:cs="Times New Roman"/>
          <w:sz w:val="28"/>
          <w:szCs w:val="28"/>
        </w:rPr>
        <w:t xml:space="preserve">Исследования 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были созвучны идеям гуманистической педагогики эпохи Возрождения, они показывали нелепость наивных и злостных суеверий об одержимости глухих «злым духом», суеверий, которые поддерживались и распространялись духовенством, обрекавшим глухих к участи отверженных общества.</w:t>
      </w:r>
      <w:proofErr w:type="gramEnd"/>
      <w:r>
        <w:rPr>
          <w:rFonts w:ascii="Times New Roman" w:hAnsi="Times New Roman" w:cs="Times New Roman"/>
          <w:sz w:val="28"/>
          <w:szCs w:val="28"/>
        </w:rPr>
        <w:t xml:space="preserve"> Они подрывали идеалистические представления о зависимости судьбы человека от «божественных» сил.</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Подтверждавшиеся на практике выводы и утверждения 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имели большое значение для последующего развития сурдопедагогики.</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Позднее, уже в </w:t>
      </w:r>
      <w:r>
        <w:rPr>
          <w:rFonts w:ascii="Times New Roman" w:hAnsi="Times New Roman" w:cs="Times New Roman"/>
          <w:sz w:val="28"/>
          <w:szCs w:val="28"/>
          <w:lang w:val="en-US"/>
        </w:rPr>
        <w:t>XVII</w:t>
      </w:r>
      <w:r>
        <w:rPr>
          <w:rFonts w:ascii="Times New Roman" w:hAnsi="Times New Roman" w:cs="Times New Roman"/>
          <w:sz w:val="28"/>
          <w:szCs w:val="28"/>
        </w:rPr>
        <w:t xml:space="preserve"> веке, в Италии теоретические предположения по вопросам обучения глухих высказывал Фабрициус </w:t>
      </w:r>
      <w:proofErr w:type="spellStart"/>
      <w:r>
        <w:rPr>
          <w:rFonts w:ascii="Times New Roman" w:hAnsi="Times New Roman" w:cs="Times New Roman"/>
          <w:sz w:val="28"/>
          <w:szCs w:val="28"/>
        </w:rPr>
        <w:t>Аквапенденте</w:t>
      </w:r>
      <w:proofErr w:type="spellEnd"/>
      <w:r>
        <w:rPr>
          <w:rFonts w:ascii="Times New Roman" w:hAnsi="Times New Roman" w:cs="Times New Roman"/>
          <w:sz w:val="28"/>
          <w:szCs w:val="28"/>
        </w:rPr>
        <w:t xml:space="preserve"> (1537—1619). В своей книге «Рассуждение о зрении, голосе и слухе» он развивал мысль о том, что глухие при определенных условиях могут научиться говорить. Но практики обучения автор этой книги не касался.</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Большой интерес представляла в свое время сурдопедагогическая деятельность итальянского профессора риторики </w:t>
      </w:r>
      <w:proofErr w:type="spellStart"/>
      <w:r>
        <w:rPr>
          <w:rFonts w:ascii="Times New Roman" w:hAnsi="Times New Roman" w:cs="Times New Roman"/>
          <w:sz w:val="28"/>
          <w:szCs w:val="28"/>
        </w:rPr>
        <w:t>Франческо</w:t>
      </w:r>
      <w:proofErr w:type="spellEnd"/>
      <w:r>
        <w:rPr>
          <w:rFonts w:ascii="Times New Roman" w:hAnsi="Times New Roman" w:cs="Times New Roman"/>
          <w:sz w:val="28"/>
          <w:szCs w:val="28"/>
        </w:rPr>
        <w:t xml:space="preserve"> Лана </w:t>
      </w:r>
      <w:proofErr w:type="spellStart"/>
      <w:r>
        <w:rPr>
          <w:rFonts w:ascii="Times New Roman" w:hAnsi="Times New Roman" w:cs="Times New Roman"/>
          <w:sz w:val="28"/>
          <w:szCs w:val="28"/>
        </w:rPr>
        <w:t>Терци</w:t>
      </w:r>
      <w:proofErr w:type="spellEnd"/>
      <w:r>
        <w:rPr>
          <w:rFonts w:ascii="Times New Roman" w:hAnsi="Times New Roman" w:cs="Times New Roman"/>
          <w:sz w:val="28"/>
          <w:szCs w:val="28"/>
        </w:rPr>
        <w:t xml:space="preserve"> (1631 —1687), который проводил занятия с глухими. Он учил их говорить, считывать с губ; объяснял значение слов, указывая на предмет. Л. </w:t>
      </w:r>
      <w:proofErr w:type="spellStart"/>
      <w:r>
        <w:rPr>
          <w:rFonts w:ascii="Times New Roman" w:hAnsi="Times New Roman" w:cs="Times New Roman"/>
          <w:sz w:val="28"/>
          <w:szCs w:val="28"/>
        </w:rPr>
        <w:t>Терци</w:t>
      </w:r>
      <w:proofErr w:type="spellEnd"/>
      <w:r>
        <w:rPr>
          <w:rFonts w:ascii="Times New Roman" w:hAnsi="Times New Roman" w:cs="Times New Roman"/>
          <w:sz w:val="28"/>
          <w:szCs w:val="28"/>
        </w:rPr>
        <w:t xml:space="preserve"> считал, что потеря одного органа чувств дает повышенную остроту другому. В рассматриваемый период  в Испании было осуществлено обучение и воспитание глухих в условиях семьи и монастыря.</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Проблемы сурдопедагогики в этой стране разрабатывались современником 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 Педро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а несколько позднее, в начале </w:t>
      </w:r>
      <w:r>
        <w:rPr>
          <w:rFonts w:ascii="Times New Roman" w:hAnsi="Times New Roman" w:cs="Times New Roman"/>
          <w:sz w:val="28"/>
          <w:szCs w:val="28"/>
          <w:lang w:val="en-US"/>
        </w:rPr>
        <w:t>XVII</w:t>
      </w:r>
      <w:r>
        <w:rPr>
          <w:rFonts w:ascii="Times New Roman" w:hAnsi="Times New Roman" w:cs="Times New Roman"/>
          <w:sz w:val="28"/>
          <w:szCs w:val="28"/>
        </w:rPr>
        <w:t xml:space="preserve"> века,— Хуаном Пабло </w:t>
      </w:r>
      <w:proofErr w:type="spellStart"/>
      <w:r>
        <w:rPr>
          <w:rFonts w:ascii="Times New Roman" w:hAnsi="Times New Roman" w:cs="Times New Roman"/>
          <w:sz w:val="28"/>
          <w:szCs w:val="28"/>
        </w:rPr>
        <w:t>Бонетом</w:t>
      </w:r>
      <w:proofErr w:type="spellEnd"/>
      <w:r>
        <w:rPr>
          <w:rFonts w:ascii="Times New Roman" w:hAnsi="Times New Roman" w:cs="Times New Roman"/>
          <w:sz w:val="28"/>
          <w:szCs w:val="28"/>
        </w:rPr>
        <w:t xml:space="preserve">. В Испании эпохи Возрождения, как и в ряде других стран Европы, большое влияние на школу и практику обучения оказывали педагоги-гуманисты, требовавшие внимательного отношения к ребенку как развивающейся личности. К этому времени под влиянием развития наук изменяется характер образования, расширяется содержание обучения. </w:t>
      </w:r>
      <w:proofErr w:type="gramStart"/>
      <w:r>
        <w:rPr>
          <w:rFonts w:ascii="Times New Roman" w:hAnsi="Times New Roman" w:cs="Times New Roman"/>
          <w:sz w:val="28"/>
          <w:szCs w:val="28"/>
        </w:rPr>
        <w:t>В период раннего средневековья оно ограничивалось семью науками («семь свободных искусств»: грамматика, риторика, диалектика, арифметика, геометрия, астрономия, музыка); педагоги-гуманисты в общем образовании придавали первостепенное значение изучению античной культуры, филологии, древнегреческого и латинского языков, произведений древних писателей, природы.</w:t>
      </w:r>
      <w:proofErr w:type="gramEnd"/>
      <w:r>
        <w:rPr>
          <w:rFonts w:ascii="Times New Roman" w:hAnsi="Times New Roman" w:cs="Times New Roman"/>
          <w:sz w:val="28"/>
          <w:szCs w:val="28"/>
        </w:rPr>
        <w:t xml:space="preserve"> В содержании образования усиливаются светские элементы; много места отводится изучению математики. </w:t>
      </w:r>
      <w:r>
        <w:rPr>
          <w:rFonts w:ascii="Times New Roman" w:hAnsi="Times New Roman" w:cs="Times New Roman"/>
          <w:sz w:val="28"/>
          <w:szCs w:val="28"/>
        </w:rPr>
        <w:lastRenderedPageBreak/>
        <w:t>Требование педагогов-гуманистов о необходимости полноценного образования для всех детей знатного происхождения распространялось ими и на глухих детей. В содержание обучения глухих входили латинский и греческий языки, математика, астрономия, история, испанский язык.</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Первые известные нам опыты обучения глухих в Испании связаны с деятельностью П.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Педро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де Леон (1508 — 1584) был монахом одного из католических монастырей Испании в </w:t>
      </w:r>
      <w:proofErr w:type="spellStart"/>
      <w:r>
        <w:rPr>
          <w:rFonts w:ascii="Times New Roman" w:hAnsi="Times New Roman" w:cs="Times New Roman"/>
          <w:sz w:val="28"/>
          <w:szCs w:val="28"/>
        </w:rPr>
        <w:t>Онья</w:t>
      </w:r>
      <w:proofErr w:type="spellEnd"/>
      <w:r>
        <w:rPr>
          <w:rFonts w:ascii="Times New Roman" w:hAnsi="Times New Roman" w:cs="Times New Roman"/>
          <w:sz w:val="28"/>
          <w:szCs w:val="28"/>
        </w:rPr>
        <w:t xml:space="preserve">. Он получил образование в </w:t>
      </w:r>
      <w:proofErr w:type="spellStart"/>
      <w:r>
        <w:rPr>
          <w:rFonts w:ascii="Times New Roman" w:hAnsi="Times New Roman" w:cs="Times New Roman"/>
          <w:sz w:val="28"/>
          <w:szCs w:val="28"/>
        </w:rPr>
        <w:t>Саламанском</w:t>
      </w:r>
      <w:proofErr w:type="spellEnd"/>
      <w:r>
        <w:rPr>
          <w:rFonts w:ascii="Times New Roman" w:hAnsi="Times New Roman" w:cs="Times New Roman"/>
          <w:sz w:val="28"/>
          <w:szCs w:val="28"/>
        </w:rPr>
        <w:t xml:space="preserve"> университете, но, не имея прав на наследство, вынужден был уйти в монастырь. Обучение глухого по религиозным и монастырским законам того времени считалось тягчайшим преступлением. Однако богатство и знатность родителей глухих детей позволяли обходить эти запреты и законы и практиковать обучение глухих в условиях семьи или монастыря. Учителями глухих детей были монахи, а в редких случаях и врачи. Педро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был одним из таких учителей.</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сожалению, после себя он не оставил ни трудов, ни каких-либо других письменных свидетельств об использовавшихся им методах обучения. Об этом мы узнаем лишь по отрывочным рассказам его друзей и современников. На основании этих свидетельств можно видеть, что в основе обучения, осуществлявшегося П.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лежало преодоление немоты — обучение глухих словесной речи. Для этого он использовал обучение грамоте, письменной, </w:t>
      </w:r>
      <w:proofErr w:type="spellStart"/>
      <w:r>
        <w:rPr>
          <w:rFonts w:ascii="Times New Roman" w:hAnsi="Times New Roman" w:cs="Times New Roman"/>
          <w:sz w:val="28"/>
          <w:szCs w:val="28"/>
        </w:rPr>
        <w:t>дактильной</w:t>
      </w:r>
      <w:proofErr w:type="spellEnd"/>
      <w:r>
        <w:rPr>
          <w:rFonts w:ascii="Times New Roman" w:hAnsi="Times New Roman" w:cs="Times New Roman"/>
          <w:sz w:val="28"/>
          <w:szCs w:val="28"/>
        </w:rPr>
        <w:t xml:space="preserve"> и устной формам речи. П.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рассматривал обучение как средство общения и накопления словаря. В этих целях он широко практиковал упражнения в чтении и рассказывании.</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имеющимся данным, можно сделать заключение, что воспитанники П.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были позднооглохшими детьми. Но это обстоятельство не может умалить заслуг П.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его роли в истории обучения глухих, развитии сурдопедагогики. Результаты обучения глухих П.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описанные его современниками, внушают уважение и даже вызывают удивление. Ведь некоторые из учеников П.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научились не только чтению, письму, счету, но и устной испанской речи, а также латинскому и греческому языкам. Его ученики знали всеобщую историю, астрономию и математику, т. е. овладевали тем кругом знаний, который в то время предназначался для учащихся общеобразовательной школы педагогами-гуманистами.</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опытом обучения глухих П.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связано также признание интеллектуальных и нравственных качеств личности глухого. Даже церковь вынуждена была признать выдающиеся заслуги испанского педагога в обучении глухих. Но одновременно она позаботилась о том, чтобы материалы о методике обучения, организации занятий П.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не выходили за пределы монастыря.</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Позднее буржуазные историки характеризовали П.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как первого в мире учителя глухих. Эта националистическая версия была создана испанской буржуазией в то время, когда она мечтала о мировом господстве. Объективно оценивая деятельность П. </w:t>
      </w:r>
      <w:proofErr w:type="spellStart"/>
      <w:r>
        <w:rPr>
          <w:rFonts w:ascii="Times New Roman" w:hAnsi="Times New Roman" w:cs="Times New Roman"/>
          <w:sz w:val="28"/>
          <w:szCs w:val="28"/>
        </w:rPr>
        <w:t>Понсе</w:t>
      </w:r>
      <w:proofErr w:type="spellEnd"/>
      <w:r>
        <w:rPr>
          <w:rFonts w:ascii="Times New Roman" w:hAnsi="Times New Roman" w:cs="Times New Roman"/>
          <w:sz w:val="28"/>
          <w:szCs w:val="28"/>
        </w:rPr>
        <w:t xml:space="preserve">, нужно сказать, что он был талантливым сурдопедагогом, добившимся выдающихся успехов в обучении глухих детей знатных родителей на основе письменной, </w:t>
      </w:r>
      <w:proofErr w:type="spellStart"/>
      <w:r>
        <w:rPr>
          <w:rFonts w:ascii="Times New Roman" w:hAnsi="Times New Roman" w:cs="Times New Roman"/>
          <w:sz w:val="28"/>
          <w:szCs w:val="28"/>
        </w:rPr>
        <w:t>дактильной</w:t>
      </w:r>
      <w:proofErr w:type="spellEnd"/>
      <w:r>
        <w:rPr>
          <w:rFonts w:ascii="Times New Roman" w:hAnsi="Times New Roman" w:cs="Times New Roman"/>
          <w:sz w:val="28"/>
          <w:szCs w:val="28"/>
        </w:rPr>
        <w:t xml:space="preserve"> и устной </w:t>
      </w:r>
      <w:r>
        <w:rPr>
          <w:rFonts w:ascii="Times New Roman" w:hAnsi="Times New Roman" w:cs="Times New Roman"/>
          <w:sz w:val="28"/>
          <w:szCs w:val="28"/>
        </w:rPr>
        <w:lastRenderedPageBreak/>
        <w:t>форм речи в условиях индивидуального обучения. Его достижения создавали у педагогов уверенность в успехе подобной деятельности.</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noProof/>
        </w:rPr>
        <w:drawing>
          <wp:anchor distT="0" distB="0" distL="114300" distR="114300" simplePos="0" relativeHeight="251656192" behindDoc="0" locked="0" layoutInCell="1" allowOverlap="1">
            <wp:simplePos x="0" y="0"/>
            <wp:positionH relativeFrom="column">
              <wp:posOffset>-60325</wp:posOffset>
            </wp:positionH>
            <wp:positionV relativeFrom="paragraph">
              <wp:posOffset>10795</wp:posOffset>
            </wp:positionV>
            <wp:extent cx="1392555" cy="1743710"/>
            <wp:effectExtent l="1905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4"/>
                    <a:srcRect/>
                    <a:stretch>
                      <a:fillRect/>
                    </a:stretch>
                  </pic:blipFill>
                  <pic:spPr bwMode="auto">
                    <a:xfrm>
                      <a:off x="0" y="0"/>
                      <a:ext cx="1392555" cy="1743710"/>
                    </a:xfrm>
                    <a:prstGeom prst="rect">
                      <a:avLst/>
                    </a:prstGeom>
                    <a:noFill/>
                  </pic:spPr>
                </pic:pic>
              </a:graphicData>
            </a:graphic>
          </wp:anchor>
        </w:drawing>
      </w:r>
      <w:r>
        <w:rPr>
          <w:rFonts w:ascii="Times New Roman" w:hAnsi="Times New Roman" w:cs="Times New Roman"/>
          <w:sz w:val="28"/>
          <w:szCs w:val="28"/>
        </w:rPr>
        <w:t xml:space="preserve">Истории сурдопедагогики известен опыт и другого испанского учителя — </w:t>
      </w:r>
      <w:r>
        <w:rPr>
          <w:rFonts w:ascii="Times New Roman" w:hAnsi="Times New Roman" w:cs="Times New Roman"/>
          <w:sz w:val="28"/>
          <w:szCs w:val="28"/>
          <w:lang w:val="en-US"/>
        </w:rPr>
        <w:t>X</w:t>
      </w:r>
      <w:r>
        <w:rPr>
          <w:rFonts w:ascii="Times New Roman" w:hAnsi="Times New Roman" w:cs="Times New Roman"/>
          <w:sz w:val="28"/>
          <w:szCs w:val="28"/>
        </w:rPr>
        <w:t xml:space="preserve">. П. </w:t>
      </w:r>
      <w:proofErr w:type="spellStart"/>
      <w:r>
        <w:rPr>
          <w:rFonts w:ascii="Times New Roman" w:hAnsi="Times New Roman" w:cs="Times New Roman"/>
          <w:sz w:val="28"/>
          <w:szCs w:val="28"/>
        </w:rPr>
        <w:t>Бонета</w:t>
      </w:r>
      <w:proofErr w:type="spellEnd"/>
      <w:r>
        <w:rPr>
          <w:rFonts w:ascii="Times New Roman" w:hAnsi="Times New Roman" w:cs="Times New Roman"/>
          <w:sz w:val="28"/>
          <w:szCs w:val="28"/>
        </w:rPr>
        <w:t xml:space="preserve"> (1579—1633). Мальчик из знатной семьи, которого обучал </w:t>
      </w:r>
      <w:r>
        <w:rPr>
          <w:rFonts w:ascii="Times New Roman" w:hAnsi="Times New Roman" w:cs="Times New Roman"/>
          <w:sz w:val="28"/>
          <w:szCs w:val="28"/>
          <w:lang w:val="en-US"/>
        </w:rPr>
        <w:t>X</w:t>
      </w:r>
      <w:r>
        <w:rPr>
          <w:rFonts w:ascii="Times New Roman" w:hAnsi="Times New Roman" w:cs="Times New Roman"/>
          <w:sz w:val="28"/>
          <w:szCs w:val="28"/>
        </w:rPr>
        <w:t xml:space="preserve">. П. </w:t>
      </w:r>
      <w:proofErr w:type="spellStart"/>
      <w:r>
        <w:rPr>
          <w:rFonts w:ascii="Times New Roman" w:hAnsi="Times New Roman" w:cs="Times New Roman"/>
          <w:sz w:val="28"/>
          <w:szCs w:val="28"/>
        </w:rPr>
        <w:t>Бонет</w:t>
      </w:r>
      <w:proofErr w:type="spellEnd"/>
      <w:r>
        <w:rPr>
          <w:rFonts w:ascii="Times New Roman" w:hAnsi="Times New Roman" w:cs="Times New Roman"/>
          <w:sz w:val="28"/>
          <w:szCs w:val="28"/>
        </w:rPr>
        <w:t>, оглох в двухлетнем возрасте.</w:t>
      </w:r>
    </w:p>
    <w:p w:rsidR="000B72EF" w:rsidRDefault="00F35F97"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F35F97">
        <w:pict>
          <v:shapetype id="_x0000_t202" coordsize="21600,21600" o:spt="202" path="m,l,21600r21600,l21600,xe">
            <v:stroke joinstyle="miter"/>
            <v:path gradientshapeok="t" o:connecttype="rect"/>
          </v:shapetype>
          <v:shape id="_x0000_s1027" type="#_x0000_t202" style="position:absolute;left:0;text-align:left;margin-left:-122.5pt;margin-top:75.5pt;width:109.7pt;height:42.7pt;z-index:251658240" wrapcoords="-225 -225 -225 21375 21825 21375 21825 -225 -225 -225" strokecolor="white">
            <v:fill opacity="0"/>
            <v:textbox>
              <w:txbxContent>
                <w:p w:rsidR="000B72EF" w:rsidRDefault="000B72EF" w:rsidP="000B72EF">
                  <w:pPr>
                    <w:widowControl w:val="0"/>
                    <w:autoSpaceDE w:val="0"/>
                    <w:autoSpaceDN w:val="0"/>
                    <w:adjustRightInd w:val="0"/>
                    <w:jc w:val="center"/>
                    <w:rPr>
                      <w:b/>
                      <w:sz w:val="28"/>
                      <w:szCs w:val="28"/>
                    </w:rPr>
                  </w:pPr>
                  <w:r>
                    <w:rPr>
                      <w:b/>
                      <w:sz w:val="28"/>
                      <w:szCs w:val="28"/>
                      <w:lang w:val="en-US"/>
                    </w:rPr>
                    <w:t>X</w:t>
                  </w:r>
                  <w:r>
                    <w:rPr>
                      <w:b/>
                      <w:sz w:val="28"/>
                      <w:szCs w:val="28"/>
                    </w:rPr>
                    <w:t xml:space="preserve">. П. </w:t>
                  </w:r>
                  <w:proofErr w:type="spellStart"/>
                  <w:r>
                    <w:rPr>
                      <w:b/>
                      <w:sz w:val="28"/>
                      <w:szCs w:val="28"/>
                    </w:rPr>
                    <w:t>Бонет</w:t>
                  </w:r>
                  <w:proofErr w:type="spellEnd"/>
                  <w:r>
                    <w:rPr>
                      <w:b/>
                      <w:sz w:val="28"/>
                      <w:szCs w:val="28"/>
                    </w:rPr>
                    <w:t xml:space="preserve"> (1579—1633)</w:t>
                  </w:r>
                </w:p>
                <w:p w:rsidR="000B72EF" w:rsidRDefault="000B72EF" w:rsidP="000B72EF">
                  <w:pPr>
                    <w:jc w:val="center"/>
                  </w:pPr>
                </w:p>
              </w:txbxContent>
            </v:textbox>
            <w10:wrap type="through"/>
          </v:shape>
        </w:pict>
      </w:r>
      <w:r w:rsidR="000B72EF">
        <w:rPr>
          <w:rFonts w:ascii="Times New Roman" w:hAnsi="Times New Roman" w:cs="Times New Roman"/>
          <w:sz w:val="28"/>
          <w:szCs w:val="28"/>
        </w:rPr>
        <w:t xml:space="preserve">Свой опыт обучения </w:t>
      </w:r>
      <w:r w:rsidR="000B72EF">
        <w:rPr>
          <w:rFonts w:ascii="Times New Roman" w:hAnsi="Times New Roman" w:cs="Times New Roman"/>
          <w:sz w:val="28"/>
          <w:szCs w:val="28"/>
          <w:lang w:val="en-US"/>
        </w:rPr>
        <w:t>X</w:t>
      </w:r>
      <w:r w:rsidR="000B72EF">
        <w:rPr>
          <w:rFonts w:ascii="Times New Roman" w:hAnsi="Times New Roman" w:cs="Times New Roman"/>
          <w:sz w:val="28"/>
          <w:szCs w:val="28"/>
        </w:rPr>
        <w:t xml:space="preserve">. П. </w:t>
      </w:r>
      <w:proofErr w:type="spellStart"/>
      <w:r w:rsidR="000B72EF">
        <w:rPr>
          <w:rFonts w:ascii="Times New Roman" w:hAnsi="Times New Roman" w:cs="Times New Roman"/>
          <w:sz w:val="28"/>
          <w:szCs w:val="28"/>
        </w:rPr>
        <w:t>Бонет</w:t>
      </w:r>
      <w:proofErr w:type="spellEnd"/>
      <w:r w:rsidR="000B72EF">
        <w:rPr>
          <w:rFonts w:ascii="Times New Roman" w:hAnsi="Times New Roman" w:cs="Times New Roman"/>
          <w:sz w:val="28"/>
          <w:szCs w:val="28"/>
        </w:rPr>
        <w:t xml:space="preserve"> изложил в книге «О природе звуков и искусстве научить глухонемого говорить». Эта книга была опубликована в 1620 году в Мадриде. В ней подробнее, чем в других источниках, раскрываются цели и задачи воспитания и обучения глухих в тот период. Этот труд состоял из трех частей и приложения (</w:t>
      </w:r>
      <w:proofErr w:type="spellStart"/>
      <w:r w:rsidR="000B72EF">
        <w:rPr>
          <w:rFonts w:ascii="Times New Roman" w:hAnsi="Times New Roman" w:cs="Times New Roman"/>
          <w:sz w:val="28"/>
          <w:szCs w:val="28"/>
        </w:rPr>
        <w:t>дактильной</w:t>
      </w:r>
      <w:proofErr w:type="spellEnd"/>
      <w:r w:rsidR="000B72EF">
        <w:rPr>
          <w:rFonts w:ascii="Times New Roman" w:hAnsi="Times New Roman" w:cs="Times New Roman"/>
          <w:sz w:val="28"/>
          <w:szCs w:val="28"/>
        </w:rPr>
        <w:t xml:space="preserve"> азбуки на отдельных листах). Содержание каждой из частей этой книги свидетельствует о том, что автор направлял внимание читателя на возможность обучения глухого словесной речи, и прежде всего его обучения родному языку. На основе словесной речи </w:t>
      </w:r>
      <w:r w:rsidR="000B72EF">
        <w:rPr>
          <w:rFonts w:ascii="Times New Roman" w:hAnsi="Times New Roman" w:cs="Times New Roman"/>
          <w:sz w:val="28"/>
          <w:szCs w:val="28"/>
          <w:lang w:val="en-US"/>
        </w:rPr>
        <w:t>X</w:t>
      </w:r>
      <w:r w:rsidR="000B72EF">
        <w:rPr>
          <w:rFonts w:ascii="Times New Roman" w:hAnsi="Times New Roman" w:cs="Times New Roman"/>
          <w:sz w:val="28"/>
          <w:szCs w:val="28"/>
        </w:rPr>
        <w:t xml:space="preserve">. П. </w:t>
      </w:r>
      <w:proofErr w:type="spellStart"/>
      <w:r w:rsidR="000B72EF">
        <w:rPr>
          <w:rFonts w:ascii="Times New Roman" w:hAnsi="Times New Roman" w:cs="Times New Roman"/>
          <w:sz w:val="28"/>
          <w:szCs w:val="28"/>
        </w:rPr>
        <w:t>Бонет</w:t>
      </w:r>
      <w:proofErr w:type="spellEnd"/>
      <w:r w:rsidR="000B72EF">
        <w:rPr>
          <w:rFonts w:ascii="Times New Roman" w:hAnsi="Times New Roman" w:cs="Times New Roman"/>
          <w:sz w:val="28"/>
          <w:szCs w:val="28"/>
        </w:rPr>
        <w:t xml:space="preserve"> стремился дать своему ученику и общее развитие. Книга </w:t>
      </w:r>
      <w:r w:rsidR="000B72EF">
        <w:rPr>
          <w:rFonts w:ascii="Times New Roman" w:hAnsi="Times New Roman" w:cs="Times New Roman"/>
          <w:sz w:val="28"/>
          <w:szCs w:val="28"/>
          <w:lang w:val="en-US"/>
        </w:rPr>
        <w:t>X</w:t>
      </w:r>
      <w:r w:rsidR="000B72EF">
        <w:rPr>
          <w:rFonts w:ascii="Times New Roman" w:hAnsi="Times New Roman" w:cs="Times New Roman"/>
          <w:sz w:val="28"/>
          <w:szCs w:val="28"/>
        </w:rPr>
        <w:t xml:space="preserve">. П. </w:t>
      </w:r>
      <w:proofErr w:type="spellStart"/>
      <w:r w:rsidR="000B72EF">
        <w:rPr>
          <w:rFonts w:ascii="Times New Roman" w:hAnsi="Times New Roman" w:cs="Times New Roman"/>
          <w:sz w:val="28"/>
          <w:szCs w:val="28"/>
        </w:rPr>
        <w:t>Бонета</w:t>
      </w:r>
      <w:proofErr w:type="spellEnd"/>
      <w:r w:rsidR="000B72EF">
        <w:rPr>
          <w:rFonts w:ascii="Times New Roman" w:hAnsi="Times New Roman" w:cs="Times New Roman"/>
          <w:sz w:val="28"/>
          <w:szCs w:val="28"/>
        </w:rPr>
        <w:t xml:space="preserve"> характеризовала тот уровень, которого достигла сурдопедагогическая мысль в Испании начала </w:t>
      </w:r>
      <w:r w:rsidR="000B72EF">
        <w:rPr>
          <w:rFonts w:ascii="Times New Roman" w:hAnsi="Times New Roman" w:cs="Times New Roman"/>
          <w:sz w:val="28"/>
          <w:szCs w:val="28"/>
          <w:lang w:val="en-US"/>
        </w:rPr>
        <w:t>XVII</w:t>
      </w:r>
      <w:r w:rsidR="000B72EF">
        <w:rPr>
          <w:rFonts w:ascii="Times New Roman" w:hAnsi="Times New Roman" w:cs="Times New Roman"/>
          <w:sz w:val="28"/>
          <w:szCs w:val="28"/>
        </w:rPr>
        <w:t xml:space="preserve"> века.</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color w:val="FF0000"/>
          <w:sz w:val="28"/>
          <w:szCs w:val="28"/>
        </w:rPr>
      </w:pPr>
      <w:proofErr w:type="gramStart"/>
      <w:r>
        <w:rPr>
          <w:rFonts w:ascii="Times New Roman" w:hAnsi="Times New Roman" w:cs="Times New Roman"/>
          <w:sz w:val="28"/>
          <w:szCs w:val="28"/>
          <w:lang w:val="en-US"/>
        </w:rPr>
        <w:t>X</w:t>
      </w:r>
      <w:r>
        <w:rPr>
          <w:rFonts w:ascii="Times New Roman" w:hAnsi="Times New Roman" w:cs="Times New Roman"/>
          <w:sz w:val="28"/>
          <w:szCs w:val="28"/>
        </w:rPr>
        <w:t xml:space="preserve">. П. </w:t>
      </w:r>
      <w:proofErr w:type="spellStart"/>
      <w:r>
        <w:rPr>
          <w:rFonts w:ascii="Times New Roman" w:hAnsi="Times New Roman" w:cs="Times New Roman"/>
          <w:sz w:val="28"/>
          <w:szCs w:val="28"/>
        </w:rPr>
        <w:t>Бонет</w:t>
      </w:r>
      <w:proofErr w:type="spellEnd"/>
      <w:r>
        <w:rPr>
          <w:rFonts w:ascii="Times New Roman" w:hAnsi="Times New Roman" w:cs="Times New Roman"/>
          <w:sz w:val="28"/>
          <w:szCs w:val="28"/>
        </w:rPr>
        <w:t xml:space="preserve"> ставил перед собой цель научить глухого устной и письменной речи посредством зрения.</w:t>
      </w:r>
      <w:proofErr w:type="gramEnd"/>
      <w:r>
        <w:rPr>
          <w:rFonts w:ascii="Times New Roman" w:hAnsi="Times New Roman" w:cs="Times New Roman"/>
          <w:sz w:val="28"/>
          <w:szCs w:val="28"/>
        </w:rPr>
        <w:t xml:space="preserve"> Зрение, по мнению </w:t>
      </w:r>
      <w:r>
        <w:rPr>
          <w:rFonts w:ascii="Times New Roman" w:hAnsi="Times New Roman" w:cs="Times New Roman"/>
          <w:sz w:val="28"/>
          <w:szCs w:val="28"/>
          <w:lang w:val="en-US"/>
        </w:rPr>
        <w:t>X</w:t>
      </w:r>
      <w:r>
        <w:rPr>
          <w:rFonts w:ascii="Times New Roman" w:hAnsi="Times New Roman" w:cs="Times New Roman"/>
          <w:sz w:val="28"/>
          <w:szCs w:val="28"/>
        </w:rPr>
        <w:t xml:space="preserve">. П. </w:t>
      </w:r>
      <w:proofErr w:type="spellStart"/>
      <w:r>
        <w:rPr>
          <w:rFonts w:ascii="Times New Roman" w:hAnsi="Times New Roman" w:cs="Times New Roman"/>
          <w:sz w:val="28"/>
          <w:szCs w:val="28"/>
        </w:rPr>
        <w:t>Бонета</w:t>
      </w:r>
      <w:proofErr w:type="spellEnd"/>
      <w:r>
        <w:rPr>
          <w:rFonts w:ascii="Times New Roman" w:hAnsi="Times New Roman" w:cs="Times New Roman"/>
          <w:sz w:val="28"/>
          <w:szCs w:val="28"/>
        </w:rPr>
        <w:t>, может заменить потерянный слух. «Глухонемые обладают значительной ловкостью,— говорит он,— при помощи лица понять всякое обучение и найти таким путем средство заменить слух; стало быть,  лицо есть орудие для обучения»</w:t>
      </w:r>
      <w:r>
        <w:rPr>
          <w:rFonts w:ascii="Times New Roman" w:hAnsi="Times New Roman" w:cs="Times New Roman"/>
          <w:b/>
          <w:sz w:val="28"/>
          <w:szCs w:val="28"/>
          <w:vertAlign w:val="superscript"/>
        </w:rPr>
        <w:t>4</w:t>
      </w:r>
      <w:r>
        <w:rPr>
          <w:rFonts w:ascii="Times New Roman" w:hAnsi="Times New Roman" w:cs="Times New Roman"/>
          <w:sz w:val="28"/>
          <w:szCs w:val="28"/>
        </w:rPr>
        <w:t>.</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lang w:val="en-US"/>
        </w:rPr>
        <w:t>X</w:t>
      </w:r>
      <w:r>
        <w:rPr>
          <w:rFonts w:ascii="Times New Roman" w:hAnsi="Times New Roman" w:cs="Times New Roman"/>
          <w:sz w:val="28"/>
          <w:szCs w:val="28"/>
        </w:rPr>
        <w:t xml:space="preserve">. П. </w:t>
      </w:r>
      <w:proofErr w:type="spellStart"/>
      <w:r>
        <w:rPr>
          <w:rFonts w:ascii="Times New Roman" w:hAnsi="Times New Roman" w:cs="Times New Roman"/>
          <w:sz w:val="28"/>
          <w:szCs w:val="28"/>
        </w:rPr>
        <w:t>Бонет</w:t>
      </w:r>
      <w:proofErr w:type="spellEnd"/>
      <w:r>
        <w:rPr>
          <w:rFonts w:ascii="Times New Roman" w:hAnsi="Times New Roman" w:cs="Times New Roman"/>
          <w:sz w:val="28"/>
          <w:szCs w:val="28"/>
        </w:rPr>
        <w:t xml:space="preserve"> ввел пальцевую азбуку, как воспринимаемую более легко, чем движение губ.</w:t>
      </w:r>
      <w:proofErr w:type="gramEnd"/>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Обобщая опыт обучения глухих языку, </w:t>
      </w:r>
      <w:r>
        <w:rPr>
          <w:rFonts w:ascii="Times New Roman" w:hAnsi="Times New Roman" w:cs="Times New Roman"/>
          <w:sz w:val="28"/>
          <w:szCs w:val="28"/>
          <w:lang w:val="en-US"/>
        </w:rPr>
        <w:t>X</w:t>
      </w:r>
      <w:r>
        <w:rPr>
          <w:rFonts w:ascii="Times New Roman" w:hAnsi="Times New Roman" w:cs="Times New Roman"/>
          <w:sz w:val="28"/>
          <w:szCs w:val="28"/>
        </w:rPr>
        <w:t xml:space="preserve">. П. </w:t>
      </w:r>
      <w:proofErr w:type="spellStart"/>
      <w:r>
        <w:rPr>
          <w:rFonts w:ascii="Times New Roman" w:hAnsi="Times New Roman" w:cs="Times New Roman"/>
          <w:sz w:val="28"/>
          <w:szCs w:val="28"/>
        </w:rPr>
        <w:t>Бонет</w:t>
      </w:r>
      <w:proofErr w:type="spellEnd"/>
      <w:r>
        <w:rPr>
          <w:rFonts w:ascii="Times New Roman" w:hAnsi="Times New Roman" w:cs="Times New Roman"/>
          <w:sz w:val="28"/>
          <w:szCs w:val="28"/>
        </w:rPr>
        <w:t xml:space="preserve"> выдвинул ряд специфических дидактических требований к методам обучения глухих:</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Необходимой базой для обучения является их обучение </w:t>
      </w:r>
      <w:proofErr w:type="spellStart"/>
      <w:r>
        <w:rPr>
          <w:rFonts w:ascii="Times New Roman" w:hAnsi="Times New Roman" w:cs="Times New Roman"/>
          <w:sz w:val="28"/>
          <w:szCs w:val="28"/>
        </w:rPr>
        <w:t>дактильной</w:t>
      </w:r>
      <w:proofErr w:type="spellEnd"/>
      <w:r>
        <w:rPr>
          <w:rFonts w:ascii="Times New Roman" w:hAnsi="Times New Roman" w:cs="Times New Roman"/>
          <w:sz w:val="28"/>
          <w:szCs w:val="28"/>
        </w:rPr>
        <w:t xml:space="preserve"> форме речи и осмысленному чтению с ее употреблением.</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При обучении глухих словесной речи следует исключить жестовые знаки. При общении надо использовать только </w:t>
      </w:r>
      <w:proofErr w:type="spellStart"/>
      <w:r>
        <w:rPr>
          <w:rFonts w:ascii="Times New Roman" w:hAnsi="Times New Roman" w:cs="Times New Roman"/>
          <w:sz w:val="28"/>
          <w:szCs w:val="28"/>
        </w:rPr>
        <w:t>дактильную</w:t>
      </w:r>
      <w:proofErr w:type="spellEnd"/>
      <w:r>
        <w:rPr>
          <w:rFonts w:ascii="Times New Roman" w:hAnsi="Times New Roman" w:cs="Times New Roman"/>
          <w:sz w:val="28"/>
          <w:szCs w:val="28"/>
        </w:rPr>
        <w:t xml:space="preserve"> речь.</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Необходимо тщательно и постоянно работать над глаголами, используя </w:t>
      </w:r>
      <w:proofErr w:type="spellStart"/>
      <w:r>
        <w:rPr>
          <w:rFonts w:ascii="Times New Roman" w:hAnsi="Times New Roman" w:cs="Times New Roman"/>
          <w:sz w:val="28"/>
          <w:szCs w:val="28"/>
        </w:rPr>
        <w:t>вопросо-ответную</w:t>
      </w:r>
      <w:proofErr w:type="spellEnd"/>
      <w:r>
        <w:rPr>
          <w:rFonts w:ascii="Times New Roman" w:hAnsi="Times New Roman" w:cs="Times New Roman"/>
          <w:sz w:val="28"/>
          <w:szCs w:val="28"/>
        </w:rPr>
        <w:t xml:space="preserve"> форму речи.</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Следует стремиться развивать и совершенствовать умственную деятельность глухих учащихся.</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Глухих детей должен обучать специальный учитель, имеющий творческие способности и убежденность в успехе дела. </w:t>
      </w:r>
      <w:proofErr w:type="gramStart"/>
      <w:r>
        <w:rPr>
          <w:rFonts w:ascii="Times New Roman" w:hAnsi="Times New Roman" w:cs="Times New Roman"/>
          <w:sz w:val="28"/>
          <w:szCs w:val="28"/>
        </w:rPr>
        <w:t>Включенная</w:t>
      </w:r>
      <w:proofErr w:type="gramEnd"/>
      <w:r>
        <w:rPr>
          <w:rFonts w:ascii="Times New Roman" w:hAnsi="Times New Roman" w:cs="Times New Roman"/>
          <w:sz w:val="28"/>
          <w:szCs w:val="28"/>
        </w:rPr>
        <w:t xml:space="preserve"> в учебный процесс </w:t>
      </w:r>
      <w:r>
        <w:rPr>
          <w:rFonts w:ascii="Times New Roman" w:hAnsi="Times New Roman" w:cs="Times New Roman"/>
          <w:sz w:val="28"/>
          <w:szCs w:val="28"/>
          <w:lang w:val="en-US"/>
        </w:rPr>
        <w:t>X</w:t>
      </w:r>
      <w:r>
        <w:rPr>
          <w:rFonts w:ascii="Times New Roman" w:hAnsi="Times New Roman" w:cs="Times New Roman"/>
          <w:sz w:val="28"/>
          <w:szCs w:val="28"/>
        </w:rPr>
        <w:t xml:space="preserve">. П. </w:t>
      </w:r>
      <w:proofErr w:type="spellStart"/>
      <w:r>
        <w:rPr>
          <w:rFonts w:ascii="Times New Roman" w:hAnsi="Times New Roman" w:cs="Times New Roman"/>
          <w:sz w:val="28"/>
          <w:szCs w:val="28"/>
        </w:rPr>
        <w:t>Бонетом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дактильная</w:t>
      </w:r>
      <w:proofErr w:type="spellEnd"/>
      <w:r>
        <w:rPr>
          <w:rFonts w:ascii="Times New Roman" w:hAnsi="Times New Roman" w:cs="Times New Roman"/>
          <w:sz w:val="28"/>
          <w:szCs w:val="28"/>
        </w:rPr>
        <w:t xml:space="preserve"> форма речи как средство обучения нашла широкое применение в после</w:t>
      </w:r>
      <w:r>
        <w:rPr>
          <w:rFonts w:ascii="Times New Roman" w:hAnsi="Times New Roman" w:cs="Times New Roman"/>
          <w:sz w:val="28"/>
          <w:szCs w:val="28"/>
        </w:rPr>
        <w:softHyphen/>
        <w:t>дующей сурдопедагогической практике.</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Испании в </w:t>
      </w:r>
      <w:r>
        <w:rPr>
          <w:rFonts w:ascii="Times New Roman" w:hAnsi="Times New Roman" w:cs="Times New Roman"/>
          <w:sz w:val="28"/>
          <w:szCs w:val="28"/>
          <w:lang w:val="en-US"/>
        </w:rPr>
        <w:t>XVII</w:t>
      </w:r>
      <w:r>
        <w:rPr>
          <w:rFonts w:ascii="Times New Roman" w:hAnsi="Times New Roman" w:cs="Times New Roman"/>
          <w:sz w:val="28"/>
          <w:szCs w:val="28"/>
        </w:rPr>
        <w:t xml:space="preserve"> веке был известен еще один учитель глухих — </w:t>
      </w:r>
      <w:proofErr w:type="spellStart"/>
      <w:r>
        <w:rPr>
          <w:rFonts w:ascii="Times New Roman" w:hAnsi="Times New Roman" w:cs="Times New Roman"/>
          <w:sz w:val="28"/>
          <w:szCs w:val="28"/>
        </w:rPr>
        <w:t>Эмануил</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Рамирец</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Каррион</w:t>
      </w:r>
      <w:proofErr w:type="spellEnd"/>
      <w:r>
        <w:rPr>
          <w:rFonts w:ascii="Times New Roman" w:hAnsi="Times New Roman" w:cs="Times New Roman"/>
          <w:sz w:val="28"/>
          <w:szCs w:val="28"/>
        </w:rPr>
        <w:t xml:space="preserve"> (1579—1652). Он вел занятия с глухими в семье знатного испанца, выполняя одновременно обязанности его секретаря. Э. Р. </w:t>
      </w:r>
      <w:proofErr w:type="spellStart"/>
      <w:r>
        <w:rPr>
          <w:rFonts w:ascii="Times New Roman" w:hAnsi="Times New Roman" w:cs="Times New Roman"/>
          <w:sz w:val="28"/>
          <w:szCs w:val="28"/>
        </w:rPr>
        <w:lastRenderedPageBreak/>
        <w:t>Каррион</w:t>
      </w:r>
      <w:proofErr w:type="spellEnd"/>
      <w:r>
        <w:rPr>
          <w:rFonts w:ascii="Times New Roman" w:hAnsi="Times New Roman" w:cs="Times New Roman"/>
          <w:sz w:val="28"/>
          <w:szCs w:val="28"/>
        </w:rPr>
        <w:t xml:space="preserve"> опасался инквизиции и вуалировал проводившиеся занятия различными процедурами медицинского характера. Он опирался на тактильно-вибрационное </w:t>
      </w:r>
      <w:proofErr w:type="gramStart"/>
      <w:r>
        <w:rPr>
          <w:rFonts w:ascii="Times New Roman" w:hAnsi="Times New Roman" w:cs="Times New Roman"/>
          <w:sz w:val="28"/>
          <w:szCs w:val="28"/>
        </w:rPr>
        <w:t>чувство</w:t>
      </w:r>
      <w:proofErr w:type="gramEnd"/>
      <w:r>
        <w:rPr>
          <w:rFonts w:ascii="Times New Roman" w:hAnsi="Times New Roman" w:cs="Times New Roman"/>
          <w:sz w:val="28"/>
          <w:szCs w:val="28"/>
        </w:rPr>
        <w:t xml:space="preserve"> и даже остатки слуха. Лекарственные же препараты ему были нужны для того, чтобы оградить себя от подозрений католической церкви.</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Итак, изложенные в данной главе материалы показывают, что развитие сурдопедагогики </w:t>
      </w:r>
      <w:proofErr w:type="gramStart"/>
      <w:r>
        <w:rPr>
          <w:rFonts w:ascii="Times New Roman" w:hAnsi="Times New Roman" w:cs="Times New Roman"/>
          <w:sz w:val="28"/>
          <w:szCs w:val="28"/>
        </w:rPr>
        <w:t>определялось</w:t>
      </w:r>
      <w:proofErr w:type="gramEnd"/>
      <w:r>
        <w:rPr>
          <w:rFonts w:ascii="Times New Roman" w:hAnsi="Times New Roman" w:cs="Times New Roman"/>
          <w:sz w:val="28"/>
          <w:szCs w:val="28"/>
        </w:rPr>
        <w:t xml:space="preserve"> прежде всего социальными факторами. Феодализм средневековья, враждебное отношение религии и церкви к просвещению создавали почти непреодолимое препятствие на пути развития сурдопедагогики. Поэтому история того времени знает лишь немногие, единичные попытки обучения глухих детей знатных и богатых родителей. Результаты такого обучения получали религиозное, идеалистическое истолкование со стороны церкви и ее идеологов.</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Заметное, сравнительно быстрое развитие сурдопедагогической мысли было связано с появлением на исторической арене нового, прогрессивного для того времени класса — буржуазии. На развитие сурдопедагогики большое влияние оказали возникшие в странах Западной Европы университеты, естественный и медицинский факультеты университетов. Опыты успешного обучения глухих множились особенно в эпоху Возрождения, когда наука бросила вызов религиозному мракобесию и церкви, отстаивая права человека на всестороннее развитие.</w:t>
      </w:r>
    </w:p>
    <w:p w:rsidR="000B72EF" w:rsidRDefault="000B72EF" w:rsidP="000B72EF">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Опыты индивидуального обучения в Италии, Испании доказывали способность глухих к обучению и развитию. Предпринятые в то время попытки обучать глухих словесной речи на основе речи письменной, обучение устной словесной речи и ручной азбуке увенчались успехом. К этому времени относятся и первые серьезные попытки дидактического осмысливания опытов обучения и воспитания глухих, разработка отдельных принципов и методов сурдопедагогики, о чем свидетельствуют труды таких ее деятелей, как Д. </w:t>
      </w:r>
      <w:proofErr w:type="spellStart"/>
      <w:r>
        <w:rPr>
          <w:rFonts w:ascii="Times New Roman" w:hAnsi="Times New Roman" w:cs="Times New Roman"/>
          <w:sz w:val="28"/>
          <w:szCs w:val="28"/>
        </w:rPr>
        <w:t>Кардано</w:t>
      </w:r>
      <w:proofErr w:type="spellEnd"/>
      <w:r>
        <w:rPr>
          <w:rFonts w:ascii="Times New Roman" w:hAnsi="Times New Roman" w:cs="Times New Roman"/>
          <w:sz w:val="28"/>
          <w:szCs w:val="28"/>
        </w:rPr>
        <w:t xml:space="preserve">, </w:t>
      </w:r>
      <w:r>
        <w:rPr>
          <w:rFonts w:ascii="Times New Roman" w:hAnsi="Times New Roman" w:cs="Times New Roman"/>
          <w:sz w:val="28"/>
          <w:szCs w:val="28"/>
          <w:lang w:val="en-US"/>
        </w:rPr>
        <w:t>X</w:t>
      </w:r>
      <w:r>
        <w:rPr>
          <w:rFonts w:ascii="Times New Roman" w:hAnsi="Times New Roman" w:cs="Times New Roman"/>
          <w:sz w:val="28"/>
          <w:szCs w:val="28"/>
        </w:rPr>
        <w:t xml:space="preserve">. П. </w:t>
      </w:r>
      <w:proofErr w:type="spellStart"/>
      <w:r>
        <w:rPr>
          <w:rFonts w:ascii="Times New Roman" w:hAnsi="Times New Roman" w:cs="Times New Roman"/>
          <w:sz w:val="28"/>
          <w:szCs w:val="28"/>
        </w:rPr>
        <w:t>Бонет</w:t>
      </w:r>
      <w:proofErr w:type="spellEnd"/>
      <w:r>
        <w:rPr>
          <w:rFonts w:ascii="Times New Roman" w:hAnsi="Times New Roman" w:cs="Times New Roman"/>
          <w:sz w:val="28"/>
          <w:szCs w:val="28"/>
        </w:rPr>
        <w:t>.</w:t>
      </w:r>
    </w:p>
    <w:p w:rsidR="000B72EF" w:rsidRPr="002928F2" w:rsidRDefault="000B72EF" w:rsidP="002928F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трудах деятелей сурдопедагогики этого периода отчетливо прослеживается влияние педагогики гуманизма, прогрессивных общепедагогических принципов того времени (наглядность, последовательность, систематичность), на основе которых разрабатывались методы обучения глухих грамматике, счету, самостоятельному использованию устной и письменной речи. Важнейшим выводом сурдопедагогики данного периода было положение о том, что обучать глухих должен учитель, имеющий специальные знания и опыт и убежденный в успехе своей деятельности.</w:t>
      </w:r>
    </w:p>
    <w:p w:rsidR="002E6DE8" w:rsidRDefault="002E6DE8" w:rsidP="002E6DE8">
      <w:pPr>
        <w:widowControl w:val="0"/>
        <w:autoSpaceDE w:val="0"/>
        <w:autoSpaceDN w:val="0"/>
        <w:adjustRightInd w:val="0"/>
        <w:spacing w:after="0" w:line="240" w:lineRule="auto"/>
        <w:ind w:firstLine="709"/>
        <w:jc w:val="center"/>
        <w:rPr>
          <w:rFonts w:ascii="Times New Roman" w:hAnsi="Times New Roman" w:cs="Times New Roman"/>
          <w:b/>
          <w:sz w:val="28"/>
          <w:szCs w:val="28"/>
        </w:rPr>
      </w:pPr>
    </w:p>
    <w:p w:rsidR="00CF5A78" w:rsidRPr="00622C72" w:rsidRDefault="00CF5A78" w:rsidP="00CF5A78">
      <w:pPr>
        <w:widowControl w:val="0"/>
        <w:autoSpaceDE w:val="0"/>
        <w:autoSpaceDN w:val="0"/>
        <w:adjustRightInd w:val="0"/>
        <w:spacing w:after="0" w:line="240" w:lineRule="auto"/>
        <w:ind w:firstLine="709"/>
        <w:contextualSpacing/>
        <w:jc w:val="center"/>
        <w:rPr>
          <w:rFonts w:ascii="Times New Roman" w:hAnsi="Times New Roman" w:cs="Times New Roman"/>
          <w:b/>
          <w:sz w:val="28"/>
          <w:szCs w:val="28"/>
        </w:rPr>
      </w:pPr>
      <w:r w:rsidRPr="00622C72">
        <w:rPr>
          <w:rFonts w:ascii="Times New Roman" w:hAnsi="Times New Roman" w:cs="Times New Roman"/>
          <w:b/>
          <w:sz w:val="28"/>
          <w:szCs w:val="28"/>
        </w:rPr>
        <w:t xml:space="preserve">Первые училища и институты для </w:t>
      </w:r>
      <w:proofErr w:type="gramStart"/>
      <w:r w:rsidRPr="00622C72">
        <w:rPr>
          <w:rFonts w:ascii="Times New Roman" w:hAnsi="Times New Roman" w:cs="Times New Roman"/>
          <w:b/>
          <w:sz w:val="28"/>
          <w:szCs w:val="28"/>
        </w:rPr>
        <w:t>глухих</w:t>
      </w:r>
      <w:proofErr w:type="gramEnd"/>
      <w:r w:rsidRPr="00622C72">
        <w:rPr>
          <w:rFonts w:ascii="Times New Roman" w:hAnsi="Times New Roman" w:cs="Times New Roman"/>
          <w:b/>
          <w:sz w:val="28"/>
          <w:szCs w:val="28"/>
        </w:rPr>
        <w:t xml:space="preserve"> и формирование в них мимической и устной систем обучения</w:t>
      </w:r>
    </w:p>
    <w:p w:rsidR="00CF5A78" w:rsidRPr="00622C72" w:rsidRDefault="00CF5A78" w:rsidP="00CF5A78">
      <w:pPr>
        <w:widowControl w:val="0"/>
        <w:autoSpaceDE w:val="0"/>
        <w:autoSpaceDN w:val="0"/>
        <w:adjustRightInd w:val="0"/>
        <w:spacing w:after="0" w:line="240" w:lineRule="auto"/>
        <w:ind w:firstLine="709"/>
        <w:contextualSpacing/>
        <w:jc w:val="center"/>
        <w:rPr>
          <w:rFonts w:ascii="Times New Roman" w:hAnsi="Times New Roman" w:cs="Times New Roman"/>
          <w:b/>
          <w:sz w:val="28"/>
          <w:szCs w:val="28"/>
        </w:rPr>
      </w:pP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b/>
          <w:sz w:val="28"/>
          <w:szCs w:val="28"/>
        </w:rPr>
        <w:t>Открытие институтов (училищ) для глухих во Франции. Система «мимический метод».</w:t>
      </w:r>
      <w:r w:rsidRPr="00622C72">
        <w:rPr>
          <w:rFonts w:ascii="Times New Roman" w:hAnsi="Times New Roman" w:cs="Times New Roman"/>
          <w:sz w:val="28"/>
          <w:szCs w:val="28"/>
        </w:rPr>
        <w:t xml:space="preserve"> Во второй половине </w:t>
      </w:r>
      <w:r w:rsidRPr="00622C72">
        <w:rPr>
          <w:rFonts w:ascii="Times New Roman" w:hAnsi="Times New Roman" w:cs="Times New Roman"/>
          <w:sz w:val="28"/>
          <w:szCs w:val="28"/>
          <w:lang w:val="en-US"/>
        </w:rPr>
        <w:t>XVIII</w:t>
      </w:r>
      <w:r w:rsidRPr="00622C72">
        <w:rPr>
          <w:rFonts w:ascii="Times New Roman" w:hAnsi="Times New Roman" w:cs="Times New Roman"/>
          <w:sz w:val="28"/>
          <w:szCs w:val="28"/>
        </w:rPr>
        <w:t xml:space="preserve"> века во Франции, Германии, Англии, Дании возникли институты для глухих. Наибольшую </w:t>
      </w:r>
      <w:r w:rsidRPr="00622C72">
        <w:rPr>
          <w:rFonts w:ascii="Times New Roman" w:hAnsi="Times New Roman" w:cs="Times New Roman"/>
          <w:sz w:val="28"/>
          <w:szCs w:val="28"/>
        </w:rPr>
        <w:lastRenderedPageBreak/>
        <w:t>известность из них приобрел французский институт, в котором зародилась и оформилась система «мимический метод».</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Появление коллективных форм обучения глухих привело к оформлению и закреплению профессии учителя, занимающегося только с глухими учащимися.</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proofErr w:type="gramStart"/>
      <w:r w:rsidRPr="00622C72">
        <w:rPr>
          <w:rFonts w:ascii="Times New Roman" w:hAnsi="Times New Roman" w:cs="Times New Roman"/>
          <w:sz w:val="28"/>
          <w:szCs w:val="28"/>
        </w:rPr>
        <w:t xml:space="preserve">Французский институт для глухих явился логическим следствием той идейной борьбы, которую вели французские материалисты-просветители в </w:t>
      </w:r>
      <w:r w:rsidRPr="00622C72">
        <w:rPr>
          <w:rFonts w:ascii="Times New Roman" w:hAnsi="Times New Roman" w:cs="Times New Roman"/>
          <w:sz w:val="28"/>
          <w:szCs w:val="28"/>
          <w:lang w:val="en-US"/>
        </w:rPr>
        <w:t>XVIII</w:t>
      </w:r>
      <w:r w:rsidRPr="00622C72">
        <w:rPr>
          <w:rFonts w:ascii="Times New Roman" w:hAnsi="Times New Roman" w:cs="Times New Roman"/>
          <w:sz w:val="28"/>
          <w:szCs w:val="28"/>
        </w:rPr>
        <w:t xml:space="preserve"> веке против отживших свой век феодальных порядков, религии и идеалистических воззрений.</w:t>
      </w:r>
      <w:proofErr w:type="gramEnd"/>
      <w:r w:rsidRPr="00622C72">
        <w:rPr>
          <w:rFonts w:ascii="Times New Roman" w:hAnsi="Times New Roman" w:cs="Times New Roman"/>
          <w:sz w:val="28"/>
          <w:szCs w:val="28"/>
        </w:rPr>
        <w:t xml:space="preserve">  В своей борьбе французские просветители опирались на достижения наук нового времени. В. И. Ленин писал: «В течение всей новейшей истории Европы, и особенно в конце </w:t>
      </w:r>
      <w:r w:rsidRPr="00622C72">
        <w:rPr>
          <w:rFonts w:ascii="Times New Roman" w:hAnsi="Times New Roman" w:cs="Times New Roman"/>
          <w:sz w:val="28"/>
          <w:szCs w:val="28"/>
          <w:lang w:val="en-US"/>
        </w:rPr>
        <w:t>XVIII</w:t>
      </w:r>
      <w:r w:rsidRPr="00622C72">
        <w:rPr>
          <w:rFonts w:ascii="Times New Roman" w:hAnsi="Times New Roman" w:cs="Times New Roman"/>
          <w:sz w:val="28"/>
          <w:szCs w:val="28"/>
        </w:rPr>
        <w:t xml:space="preserve"> века, во Франции, где разыгралась решительная битва против всяческого средневекового хлама, против крепостничества в учреждениях и в идеях, материализм оказался единственной последовательной философией, верной всем учениям естественных наук, враждебной суевериям, ханжеству и т. п.».</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Выдающимся представителем французских материалистов </w:t>
      </w:r>
      <w:r w:rsidRPr="00622C72">
        <w:rPr>
          <w:rFonts w:ascii="Times New Roman" w:hAnsi="Times New Roman" w:cs="Times New Roman"/>
          <w:sz w:val="28"/>
          <w:szCs w:val="28"/>
          <w:lang w:val="en-US"/>
        </w:rPr>
        <w:t>XVIII</w:t>
      </w:r>
      <w:r w:rsidRPr="00622C72">
        <w:rPr>
          <w:rFonts w:ascii="Times New Roman" w:hAnsi="Times New Roman" w:cs="Times New Roman"/>
          <w:sz w:val="28"/>
          <w:szCs w:val="28"/>
        </w:rPr>
        <w:t xml:space="preserve"> века, сыгравшим большую роль в создании института для глухих, в изменении отношения к глухим со стороны общества, был </w:t>
      </w:r>
      <w:proofErr w:type="spellStart"/>
      <w:r w:rsidRPr="00622C72">
        <w:rPr>
          <w:rFonts w:ascii="Times New Roman" w:hAnsi="Times New Roman" w:cs="Times New Roman"/>
          <w:sz w:val="28"/>
          <w:szCs w:val="28"/>
        </w:rPr>
        <w:t>Дени</w:t>
      </w:r>
      <w:proofErr w:type="spellEnd"/>
      <w:r w:rsidRPr="00622C72">
        <w:rPr>
          <w:rFonts w:ascii="Times New Roman" w:hAnsi="Times New Roman" w:cs="Times New Roman"/>
          <w:sz w:val="28"/>
          <w:szCs w:val="28"/>
        </w:rPr>
        <w:t xml:space="preserve"> Дидро.</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В 1749 году Д. Дидро публикует свое знаменитое «Письмо о слепых в назидание зрячим», а два года спустя, в 1751 году,— «Письмо глухим и немым». Эти яркие публицистические работы появились задолго до организации училищ для глухих. Работы Д. Дидро привлекали внимание к судьбам тех людей, которые по тем или иным причинам были лишены зрения и слуха. Католическое духовенство, как и все реакционные силы Франции, встретили появление этих работ Д. Дидро враждебно. Прогрессивные люди и педагоги приветствовали идеи, которые развивались в названных работах Д. Дидро.</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Во второй из этих работ Д. Дидро развивал мысль о том, что общение глухих с окружающими людьми возможно. Для этого глухих надо обучать с детства единообразному способу общения. Эта установка Д. Дидро основывалась на учете физического состояния ребенка и его природных особенностей, материалистическом объяснении природных задатков ребенка, его способностей, а также на признании важной роли целенаправленного обучения и воспитания. Д. Дидро считал, что положительные природные задатки ребенка можно развить средствами воспитания, а дурные — заглушить, при этом надо учитывать физическую организацию человека, его индивидуальные особенности.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noProof/>
          <w:sz w:val="28"/>
          <w:szCs w:val="28"/>
        </w:rPr>
        <w:drawing>
          <wp:anchor distT="0" distB="0" distL="114300" distR="114300" simplePos="0" relativeHeight="251660288" behindDoc="0" locked="0" layoutInCell="1" allowOverlap="1">
            <wp:simplePos x="0" y="0"/>
            <wp:positionH relativeFrom="column">
              <wp:posOffset>-6985</wp:posOffset>
            </wp:positionH>
            <wp:positionV relativeFrom="paragraph">
              <wp:posOffset>586740</wp:posOffset>
            </wp:positionV>
            <wp:extent cx="1435100" cy="1752600"/>
            <wp:effectExtent l="19050" t="0" r="0" b="0"/>
            <wp:wrapSquare wrapText="bothSides"/>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435100" cy="1752600"/>
                    </a:xfrm>
                    <a:prstGeom prst="rect">
                      <a:avLst/>
                    </a:prstGeom>
                    <a:noFill/>
                  </pic:spPr>
                </pic:pic>
              </a:graphicData>
            </a:graphic>
          </wp:anchor>
        </w:drawing>
      </w:r>
      <w:r w:rsidRPr="00622C72">
        <w:rPr>
          <w:rFonts w:ascii="Times New Roman" w:hAnsi="Times New Roman" w:cs="Times New Roman"/>
          <w:sz w:val="28"/>
          <w:szCs w:val="28"/>
        </w:rPr>
        <w:t xml:space="preserve">Расширявшаяся во второй половине </w:t>
      </w:r>
      <w:r w:rsidRPr="00622C72">
        <w:rPr>
          <w:rFonts w:ascii="Times New Roman" w:hAnsi="Times New Roman" w:cs="Times New Roman"/>
          <w:sz w:val="28"/>
          <w:szCs w:val="28"/>
          <w:lang w:val="en-US"/>
        </w:rPr>
        <w:t>XVIII</w:t>
      </w:r>
      <w:r w:rsidRPr="00622C72">
        <w:rPr>
          <w:rFonts w:ascii="Times New Roman" w:hAnsi="Times New Roman" w:cs="Times New Roman"/>
          <w:sz w:val="28"/>
          <w:szCs w:val="28"/>
        </w:rPr>
        <w:t xml:space="preserve"> века практика обучения глухих (в том числе в условиях коллективного обучения) опиралась на педагогические идеи французских материалистов, а также на прогрессивные идеи Я. А. Коменского, Ж. Ж. Руссо, Д. Локка.</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pict>
          <v:shape id="_x0000_s1031" type="#_x0000_t202" style="position:absolute;left:0;text-align:left;margin-left:-122.75pt;margin-top:103.85pt;width:116pt;height:39.1pt;z-index:251662336" wrapcoords="-225 -225 -225 21375 21825 21375 21825 -225 -225 -225" strokecolor="white">
            <v:textbox style="mso-next-textbox:#_x0000_s1031">
              <w:txbxContent>
                <w:p w:rsidR="00CF5A78" w:rsidRDefault="00CF5A78" w:rsidP="00CF5A78">
                  <w:pPr>
                    <w:widowControl w:val="0"/>
                    <w:autoSpaceDE w:val="0"/>
                    <w:autoSpaceDN w:val="0"/>
                    <w:adjustRightInd w:val="0"/>
                    <w:jc w:val="center"/>
                    <w:rPr>
                      <w:b/>
                      <w:sz w:val="28"/>
                      <w:szCs w:val="28"/>
                    </w:rPr>
                  </w:pPr>
                  <w:r>
                    <w:rPr>
                      <w:b/>
                      <w:sz w:val="28"/>
                      <w:szCs w:val="28"/>
                    </w:rPr>
                    <w:t xml:space="preserve">Ш. М. </w:t>
                  </w:r>
                  <w:proofErr w:type="spellStart"/>
                  <w:r>
                    <w:rPr>
                      <w:b/>
                      <w:sz w:val="28"/>
                      <w:szCs w:val="28"/>
                    </w:rPr>
                    <w:t>Эпе</w:t>
                  </w:r>
                  <w:proofErr w:type="spellEnd"/>
                  <w:r>
                    <w:rPr>
                      <w:b/>
                      <w:sz w:val="28"/>
                      <w:szCs w:val="28"/>
                    </w:rPr>
                    <w:t xml:space="preserve"> (1712—1789)</w:t>
                  </w:r>
                </w:p>
                <w:p w:rsidR="00CF5A78" w:rsidRDefault="00CF5A78" w:rsidP="00CF5A78"/>
              </w:txbxContent>
            </v:textbox>
            <w10:wrap type="through"/>
          </v:shape>
        </w:pict>
      </w:r>
      <w:r w:rsidRPr="00622C72">
        <w:rPr>
          <w:rFonts w:ascii="Times New Roman" w:hAnsi="Times New Roman" w:cs="Times New Roman"/>
          <w:sz w:val="28"/>
          <w:szCs w:val="28"/>
        </w:rPr>
        <w:t xml:space="preserve">Первым организатором обучения глухих </w:t>
      </w:r>
      <w:proofErr w:type="gramStart"/>
      <w:r w:rsidRPr="00622C72">
        <w:rPr>
          <w:rFonts w:ascii="Times New Roman" w:hAnsi="Times New Roman" w:cs="Times New Roman"/>
          <w:sz w:val="28"/>
          <w:szCs w:val="28"/>
        </w:rPr>
        <w:t>в</w:t>
      </w:r>
      <w:proofErr w:type="gramEnd"/>
      <w:r w:rsidRPr="00622C72">
        <w:rPr>
          <w:rFonts w:ascii="Times New Roman" w:hAnsi="Times New Roman" w:cs="Times New Roman"/>
          <w:sz w:val="28"/>
          <w:szCs w:val="28"/>
        </w:rPr>
        <w:t xml:space="preserve"> специально </w:t>
      </w:r>
      <w:proofErr w:type="gramStart"/>
      <w:r w:rsidRPr="00622C72">
        <w:rPr>
          <w:rFonts w:ascii="Times New Roman" w:hAnsi="Times New Roman" w:cs="Times New Roman"/>
          <w:sz w:val="28"/>
          <w:szCs w:val="28"/>
        </w:rPr>
        <w:t>для</w:t>
      </w:r>
      <w:proofErr w:type="gramEnd"/>
      <w:r w:rsidRPr="00622C72">
        <w:rPr>
          <w:rFonts w:ascii="Times New Roman" w:hAnsi="Times New Roman" w:cs="Times New Roman"/>
          <w:sz w:val="28"/>
          <w:szCs w:val="28"/>
        </w:rPr>
        <w:t xml:space="preserve"> этого созданном институте был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(1712—1789). Шарль </w:t>
      </w:r>
      <w:proofErr w:type="spellStart"/>
      <w:r w:rsidRPr="00622C72">
        <w:rPr>
          <w:rFonts w:ascii="Times New Roman" w:hAnsi="Times New Roman" w:cs="Times New Roman"/>
          <w:sz w:val="28"/>
          <w:szCs w:val="28"/>
        </w:rPr>
        <w:t>Михель</w:t>
      </w:r>
      <w:proofErr w:type="spellEnd"/>
      <w:r w:rsidRPr="00622C72">
        <w:rPr>
          <w:rFonts w:ascii="Times New Roman" w:hAnsi="Times New Roman" w:cs="Times New Roman"/>
          <w:sz w:val="28"/>
          <w:szCs w:val="28"/>
        </w:rPr>
        <w:t xml:space="preserve">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родился 25 ноября </w:t>
      </w:r>
      <w:r w:rsidRPr="00622C72">
        <w:rPr>
          <w:rFonts w:ascii="Times New Roman" w:hAnsi="Times New Roman" w:cs="Times New Roman"/>
          <w:sz w:val="28"/>
          <w:szCs w:val="28"/>
        </w:rPr>
        <w:lastRenderedPageBreak/>
        <w:t xml:space="preserve">1712 года. Его отец был архитектором и экспертом зданий Версальского дворца. Родители смогли дать сыну образование в лучшем для своего времени колледже. Здесь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занимался богословием и думал посвятить себя служению церкви. Но при назначении на должность аббата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отказался подписать клятву, которую </w:t>
      </w:r>
      <w:proofErr w:type="gramStart"/>
      <w:r w:rsidRPr="00622C72">
        <w:rPr>
          <w:rFonts w:ascii="Times New Roman" w:hAnsi="Times New Roman" w:cs="Times New Roman"/>
          <w:sz w:val="28"/>
          <w:szCs w:val="28"/>
        </w:rPr>
        <w:t>в</w:t>
      </w:r>
      <w:proofErr w:type="gramEnd"/>
      <w:r w:rsidRPr="00622C72">
        <w:rPr>
          <w:rFonts w:ascii="Times New Roman" w:hAnsi="Times New Roman" w:cs="Times New Roman"/>
          <w:sz w:val="28"/>
          <w:szCs w:val="28"/>
        </w:rPr>
        <w:t xml:space="preserve"> то время давали католические священники. За это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был отлучен от церкви и потерял право занимать должность служителя церкви.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Затем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поступил на юридическое отделение колледжа. После окончания колледжа он получил место адвоката в высшей судебной инстанции. Однако его не удовлетворяла и профессия адвоката. Взяточничество и продажность, царившие в суде, заставили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отказаться от этой служебной деятельности.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возрасте около 50 лет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взялся за обучение двух глухих девочек. Точная дата начала занятий с глухими девочками историками не установлена. Одни из его биографов называют 1753, а другие — 1765 год. В дни двухсотлетнего юбилея со дня его рождения, который отмечала Франция в 1912 году, было решено считать началом его сурдопедагогической деятельности 1760 год.</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Занятия с девочками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начал, не зная специфических приемов обучения глухих. В начале своей деятельности он опирался лишь на теорию замещения утраченного органа чувств сохранным, которая была выдвинута в то время Д. Дидро и развита им в письмах о глухонемых и слепых, а также на принципы </w:t>
      </w:r>
      <w:proofErr w:type="spellStart"/>
      <w:r w:rsidRPr="00622C72">
        <w:rPr>
          <w:rFonts w:ascii="Times New Roman" w:hAnsi="Times New Roman" w:cs="Times New Roman"/>
          <w:sz w:val="28"/>
          <w:szCs w:val="28"/>
        </w:rPr>
        <w:t>природосообразности</w:t>
      </w:r>
      <w:proofErr w:type="spellEnd"/>
      <w:r w:rsidRPr="00622C72">
        <w:rPr>
          <w:rFonts w:ascii="Times New Roman" w:hAnsi="Times New Roman" w:cs="Times New Roman"/>
          <w:sz w:val="28"/>
          <w:szCs w:val="28"/>
        </w:rPr>
        <w:t xml:space="preserve"> в педагогике Я. А. Коменского. В практике обучения глухих он применял жесты, которыми девочки пользовались при общении между собой.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позднее говорил, что каждый приступавший к обучению глухонемой уже имеет свой язык, который ему также легок и ясен, как обычная речь. Глухой ребенок в жестовой речи выражает свои нужды, желания, склонности, свою болезнь, печаль и т. д. и никогда не ошибется в понимании, если и другие выражают свои чувства таким же образом. Посредством этой речи глухой ребенок получает поручения и отдает отчет о </w:t>
      </w:r>
      <w:proofErr w:type="gramStart"/>
      <w:r w:rsidRPr="00622C72">
        <w:rPr>
          <w:rFonts w:ascii="Times New Roman" w:hAnsi="Times New Roman" w:cs="Times New Roman"/>
          <w:sz w:val="28"/>
          <w:szCs w:val="28"/>
        </w:rPr>
        <w:t>сделанном</w:t>
      </w:r>
      <w:proofErr w:type="gramEnd"/>
      <w:r w:rsidRPr="00622C72">
        <w:rPr>
          <w:rFonts w:ascii="Times New Roman" w:hAnsi="Times New Roman" w:cs="Times New Roman"/>
          <w:sz w:val="28"/>
          <w:szCs w:val="28"/>
        </w:rPr>
        <w:t>.</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Успешные занятия с девочками натолкнули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на мысль открыть училище и вести занятия с небольшими группами глухих детей.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обучал глухих бесплатно в собственном доме, по два раза в неделю. Самых бедных из них он даже обеспечивал средствами к существованию.</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Количество учащихся в институте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доходило до 75 человек. Филантропическая деятельность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вскоре завоевала общественные симпатии и признание во Франции, а в дальнейшем и в других странах.</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был не только филантропом, но прежде всего учителем-профессионалом, талантливым сурдопедагогом. Вместе с постом популярности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как сурдопедагога укреплялась его уверенность в общественной полезности и необходимости его дела.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стал убеждать в этом своих современников. На занятия с глухими детьми он приглашал виднейших ученых того времени, а также и учителей, занимавшихся индивидуальным обучением глухих. Но королевская власть и </w:t>
      </w:r>
      <w:r w:rsidRPr="00622C72">
        <w:rPr>
          <w:rFonts w:ascii="Times New Roman" w:hAnsi="Times New Roman" w:cs="Times New Roman"/>
          <w:sz w:val="28"/>
          <w:szCs w:val="28"/>
        </w:rPr>
        <w:lastRenderedPageBreak/>
        <w:t xml:space="preserve">духовенство продолжали притеснять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и препятствовать расширению его сурдопедагогической деятельности.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Отдавая много времени на то, чтобы преодолевать трудности, связанные с обучением глухих детей,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одновременно занимался теоретическим обоснованием своего опыта. Он написал две работы. Первый его труд назывался «Обучение глухонемых посредством методических знаков» (1776), а второй — «Истинный способ обучения глухонемых, подтвержденный опытом» (1784). Свои взгляды на роль жестовой, письменной и устной речи в обучении глухих он изложил также в полемических письмах к немецкому педагогу Самуилу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который занимался обучением глухих на основе устной речи. Развернувшаяся между двумя педагогами полемика еще больше привлекла внимание к методической системе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и ее достоинствам. Германская Академия наук дала положительную оценку его системе обучения глухих.</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1789 году институт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был признан в качестве национального учреждения.</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том же году, 23 декабря,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скончался. В последние дни жизни выдающегося французского деятеля сурдопедагогики к нему обратилась делегация от Учредительного собрания со словами признательности за его труды. В этом обращении отмечалось, что дело, которому служил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будет продолжено в революционной Франции. «Родина усыновит ваших детей»,— говорилось в обращении. Позднее, в конце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около института, который был основан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ему был воздвигнут памятник, созданный талантливым глухим скульптором Феликсом Мартином.</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Совсем иным было отношение к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со стороны религиозных деятелей. При жизни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церковь и духовенство всячески препятствовали его сурдопедагогической деятельности. Таким же оставалось отношение церковников к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и сто</w:t>
      </w:r>
      <w:proofErr w:type="gramStart"/>
      <w:r w:rsidRPr="00622C72">
        <w:rPr>
          <w:rFonts w:ascii="Times New Roman" w:hAnsi="Times New Roman" w:cs="Times New Roman"/>
          <w:sz w:val="28"/>
          <w:szCs w:val="28"/>
        </w:rPr>
        <w:t>.</w:t>
      </w:r>
      <w:proofErr w:type="gramEnd"/>
      <w:r w:rsidRPr="00622C72">
        <w:rPr>
          <w:rFonts w:ascii="Times New Roman" w:hAnsi="Times New Roman" w:cs="Times New Roman"/>
          <w:sz w:val="28"/>
          <w:szCs w:val="28"/>
        </w:rPr>
        <w:t xml:space="preserve"> </w:t>
      </w:r>
      <w:proofErr w:type="gramStart"/>
      <w:r w:rsidRPr="00622C72">
        <w:rPr>
          <w:rFonts w:ascii="Times New Roman" w:hAnsi="Times New Roman" w:cs="Times New Roman"/>
          <w:sz w:val="28"/>
          <w:szCs w:val="28"/>
        </w:rPr>
        <w:t>л</w:t>
      </w:r>
      <w:proofErr w:type="gramEnd"/>
      <w:r w:rsidRPr="00622C72">
        <w:rPr>
          <w:rFonts w:ascii="Times New Roman" w:hAnsi="Times New Roman" w:cs="Times New Roman"/>
          <w:sz w:val="28"/>
          <w:szCs w:val="28"/>
        </w:rPr>
        <w:t xml:space="preserve">ет спустя, когда его заслуги как выдающегося учителя глухих получили признание во всем мире. На церемонии открытия памятника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не было представителя духовенства. Это служило красноречивым свидетельством неизменной ненависти к этому человеку со стороны католической церкви.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может быть по праву назван организатором первого во Франции учреждения для обучения и воспитания глухих и создателем системы «мимический метод». Эта система отражала определенную логику воспитательного и образовательного процесса.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ставил перед собой высокую цель, соответствующую передовым идеям французских материалистов, — дать глухим ученикам умственное и нравственное воспитание, необходимое им для будущей трудовой жизни в обществе. Достижению этой цели были подчинены его поиски таких путей и средств, которые освобождали бы глухого от немоты и способствовали приобретению им словесной речи.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видел этот путь в использовании имеющихся у глухих жестов в качестве средства общения и обучения. В последующем на этой </w:t>
      </w:r>
      <w:r w:rsidRPr="00622C72">
        <w:rPr>
          <w:rFonts w:ascii="Times New Roman" w:hAnsi="Times New Roman" w:cs="Times New Roman"/>
          <w:sz w:val="28"/>
          <w:szCs w:val="28"/>
        </w:rPr>
        <w:lastRenderedPageBreak/>
        <w:t xml:space="preserve">базе они овладевали также и словесной речью. Жестовая речь служила исходным моментом на протяжении всего периода обучения языку и другим общеобразовательным предметам.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считал, что язык жестов необходимо дополнить знаками, которые восполняли бы жестовую речь общими лексическими понятиями и грамматическими правилами из области морфологии и синтаксиса. Он называл их «методическими знаками» и пытался с их помощью осуществить перевод словесных текстов на язык жестов и обратно.</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Однако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быстро увидел противоречия в созданной им теории </w:t>
      </w:r>
      <w:proofErr w:type="spellStart"/>
      <w:r w:rsidRPr="00622C72">
        <w:rPr>
          <w:rFonts w:ascii="Times New Roman" w:hAnsi="Times New Roman" w:cs="Times New Roman"/>
          <w:sz w:val="28"/>
          <w:szCs w:val="28"/>
        </w:rPr>
        <w:t>адаптирования</w:t>
      </w:r>
      <w:proofErr w:type="spellEnd"/>
      <w:r w:rsidRPr="00622C72">
        <w:rPr>
          <w:rFonts w:ascii="Times New Roman" w:hAnsi="Times New Roman" w:cs="Times New Roman"/>
          <w:sz w:val="28"/>
          <w:szCs w:val="28"/>
        </w:rPr>
        <w:t xml:space="preserve"> жестовой речи по аналогии со словесной речью. Это была дидактическая речь, которой учащиеся пользовались в учебное время вместе с учителем. Вследствие этого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считал </w:t>
      </w:r>
      <w:proofErr w:type="gramStart"/>
      <w:r w:rsidRPr="00622C72">
        <w:rPr>
          <w:rFonts w:ascii="Times New Roman" w:hAnsi="Times New Roman" w:cs="Times New Roman"/>
          <w:sz w:val="28"/>
          <w:szCs w:val="28"/>
        </w:rPr>
        <w:t>возможным</w:t>
      </w:r>
      <w:proofErr w:type="gramEnd"/>
      <w:r w:rsidRPr="00622C72">
        <w:rPr>
          <w:rFonts w:ascii="Times New Roman" w:hAnsi="Times New Roman" w:cs="Times New Roman"/>
          <w:sz w:val="28"/>
          <w:szCs w:val="28"/>
        </w:rPr>
        <w:t xml:space="preserve"> учить глухих лишь переводу жестовой речи на словесную, а в дальнейшем и переводу со словесной речи на жестовую.</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Искусственно построенная дидактическая система «мимический метод» не разрешала возникавших в процессе обучения про</w:t>
      </w:r>
      <w:r w:rsidRPr="00622C72">
        <w:rPr>
          <w:rFonts w:ascii="Times New Roman" w:hAnsi="Times New Roman" w:cs="Times New Roman"/>
          <w:sz w:val="28"/>
          <w:szCs w:val="28"/>
        </w:rPr>
        <w:softHyphen/>
        <w:t>тиворечий между языком жестов и языком слов. Родной язык в словесной форме был для глухих как бы «иностранным языком».</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Практически ход </w:t>
      </w:r>
      <w:proofErr w:type="gramStart"/>
      <w:r w:rsidRPr="00622C72">
        <w:rPr>
          <w:rFonts w:ascii="Times New Roman" w:hAnsi="Times New Roman" w:cs="Times New Roman"/>
          <w:sz w:val="28"/>
          <w:szCs w:val="28"/>
        </w:rPr>
        <w:t>обучения по системе</w:t>
      </w:r>
      <w:proofErr w:type="gramEnd"/>
      <w:r w:rsidRPr="00622C72">
        <w:rPr>
          <w:rFonts w:ascii="Times New Roman" w:hAnsi="Times New Roman" w:cs="Times New Roman"/>
          <w:sz w:val="28"/>
          <w:szCs w:val="28"/>
        </w:rPr>
        <w:t xml:space="preserve">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протекал примерно следующим образом. В классной комнате стояли доски; на одной из них были написаны существительные, на другой — глаголы, на третьей — прилагательные и т. д. В течение первого месяца на уроках он требовал от учеников усвоения 1800 слов, в числе которых были и существительные, и глаголы, и прилагательные, и другие части речи. К концу второго месяца обучения учащиеся должны были знать более 3000 слов. Одновременно с накоплением словаря учащиеся овладевали умением непосредственно наблюдать предмет, его признак, действия и т. п., с одной стороны, а с другой — учились обозначать их жестом и мимикой. После этого жест унифицировался и получал письменное словесное обозначение.</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 ходе первоначального обучения у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знаки-жесты служили лишь наглядным средством для раскрытия значения слов и обозначения его в письменной форме с помощью самих учащихся. Он называл этот процесс «видеть глазами души».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Характерным для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было отрицательное отношение к </w:t>
      </w:r>
      <w:proofErr w:type="spellStart"/>
      <w:r w:rsidRPr="00622C72">
        <w:rPr>
          <w:rFonts w:ascii="Times New Roman" w:hAnsi="Times New Roman" w:cs="Times New Roman"/>
          <w:sz w:val="28"/>
          <w:szCs w:val="28"/>
        </w:rPr>
        <w:t>дактильной</w:t>
      </w:r>
      <w:proofErr w:type="spellEnd"/>
      <w:r w:rsidRPr="00622C72">
        <w:rPr>
          <w:rFonts w:ascii="Times New Roman" w:hAnsi="Times New Roman" w:cs="Times New Roman"/>
          <w:sz w:val="28"/>
          <w:szCs w:val="28"/>
        </w:rPr>
        <w:t xml:space="preserve"> форме речи. Он был против ее использования в системе «мимический метод». По его мнению, учителя, использующие дактилологическую азбуку, могут научить глухих бегло говорить, но не могут научить понимать значение слов. Методические же знаки раскрывают связи слов в предложении, выражают значение употребляемых в словесной речи грамматических категорий.</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Разработанная и проверенная в практике обучения система методических знаков — «мимический метод» — оказалась достаточно жизненной и в последующем, хотя со временем она пережила ряд изменений и преобразований.</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Все историки обучения и воспитания глухих детей признают огромный </w:t>
      </w:r>
      <w:r w:rsidRPr="00622C72">
        <w:rPr>
          <w:rFonts w:ascii="Times New Roman" w:hAnsi="Times New Roman" w:cs="Times New Roman"/>
          <w:sz w:val="28"/>
          <w:szCs w:val="28"/>
        </w:rPr>
        <w:lastRenderedPageBreak/>
        <w:t xml:space="preserve">вклад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в развитие сурдопедагогики. При этом следует отметить, что его практический опыт обучения для своего времени был более значителен, чем созданные им литературные труды. Это </w:t>
      </w:r>
      <w:proofErr w:type="gramStart"/>
      <w:r w:rsidRPr="00622C72">
        <w:rPr>
          <w:rFonts w:ascii="Times New Roman" w:hAnsi="Times New Roman" w:cs="Times New Roman"/>
          <w:sz w:val="28"/>
          <w:szCs w:val="28"/>
        </w:rPr>
        <w:t>был</w:t>
      </w:r>
      <w:proofErr w:type="gramEnd"/>
      <w:r w:rsidRPr="00622C72">
        <w:rPr>
          <w:rFonts w:ascii="Times New Roman" w:hAnsi="Times New Roman" w:cs="Times New Roman"/>
          <w:sz w:val="28"/>
          <w:szCs w:val="28"/>
        </w:rPr>
        <w:t xml:space="preserve"> прежде всего учитель-профессионал. Он стремился к практическому осуществлению тех педагогических идей, которые развивались в трудах французских просветителей. Основной задачей и целью его деятельности было поднять глухого </w:t>
      </w:r>
      <w:proofErr w:type="gramStart"/>
      <w:r w:rsidRPr="00622C72">
        <w:rPr>
          <w:rFonts w:ascii="Times New Roman" w:hAnsi="Times New Roman" w:cs="Times New Roman"/>
          <w:sz w:val="28"/>
          <w:szCs w:val="28"/>
        </w:rPr>
        <w:t>в</w:t>
      </w:r>
      <w:proofErr w:type="gramEnd"/>
      <w:r w:rsidRPr="00622C72">
        <w:rPr>
          <w:rFonts w:ascii="Times New Roman" w:hAnsi="Times New Roman" w:cs="Times New Roman"/>
          <w:sz w:val="28"/>
          <w:szCs w:val="28"/>
        </w:rPr>
        <w:t xml:space="preserve"> мнении общества, сделать его полезным обществу, дать ему умственное развитие.</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К сказанному можно добавить, что взгляды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на обучение глухих развивались в рамках его дуалистического мировоззрения и идеалистических представлений об общественном устройстве и социальном развитии.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смело отошел от средневековой традиции индивидуального обучения и создал групповую форму обучения глухих учащихся, определив при этом подходящий для них специальный тип учреждения.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проводил уроки с группами учащихся и стремился обеспечить для них такое содержание обучения, которое по своему характеру не отличалось бы от содержания обучения в общеобразовательной школе. Ему был присущ демократизм, стремление охватить обучением всех нуждающихся в нем и особенно детей из беднейших семей.</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признавал возможность обучения глухих и устной речи, но не придавал ей самодовлеющего значения. Он определял ей роль вспомогательного средства в процессе общения глухих с окружающими.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 его именем связаны и первые попытки профессиональной подготовки учителей для вновь открываемых институтов глухих.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устраивал посещения своего института учеными и педагогами и сам знакомил посетителей с приемами и методами обучения глухих. В институте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получили подготовку многие из тех, кто стал работать во вновь открывшихся училищах для глухих в странах Западной Европы и Америки.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Весьма положительно оценивалось значение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для развития сурдопедагогики и в последующие периоды. Так, например, видный советский ученый-дефектолог А. И. Дьячков отмечал положительную роль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в разработке проблемы умственного и нравственного воспитания глухих. Высокую оценку Деятельности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дал югославский профессор-сурдопедагог </w:t>
      </w:r>
      <w:proofErr w:type="spellStart"/>
      <w:r w:rsidRPr="00622C72">
        <w:rPr>
          <w:rFonts w:ascii="Times New Roman" w:hAnsi="Times New Roman" w:cs="Times New Roman"/>
          <w:sz w:val="28"/>
          <w:szCs w:val="28"/>
        </w:rPr>
        <w:t>Любомир</w:t>
      </w:r>
      <w:proofErr w:type="spellEnd"/>
      <w:r w:rsidRPr="00622C72">
        <w:rPr>
          <w:rFonts w:ascii="Times New Roman" w:hAnsi="Times New Roman" w:cs="Times New Roman"/>
          <w:sz w:val="28"/>
          <w:szCs w:val="28"/>
        </w:rPr>
        <w:t xml:space="preserve"> Савич, посвятивший ему свою монографию «Жизнь и деятельность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В этой работе он говорит о том, что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был одним из первых сурдопедагогов, успешно обучавших глухих в условиях специально созданного для этого института.</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Современником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был французский учитель глухих Клод Франсуа </w:t>
      </w:r>
      <w:proofErr w:type="spellStart"/>
      <w:r w:rsidRPr="00622C72">
        <w:rPr>
          <w:rFonts w:ascii="Times New Roman" w:hAnsi="Times New Roman" w:cs="Times New Roman"/>
          <w:sz w:val="28"/>
          <w:szCs w:val="28"/>
        </w:rPr>
        <w:t>Дешан</w:t>
      </w:r>
      <w:proofErr w:type="spellEnd"/>
      <w:r w:rsidRPr="00622C72">
        <w:rPr>
          <w:rFonts w:ascii="Times New Roman" w:hAnsi="Times New Roman" w:cs="Times New Roman"/>
          <w:sz w:val="28"/>
          <w:szCs w:val="28"/>
        </w:rPr>
        <w:t xml:space="preserve"> (1745—1791). Знакомство с опытом обучения глухих у Я. Перейры произвело на К. Ф. </w:t>
      </w:r>
      <w:proofErr w:type="spellStart"/>
      <w:r w:rsidRPr="00622C72">
        <w:rPr>
          <w:rFonts w:ascii="Times New Roman" w:hAnsi="Times New Roman" w:cs="Times New Roman"/>
          <w:sz w:val="28"/>
          <w:szCs w:val="28"/>
        </w:rPr>
        <w:t>Дешана</w:t>
      </w:r>
      <w:proofErr w:type="spellEnd"/>
      <w:r w:rsidRPr="00622C72">
        <w:rPr>
          <w:rFonts w:ascii="Times New Roman" w:hAnsi="Times New Roman" w:cs="Times New Roman"/>
          <w:sz w:val="28"/>
          <w:szCs w:val="28"/>
        </w:rPr>
        <w:t xml:space="preserve"> неизгладимое впечатление, и он решил посвятить свою жизнь сурдопедагогической деятельности. (До этого он был служителем католической церкви и часто подвергался притеснениям со стороны иезуитов.)</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К. Ф. </w:t>
      </w:r>
      <w:proofErr w:type="spellStart"/>
      <w:r w:rsidRPr="00622C72">
        <w:rPr>
          <w:rFonts w:ascii="Times New Roman" w:hAnsi="Times New Roman" w:cs="Times New Roman"/>
          <w:sz w:val="28"/>
          <w:szCs w:val="28"/>
        </w:rPr>
        <w:t>Дешан</w:t>
      </w:r>
      <w:proofErr w:type="spellEnd"/>
      <w:r w:rsidRPr="00622C72">
        <w:rPr>
          <w:rFonts w:ascii="Times New Roman" w:hAnsi="Times New Roman" w:cs="Times New Roman"/>
          <w:sz w:val="28"/>
          <w:szCs w:val="28"/>
        </w:rPr>
        <w:t xml:space="preserve"> в собственном доме в </w:t>
      </w:r>
      <w:proofErr w:type="gramStart"/>
      <w:r w:rsidRPr="00622C72">
        <w:rPr>
          <w:rFonts w:ascii="Times New Roman" w:hAnsi="Times New Roman" w:cs="Times New Roman"/>
          <w:sz w:val="28"/>
          <w:szCs w:val="28"/>
        </w:rPr>
        <w:t>г</w:t>
      </w:r>
      <w:proofErr w:type="gramEnd"/>
      <w:r w:rsidRPr="00622C72">
        <w:rPr>
          <w:rFonts w:ascii="Times New Roman" w:hAnsi="Times New Roman" w:cs="Times New Roman"/>
          <w:sz w:val="28"/>
          <w:szCs w:val="28"/>
        </w:rPr>
        <w:t xml:space="preserve">. Орлеане открыл небольшое </w:t>
      </w:r>
      <w:r w:rsidRPr="00622C72">
        <w:rPr>
          <w:rFonts w:ascii="Times New Roman" w:hAnsi="Times New Roman" w:cs="Times New Roman"/>
          <w:sz w:val="28"/>
          <w:szCs w:val="28"/>
        </w:rPr>
        <w:lastRenderedPageBreak/>
        <w:t xml:space="preserve">учреждение для глухих. Отдавая должное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он, однако, разрабатывал свою методику обучения. К. Ф. </w:t>
      </w:r>
      <w:proofErr w:type="spellStart"/>
      <w:r w:rsidRPr="00622C72">
        <w:rPr>
          <w:rFonts w:ascii="Times New Roman" w:hAnsi="Times New Roman" w:cs="Times New Roman"/>
          <w:sz w:val="28"/>
          <w:szCs w:val="28"/>
        </w:rPr>
        <w:t>Дешан</w:t>
      </w:r>
      <w:proofErr w:type="spellEnd"/>
      <w:r w:rsidRPr="00622C72">
        <w:rPr>
          <w:rFonts w:ascii="Times New Roman" w:hAnsi="Times New Roman" w:cs="Times New Roman"/>
          <w:sz w:val="28"/>
          <w:szCs w:val="28"/>
        </w:rPr>
        <w:t xml:space="preserve"> считал </w:t>
      </w:r>
      <w:proofErr w:type="gramStart"/>
      <w:r w:rsidRPr="00622C72">
        <w:rPr>
          <w:rFonts w:ascii="Times New Roman" w:hAnsi="Times New Roman" w:cs="Times New Roman"/>
          <w:sz w:val="28"/>
          <w:szCs w:val="28"/>
        </w:rPr>
        <w:t>возможным</w:t>
      </w:r>
      <w:proofErr w:type="gramEnd"/>
      <w:r w:rsidRPr="00622C72">
        <w:rPr>
          <w:rFonts w:ascii="Times New Roman" w:hAnsi="Times New Roman" w:cs="Times New Roman"/>
          <w:sz w:val="28"/>
          <w:szCs w:val="28"/>
        </w:rPr>
        <w:t xml:space="preserve"> при обучении глухих использовать естественные жесты, поскольку они придают выразительность устной речи говорящего. Что касается искусственных методических знаков, то их ценность вызывала у него сомнение. К. Ф. </w:t>
      </w:r>
      <w:proofErr w:type="spellStart"/>
      <w:r w:rsidRPr="00622C72">
        <w:rPr>
          <w:rFonts w:ascii="Times New Roman" w:hAnsi="Times New Roman" w:cs="Times New Roman"/>
          <w:sz w:val="28"/>
          <w:szCs w:val="28"/>
        </w:rPr>
        <w:t>Дешан</w:t>
      </w:r>
      <w:proofErr w:type="spellEnd"/>
      <w:r w:rsidRPr="00622C72">
        <w:rPr>
          <w:rFonts w:ascii="Times New Roman" w:hAnsi="Times New Roman" w:cs="Times New Roman"/>
          <w:sz w:val="28"/>
          <w:szCs w:val="28"/>
        </w:rPr>
        <w:t xml:space="preserve"> видел главную задачу в том, чтобы обучить глухих учеников устной речи для их общения </w:t>
      </w:r>
      <w:proofErr w:type="gramStart"/>
      <w:r w:rsidRPr="00622C72">
        <w:rPr>
          <w:rFonts w:ascii="Times New Roman" w:hAnsi="Times New Roman" w:cs="Times New Roman"/>
          <w:sz w:val="28"/>
          <w:szCs w:val="28"/>
        </w:rPr>
        <w:t>со</w:t>
      </w:r>
      <w:proofErr w:type="gramEnd"/>
      <w:r w:rsidRPr="00622C72">
        <w:rPr>
          <w:rFonts w:ascii="Times New Roman" w:hAnsi="Times New Roman" w:cs="Times New Roman"/>
          <w:sz w:val="28"/>
          <w:szCs w:val="28"/>
        </w:rPr>
        <w:t xml:space="preserve"> слышащими. С этой точки зрения, по его мнению, метод устной речи является лучшим по своей простоте и важности.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Свою методическую систему К. Ф. </w:t>
      </w:r>
      <w:proofErr w:type="spellStart"/>
      <w:r w:rsidRPr="00622C72">
        <w:rPr>
          <w:rFonts w:ascii="Times New Roman" w:hAnsi="Times New Roman" w:cs="Times New Roman"/>
          <w:sz w:val="28"/>
          <w:szCs w:val="28"/>
        </w:rPr>
        <w:t>Дешан</w:t>
      </w:r>
      <w:proofErr w:type="spellEnd"/>
      <w:r w:rsidRPr="00622C72">
        <w:rPr>
          <w:rFonts w:ascii="Times New Roman" w:hAnsi="Times New Roman" w:cs="Times New Roman"/>
          <w:sz w:val="28"/>
          <w:szCs w:val="28"/>
        </w:rPr>
        <w:t xml:space="preserve"> изложил в книге «Элементарный курс обучения глухонемых» (1779). Он начинал с того, что показывал ученикам печатные буквы, строчные и прописные, учил выговаривать отдельные звуки, обозначенные буквами, а потом предлагал писать буквы. После обучения произношению звуков переходил к упражнениям в чтении с губ, показывая образцы отчетливой артикуляции в медленном темпе. Эти упражнения заканчивались лишь тогда, когда ученик овладевал умением читать с губ. К. Ф. </w:t>
      </w:r>
      <w:proofErr w:type="spellStart"/>
      <w:r w:rsidRPr="00622C72">
        <w:rPr>
          <w:rFonts w:ascii="Times New Roman" w:hAnsi="Times New Roman" w:cs="Times New Roman"/>
          <w:sz w:val="28"/>
          <w:szCs w:val="28"/>
        </w:rPr>
        <w:t>Дешан</w:t>
      </w:r>
      <w:proofErr w:type="spellEnd"/>
      <w:r w:rsidRPr="00622C72">
        <w:rPr>
          <w:rFonts w:ascii="Times New Roman" w:hAnsi="Times New Roman" w:cs="Times New Roman"/>
          <w:sz w:val="28"/>
          <w:szCs w:val="28"/>
        </w:rPr>
        <w:t xml:space="preserve">, очевидно, хотел добиться от ученика беглого чтения с губ. Ему казалось, что глухой ученик может овладеть звуковой речью </w:t>
      </w:r>
      <w:proofErr w:type="gramStart"/>
      <w:r w:rsidRPr="00622C72">
        <w:rPr>
          <w:rFonts w:ascii="Times New Roman" w:hAnsi="Times New Roman" w:cs="Times New Roman"/>
          <w:sz w:val="28"/>
          <w:szCs w:val="28"/>
        </w:rPr>
        <w:t>также, как</w:t>
      </w:r>
      <w:proofErr w:type="gramEnd"/>
      <w:r w:rsidRPr="00622C72">
        <w:rPr>
          <w:rFonts w:ascii="Times New Roman" w:hAnsi="Times New Roman" w:cs="Times New Roman"/>
          <w:sz w:val="28"/>
          <w:szCs w:val="28"/>
        </w:rPr>
        <w:t xml:space="preserve"> и слышащий. На втором этапе обучения К. Ф. </w:t>
      </w:r>
      <w:proofErr w:type="spellStart"/>
      <w:r w:rsidRPr="00622C72">
        <w:rPr>
          <w:rFonts w:ascii="Times New Roman" w:hAnsi="Times New Roman" w:cs="Times New Roman"/>
          <w:sz w:val="28"/>
          <w:szCs w:val="28"/>
        </w:rPr>
        <w:t>Дешан</w:t>
      </w:r>
      <w:proofErr w:type="spellEnd"/>
      <w:r w:rsidRPr="00622C72">
        <w:rPr>
          <w:rFonts w:ascii="Times New Roman" w:hAnsi="Times New Roman" w:cs="Times New Roman"/>
          <w:sz w:val="28"/>
          <w:szCs w:val="28"/>
        </w:rPr>
        <w:t xml:space="preserve"> переходил к формированию понятий, для чего широко применял наглядные пособия. Однако методика объяснения глухим ученикам отвлеченных понятий оставалась у него нераскрытой.</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b/>
          <w:sz w:val="28"/>
          <w:szCs w:val="28"/>
        </w:rPr>
        <w:t xml:space="preserve">Открытие Самуилом </w:t>
      </w:r>
      <w:proofErr w:type="spellStart"/>
      <w:r w:rsidRPr="00622C72">
        <w:rPr>
          <w:rFonts w:ascii="Times New Roman" w:hAnsi="Times New Roman" w:cs="Times New Roman"/>
          <w:b/>
          <w:sz w:val="28"/>
          <w:szCs w:val="28"/>
        </w:rPr>
        <w:t>Гейнике</w:t>
      </w:r>
      <w:proofErr w:type="spellEnd"/>
      <w:r w:rsidRPr="00622C72">
        <w:rPr>
          <w:rFonts w:ascii="Times New Roman" w:hAnsi="Times New Roman" w:cs="Times New Roman"/>
          <w:b/>
          <w:sz w:val="28"/>
          <w:szCs w:val="28"/>
        </w:rPr>
        <w:t xml:space="preserve"> института для глухих в Германии. </w:t>
      </w:r>
      <w:proofErr w:type="gramStart"/>
      <w:r w:rsidRPr="00622C72">
        <w:rPr>
          <w:rFonts w:ascii="Times New Roman" w:hAnsi="Times New Roman" w:cs="Times New Roman"/>
          <w:b/>
          <w:sz w:val="28"/>
          <w:szCs w:val="28"/>
        </w:rPr>
        <w:t>Обучение глухих по системе</w:t>
      </w:r>
      <w:proofErr w:type="gramEnd"/>
      <w:r w:rsidRPr="00622C72">
        <w:rPr>
          <w:rFonts w:ascii="Times New Roman" w:hAnsi="Times New Roman" w:cs="Times New Roman"/>
          <w:b/>
          <w:sz w:val="28"/>
          <w:szCs w:val="28"/>
        </w:rPr>
        <w:t xml:space="preserve"> «устный метод».</w:t>
      </w:r>
      <w:r w:rsidRPr="00622C72">
        <w:rPr>
          <w:rFonts w:ascii="Times New Roman" w:hAnsi="Times New Roman" w:cs="Times New Roman"/>
          <w:sz w:val="28"/>
          <w:szCs w:val="28"/>
        </w:rPr>
        <w:t xml:space="preserve"> Самуил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(1727—1790) был учителем немецкого языка. Он предложил так называемый звуковой метод обучения чтению. С помощью этого метода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стремился обучать детей чтению в короткие сроки. Свой опыт обучения слышащих детей и соответственные рекомендации он изложил в книге «Новая азбука и чтение». Существо его метода заключалось в том, чтобы обучать без чтения по слогам. Эта книга вскоре приобрела популярность и выдержала много изданий.</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Одновременно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практиковал обучение и глухих детей, что также создавало ему большую популярность не только в его родном местечке, но и за его пределами. Занятия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с глухими детьми вызывали подозрения со стороны </w:t>
      </w:r>
      <w:proofErr w:type="gramStart"/>
      <w:r w:rsidRPr="00622C72">
        <w:rPr>
          <w:rFonts w:ascii="Times New Roman" w:hAnsi="Times New Roman" w:cs="Times New Roman"/>
          <w:sz w:val="28"/>
          <w:szCs w:val="28"/>
        </w:rPr>
        <w:t>духовенства</w:t>
      </w:r>
      <w:proofErr w:type="gramEnd"/>
      <w:r w:rsidRPr="00622C72">
        <w:rPr>
          <w:rFonts w:ascii="Times New Roman" w:hAnsi="Times New Roman" w:cs="Times New Roman"/>
          <w:sz w:val="28"/>
          <w:szCs w:val="28"/>
        </w:rPr>
        <w:t xml:space="preserve"> и даже злобные нападки, обвинения в том, что учитель «посягает на права бога». Несмотря на это, он продолжал обучение глухих детей.</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114300</wp:posOffset>
            </wp:positionH>
            <wp:positionV relativeFrom="paragraph">
              <wp:posOffset>114300</wp:posOffset>
            </wp:positionV>
            <wp:extent cx="1384300" cy="1739900"/>
            <wp:effectExtent l="19050" t="0" r="635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1384300" cy="1739900"/>
                    </a:xfrm>
                    <a:prstGeom prst="rect">
                      <a:avLst/>
                    </a:prstGeom>
                    <a:noFill/>
                  </pic:spPr>
                </pic:pic>
              </a:graphicData>
            </a:graphic>
          </wp:anchor>
        </w:drawing>
      </w:r>
      <w:r>
        <w:rPr>
          <w:rFonts w:ascii="Times New Roman" w:hAnsi="Times New Roman" w:cs="Times New Roman"/>
          <w:sz w:val="28"/>
          <w:szCs w:val="28"/>
        </w:rPr>
        <w:pict>
          <v:shape id="_x0000_s1032" type="#_x0000_t202" style="position:absolute;left:0;text-align:left;margin-left:0;margin-top:2in;width:107pt;height:40pt;z-index:251663360;mso-position-horizontal-relative:text;mso-position-vertical-relative:text" wrapcoords="-225 -225 -225 21375 21825 21375 21825 -225 -225 -225" strokecolor="white">
            <v:textbox style="mso-next-textbox:#_x0000_s1032">
              <w:txbxContent>
                <w:p w:rsidR="00CF5A78" w:rsidRDefault="00CF5A78" w:rsidP="00CF5A78">
                  <w:pPr>
                    <w:widowControl w:val="0"/>
                    <w:autoSpaceDE w:val="0"/>
                    <w:autoSpaceDN w:val="0"/>
                    <w:adjustRightInd w:val="0"/>
                    <w:jc w:val="center"/>
                    <w:rPr>
                      <w:b/>
                      <w:sz w:val="28"/>
                      <w:szCs w:val="28"/>
                    </w:rPr>
                  </w:pPr>
                  <w:r>
                    <w:rPr>
                      <w:b/>
                      <w:sz w:val="28"/>
                      <w:szCs w:val="28"/>
                    </w:rPr>
                    <w:t xml:space="preserve">С. </w:t>
                  </w:r>
                  <w:proofErr w:type="spellStart"/>
                  <w:r>
                    <w:rPr>
                      <w:b/>
                      <w:sz w:val="28"/>
                      <w:szCs w:val="28"/>
                    </w:rPr>
                    <w:t>Гейнике</w:t>
                  </w:r>
                  <w:proofErr w:type="spellEnd"/>
                  <w:r>
                    <w:rPr>
                      <w:b/>
                      <w:sz w:val="28"/>
                      <w:szCs w:val="28"/>
                    </w:rPr>
                    <w:t xml:space="preserve">   (1727—1790)</w:t>
                  </w:r>
                </w:p>
                <w:p w:rsidR="00CF5A78" w:rsidRDefault="00CF5A78" w:rsidP="00CF5A78">
                  <w:pPr>
                    <w:jc w:val="center"/>
                  </w:pPr>
                </w:p>
              </w:txbxContent>
            </v:textbox>
            <w10:wrap type="through"/>
          </v:shape>
        </w:pict>
      </w:r>
      <w:r w:rsidRPr="00622C72">
        <w:rPr>
          <w:rFonts w:ascii="Times New Roman" w:hAnsi="Times New Roman" w:cs="Times New Roman"/>
          <w:sz w:val="28"/>
          <w:szCs w:val="28"/>
        </w:rPr>
        <w:t xml:space="preserve">В своей практике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использовал разработанную И. К. Амманом методику обучения речи.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удалось достигнуть хороших результатов в обучении глухих устной разговорной речи. На преследования его сурдопедагогической деятельности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отвечал тем, что устраивал публичные испытания знаний и умений своих глухих учеников. До открытия института глухих им было обучено пять детей. Результаты оказались настолько очевидны, что </w:t>
      </w:r>
      <w:r w:rsidRPr="00622C72">
        <w:rPr>
          <w:rFonts w:ascii="Times New Roman" w:hAnsi="Times New Roman" w:cs="Times New Roman"/>
          <w:sz w:val="28"/>
          <w:szCs w:val="28"/>
        </w:rPr>
        <w:lastRenderedPageBreak/>
        <w:t xml:space="preserve">пастор местного прихода, непримиримый враг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был вынужден допустить его учеников к конфирмации. Конфирмация глухих для того времени была явлением необычным.</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14 апреля 1778 года в </w:t>
      </w:r>
      <w:proofErr w:type="gramStart"/>
      <w:r w:rsidRPr="00622C72">
        <w:rPr>
          <w:rFonts w:ascii="Times New Roman" w:hAnsi="Times New Roman" w:cs="Times New Roman"/>
          <w:sz w:val="28"/>
          <w:szCs w:val="28"/>
        </w:rPr>
        <w:t>г</w:t>
      </w:r>
      <w:proofErr w:type="gramEnd"/>
      <w:r w:rsidRPr="00622C72">
        <w:rPr>
          <w:rFonts w:ascii="Times New Roman" w:hAnsi="Times New Roman" w:cs="Times New Roman"/>
          <w:sz w:val="28"/>
          <w:szCs w:val="28"/>
        </w:rPr>
        <w:t xml:space="preserve">. Лейпциге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открыл первый институт для глухих. В институте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было всего 15 воспитанников, обучение было платным.</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Свою главную задачу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видел в том, чтобы обучить глухих устной речи. Наряду с обучением устной речи он обучал детей умению считать, писать, а также заучивать церковные молитвы, для того чтобы подготовить их к конфирмации. Подготовке к конфирмации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придавал </w:t>
      </w:r>
      <w:proofErr w:type="gramStart"/>
      <w:r w:rsidRPr="00622C72">
        <w:rPr>
          <w:rFonts w:ascii="Times New Roman" w:hAnsi="Times New Roman" w:cs="Times New Roman"/>
          <w:sz w:val="28"/>
          <w:szCs w:val="28"/>
        </w:rPr>
        <w:t>важное значение</w:t>
      </w:r>
      <w:proofErr w:type="gramEnd"/>
      <w:r w:rsidRPr="00622C72">
        <w:rPr>
          <w:rFonts w:ascii="Times New Roman" w:hAnsi="Times New Roman" w:cs="Times New Roman"/>
          <w:sz w:val="28"/>
          <w:szCs w:val="28"/>
        </w:rPr>
        <w:t xml:space="preserve"> и использовал этот акт как одно из средств демонстрации успехов глухих учащихся и их приобщения в дальнейшем к общественной жизни.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Достижения, описанные самим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заключались в следующем: глухие дети в результате обучения его методом говорили, читали и писали по-немецки, решали задачи по арифметике.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считал, что посредством элементарного образования глухих учеников можно вывести на дорогу самообразования; он считал, что после получения начального образования они смогут продолжать его самостоятельно.</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называл свою систему обучения «устным методом», но, к сожалению, в своих литературных трудах недостаточно раскрыл его содержание. Даже из острой полемической переписки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с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нельзя до конца понять его системы и метода обучения глухих. Из книги же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w:t>
      </w:r>
      <w:proofErr w:type="spellStart"/>
      <w:r w:rsidRPr="00622C72">
        <w:rPr>
          <w:rFonts w:ascii="Times New Roman" w:hAnsi="Times New Roman" w:cs="Times New Roman"/>
          <w:sz w:val="28"/>
          <w:szCs w:val="28"/>
        </w:rPr>
        <w:t>Арканум</w:t>
      </w:r>
      <w:proofErr w:type="spellEnd"/>
      <w:r w:rsidRPr="00622C72">
        <w:rPr>
          <w:rFonts w:ascii="Times New Roman" w:hAnsi="Times New Roman" w:cs="Times New Roman"/>
          <w:sz w:val="28"/>
          <w:szCs w:val="28"/>
        </w:rPr>
        <w:t xml:space="preserve">», изданной в 1772 году, можно узнать только то, что в его методике звуки ассоциировались с различными вкусовыми ощущениями. Для получения того или другого гласного звука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использовал различные вкусовые раздражители. Что касается постановки согласных звуков, то об этом в его книге не говорилось ничего.</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Высоко оценивая </w:t>
      </w:r>
      <w:proofErr w:type="gramStart"/>
      <w:r w:rsidRPr="00622C72">
        <w:rPr>
          <w:rFonts w:ascii="Times New Roman" w:hAnsi="Times New Roman" w:cs="Times New Roman"/>
          <w:sz w:val="28"/>
          <w:szCs w:val="28"/>
        </w:rPr>
        <w:t xml:space="preserve">деятельность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и считая</w:t>
      </w:r>
      <w:proofErr w:type="gramEnd"/>
      <w:r w:rsidRPr="00622C72">
        <w:rPr>
          <w:rFonts w:ascii="Times New Roman" w:hAnsi="Times New Roman" w:cs="Times New Roman"/>
          <w:sz w:val="28"/>
          <w:szCs w:val="28"/>
        </w:rPr>
        <w:t xml:space="preserve"> его отцом немецкой школы для глухих, немецкие историки педагогики при этом говорят, что он засекретил свой «устный метод» поэтому не раскрыл его содержания.</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был убежден в правильности своего подхода обучению глухих. В полемике с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он утверждал, что мышление глухих возможно только в форме устной речи, следовательно, и их обучение следует начинать с этой формы речи. При этом «заместителем» слуха должен </w:t>
      </w:r>
      <w:proofErr w:type="gramStart"/>
      <w:r w:rsidRPr="00622C72">
        <w:rPr>
          <w:rFonts w:ascii="Times New Roman" w:hAnsi="Times New Roman" w:cs="Times New Roman"/>
          <w:sz w:val="28"/>
          <w:szCs w:val="28"/>
        </w:rPr>
        <w:t>быть</w:t>
      </w:r>
      <w:proofErr w:type="gramEnd"/>
      <w:r w:rsidRPr="00622C72">
        <w:rPr>
          <w:rFonts w:ascii="Times New Roman" w:hAnsi="Times New Roman" w:cs="Times New Roman"/>
          <w:sz w:val="28"/>
          <w:szCs w:val="28"/>
        </w:rPr>
        <w:t xml:space="preserve"> прежде всего вкус, а не зрение. Образованные посредством зрения образы, по его мнению, быстро распадаются. Однако вместе с тем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признавал </w:t>
      </w:r>
      <w:proofErr w:type="spellStart"/>
      <w:r w:rsidRPr="00622C72">
        <w:rPr>
          <w:rFonts w:ascii="Times New Roman" w:hAnsi="Times New Roman" w:cs="Times New Roman"/>
          <w:sz w:val="28"/>
          <w:szCs w:val="28"/>
        </w:rPr>
        <w:t>дактильную</w:t>
      </w:r>
      <w:proofErr w:type="spellEnd"/>
      <w:r w:rsidRPr="00622C72">
        <w:rPr>
          <w:rFonts w:ascii="Times New Roman" w:hAnsi="Times New Roman" w:cs="Times New Roman"/>
          <w:sz w:val="28"/>
          <w:szCs w:val="28"/>
        </w:rPr>
        <w:t xml:space="preserve"> речь и использовал ее как вспомогательное средство для обучения письменной речи.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Вся его практическая деятельность была подчинена преодолению основного недостатка глухого — немоты. В своих теоретических рассуждениях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опирался на высказывания немецкого философа И.Канта о том, что отсутствие слуха делает невозможным умственное и нравственное развитие глухих. Однако в своей практике обучения глухих </w:t>
      </w:r>
      <w:r w:rsidRPr="00622C72">
        <w:rPr>
          <w:rFonts w:ascii="Times New Roman" w:hAnsi="Times New Roman" w:cs="Times New Roman"/>
          <w:sz w:val="28"/>
          <w:szCs w:val="28"/>
        </w:rPr>
        <w:lastRenderedPageBreak/>
        <w:t xml:space="preserve">детей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опровергал априорные утверждения о неспособности глухого ребенка к развитию. Следует отметить, что по теоретическим вопросам сурдопедагогики его высказывания носили отвлеченный характер и большого значения для развития науки не имели.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Итак, прогрессирующее развитие сурдопедагогики в рассматриваемый период и появление групповых форм обучения глухих обусловливалось социально-экономическими причинами, развитием науки, успехи которой подрывали религиозные воззрения. Прогрессивные люди и ученые видели в науке самое радикальное средство искоренения всех без исключения социальных </w:t>
      </w:r>
      <w:proofErr w:type="gramStart"/>
      <w:r w:rsidRPr="00622C72">
        <w:rPr>
          <w:rFonts w:ascii="Times New Roman" w:hAnsi="Times New Roman" w:cs="Times New Roman"/>
          <w:sz w:val="28"/>
          <w:szCs w:val="28"/>
        </w:rPr>
        <w:t>пороков</w:t>
      </w:r>
      <w:proofErr w:type="gramEnd"/>
      <w:r w:rsidRPr="00622C72">
        <w:rPr>
          <w:rFonts w:ascii="Times New Roman" w:hAnsi="Times New Roman" w:cs="Times New Roman"/>
          <w:sz w:val="28"/>
          <w:szCs w:val="28"/>
        </w:rPr>
        <w:t xml:space="preserve"> и даже единственное средство переустройства общества на разумных и справедливых началах. «Мыслящий рассудок стал единственным мерилом всего существующего»,— писал Ф. Энгельс в работе «</w:t>
      </w:r>
      <w:proofErr w:type="spellStart"/>
      <w:r w:rsidRPr="00622C72">
        <w:rPr>
          <w:rFonts w:ascii="Times New Roman" w:hAnsi="Times New Roman" w:cs="Times New Roman"/>
          <w:sz w:val="28"/>
          <w:szCs w:val="28"/>
        </w:rPr>
        <w:t>Анти-Дюринг</w:t>
      </w:r>
      <w:proofErr w:type="spellEnd"/>
      <w:r w:rsidRPr="00622C72">
        <w:rPr>
          <w:rFonts w:ascii="Times New Roman" w:hAnsi="Times New Roman" w:cs="Times New Roman"/>
          <w:sz w:val="28"/>
          <w:szCs w:val="28"/>
        </w:rPr>
        <w:t>».</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Формировавшаяся на основе успехов механики механистическая картина мира приобретала мировоззренческое значение и противопоставлялась религиозному учению о сотворении мира и его законов. В свете нового мировоззрения стали рассматриваться не только явления физические, биологические, но также и сам человек. Эксперимент и наблюдения получают преобладающее значение в процессе познания окружающего мира, в частности и самого человека.</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Успехи естествознания, развитие сурдопедагогической мысли и умножавшиеся опыты индивидуального обучения глухих, естественно, вели к организации училищ для глухих, детей, в которых осуществлялось их коллективное обучение. Такие училища возникали во второй половине </w:t>
      </w:r>
      <w:r w:rsidRPr="00622C72">
        <w:rPr>
          <w:rFonts w:ascii="Times New Roman" w:hAnsi="Times New Roman" w:cs="Times New Roman"/>
          <w:sz w:val="28"/>
          <w:szCs w:val="28"/>
          <w:lang w:val="en-US"/>
        </w:rPr>
        <w:t>XVIII</w:t>
      </w:r>
      <w:r w:rsidRPr="00622C72">
        <w:rPr>
          <w:rFonts w:ascii="Times New Roman" w:hAnsi="Times New Roman" w:cs="Times New Roman"/>
          <w:sz w:val="28"/>
          <w:szCs w:val="28"/>
        </w:rPr>
        <w:t xml:space="preserve"> века сначала во Франции, а затем и в Германии.</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r w:rsidRPr="00622C72">
        <w:rPr>
          <w:rFonts w:ascii="Times New Roman" w:hAnsi="Times New Roman" w:cs="Times New Roman"/>
          <w:sz w:val="28"/>
          <w:szCs w:val="28"/>
        </w:rPr>
        <w:t xml:space="preserve">Наибольшую известность в </w:t>
      </w:r>
      <w:r w:rsidRPr="00622C72">
        <w:rPr>
          <w:rFonts w:ascii="Times New Roman" w:hAnsi="Times New Roman" w:cs="Times New Roman"/>
          <w:sz w:val="28"/>
          <w:szCs w:val="28"/>
          <w:lang w:val="en-US"/>
        </w:rPr>
        <w:t>XVIII</w:t>
      </w:r>
      <w:r w:rsidRPr="00622C72">
        <w:rPr>
          <w:rFonts w:ascii="Times New Roman" w:hAnsi="Times New Roman" w:cs="Times New Roman"/>
          <w:sz w:val="28"/>
          <w:szCs w:val="28"/>
        </w:rPr>
        <w:t xml:space="preserve"> веке имели институты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и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и разрабатывавшиеся ими системы и методы обучения. Они на многие годы определили характер обучения глухих детей. Вместе с тем каждая из этих систем получила различное по масштабам распространение. Со временем эти системы видоизменялись и совершенствовались в ходе обучения. «Мимическая система» Ш. М. </w:t>
      </w:r>
      <w:proofErr w:type="spellStart"/>
      <w:r w:rsidRPr="00622C72">
        <w:rPr>
          <w:rFonts w:ascii="Times New Roman" w:hAnsi="Times New Roman" w:cs="Times New Roman"/>
          <w:sz w:val="28"/>
          <w:szCs w:val="28"/>
        </w:rPr>
        <w:t>Эпе</w:t>
      </w:r>
      <w:proofErr w:type="spellEnd"/>
      <w:r w:rsidRPr="00622C72">
        <w:rPr>
          <w:rFonts w:ascii="Times New Roman" w:hAnsi="Times New Roman" w:cs="Times New Roman"/>
          <w:sz w:val="28"/>
          <w:szCs w:val="28"/>
        </w:rPr>
        <w:t xml:space="preserve"> в конце </w:t>
      </w:r>
      <w:r w:rsidRPr="00622C72">
        <w:rPr>
          <w:rFonts w:ascii="Times New Roman" w:hAnsi="Times New Roman" w:cs="Times New Roman"/>
          <w:sz w:val="28"/>
          <w:szCs w:val="28"/>
          <w:lang w:val="en-US"/>
        </w:rPr>
        <w:t>XVIII</w:t>
      </w:r>
      <w:r w:rsidRPr="00622C72">
        <w:rPr>
          <w:rFonts w:ascii="Times New Roman" w:hAnsi="Times New Roman" w:cs="Times New Roman"/>
          <w:sz w:val="28"/>
          <w:szCs w:val="28"/>
        </w:rPr>
        <w:t xml:space="preserve"> и начале </w:t>
      </w:r>
      <w:r w:rsidRPr="00622C72">
        <w:rPr>
          <w:rFonts w:ascii="Times New Roman" w:hAnsi="Times New Roman" w:cs="Times New Roman"/>
          <w:sz w:val="28"/>
          <w:szCs w:val="28"/>
          <w:lang w:val="en-US"/>
        </w:rPr>
        <w:t>XIX</w:t>
      </w:r>
      <w:r w:rsidRPr="00622C72">
        <w:rPr>
          <w:rFonts w:ascii="Times New Roman" w:hAnsi="Times New Roman" w:cs="Times New Roman"/>
          <w:sz w:val="28"/>
          <w:szCs w:val="28"/>
        </w:rPr>
        <w:t xml:space="preserve"> века использовалась почти во всех училищах для глухих в странах Западной Европы. «Чистый устный метод»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применялся в первоначальном периоде обучения главным образом в Германии. Система «мимический метод» подвергалась большим изменениям в процессе ее применения в различных условиях. Многие учителя не могли справиться со сложной структурой «методических знаков» для лексических и грамматических, упражнений. В связи с этим появилась новая система — «венский метод» с применением </w:t>
      </w:r>
      <w:proofErr w:type="spellStart"/>
      <w:r w:rsidRPr="00622C72">
        <w:rPr>
          <w:rFonts w:ascii="Times New Roman" w:hAnsi="Times New Roman" w:cs="Times New Roman"/>
          <w:sz w:val="28"/>
          <w:szCs w:val="28"/>
        </w:rPr>
        <w:t>дактильной</w:t>
      </w:r>
      <w:proofErr w:type="spellEnd"/>
      <w:r w:rsidRPr="00622C72">
        <w:rPr>
          <w:rFonts w:ascii="Times New Roman" w:hAnsi="Times New Roman" w:cs="Times New Roman"/>
          <w:sz w:val="28"/>
          <w:szCs w:val="28"/>
        </w:rPr>
        <w:t xml:space="preserve"> речи как основного средства обучения. В рамках «устного метода» С. </w:t>
      </w:r>
      <w:proofErr w:type="spellStart"/>
      <w:r w:rsidRPr="00622C72">
        <w:rPr>
          <w:rFonts w:ascii="Times New Roman" w:hAnsi="Times New Roman" w:cs="Times New Roman"/>
          <w:sz w:val="28"/>
          <w:szCs w:val="28"/>
        </w:rPr>
        <w:t>Гейнике</w:t>
      </w:r>
      <w:proofErr w:type="spellEnd"/>
      <w:r w:rsidRPr="00622C72">
        <w:rPr>
          <w:rFonts w:ascii="Times New Roman" w:hAnsi="Times New Roman" w:cs="Times New Roman"/>
          <w:sz w:val="28"/>
          <w:szCs w:val="28"/>
        </w:rPr>
        <w:t xml:space="preserve"> уточнялись и обособлялись методики обучения устной речи (произношение и чтение с губ). Одновременно с развитием методик расширялось и теоретическое обоснование системы, предусматривающей сближение содержания обучения глухих и слышащих.</w:t>
      </w: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p>
    <w:p w:rsidR="00CF5A78" w:rsidRPr="00622C72" w:rsidRDefault="00CF5A78" w:rsidP="00CF5A78">
      <w:pPr>
        <w:widowControl w:val="0"/>
        <w:autoSpaceDE w:val="0"/>
        <w:autoSpaceDN w:val="0"/>
        <w:adjustRightInd w:val="0"/>
        <w:spacing w:after="0" w:line="240" w:lineRule="auto"/>
        <w:ind w:firstLine="709"/>
        <w:contextualSpacing/>
        <w:jc w:val="both"/>
        <w:rPr>
          <w:rFonts w:ascii="Times New Roman" w:hAnsi="Times New Roman" w:cs="Times New Roman"/>
          <w:sz w:val="28"/>
          <w:szCs w:val="28"/>
        </w:rPr>
      </w:pPr>
    </w:p>
    <w:p w:rsidR="00CF5A78" w:rsidRPr="00CF5A78" w:rsidRDefault="00CF5A78" w:rsidP="00CF5A78">
      <w:pPr>
        <w:widowControl w:val="0"/>
        <w:autoSpaceDE w:val="0"/>
        <w:autoSpaceDN w:val="0"/>
        <w:adjustRightInd w:val="0"/>
        <w:spacing w:after="0" w:line="240" w:lineRule="auto"/>
        <w:ind w:firstLine="709"/>
        <w:contextualSpacing/>
        <w:rPr>
          <w:rFonts w:ascii="Times New Roman" w:hAnsi="Times New Roman" w:cs="Times New Roman"/>
          <w:b/>
          <w:sz w:val="28"/>
          <w:szCs w:val="28"/>
        </w:rPr>
      </w:pPr>
    </w:p>
    <w:p w:rsidR="009421B0" w:rsidRDefault="009421B0"/>
    <w:sectPr w:rsidR="009421B0" w:rsidSect="003948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B72EF"/>
    <w:rsid w:val="000B72EF"/>
    <w:rsid w:val="002928F2"/>
    <w:rsid w:val="002E6DE8"/>
    <w:rsid w:val="003948B6"/>
    <w:rsid w:val="005261FA"/>
    <w:rsid w:val="007B3910"/>
    <w:rsid w:val="009421B0"/>
    <w:rsid w:val="00CD121F"/>
    <w:rsid w:val="00CF5A78"/>
    <w:rsid w:val="00D80390"/>
    <w:rsid w:val="00DF77F4"/>
    <w:rsid w:val="00F35F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8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3390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6634</Words>
  <Characters>37814</Characters>
  <Application>Microsoft Office Word</Application>
  <DocSecurity>0</DocSecurity>
  <Lines>315</Lines>
  <Paragraphs>88</Paragraphs>
  <ScaleCrop>false</ScaleCrop>
  <Company/>
  <LinksUpToDate>false</LinksUpToDate>
  <CharactersWithSpaces>44360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Дашенька</dc:creator>
  <cp:keywords/>
  <dc:description/>
  <cp:lastModifiedBy>Дашенька</cp:lastModifiedBy>
  <cp:revision>7</cp:revision>
  <dcterms:created xsi:type="dcterms:W3CDTF">2020-11-24T11:12:00Z</dcterms:created>
  <dcterms:modified xsi:type="dcterms:W3CDTF">2020-11-24T11:28:00Z</dcterms:modified>
</cp:coreProperties>
</file>