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center"/>
        <w:rPr>
          <w:rFonts w:ascii="Times New Roman" w:hAnsi="Times New Roman"/>
          <w:b/>
          <w:sz w:val="28"/>
          <w:szCs w:val="28"/>
        </w:rPr>
      </w:pPr>
      <w:r>
        <w:rPr>
          <w:rFonts w:ascii="Times New Roman" w:hAnsi="Times New Roman"/>
          <w:b/>
          <w:sz w:val="28"/>
          <w:szCs w:val="28"/>
        </w:rPr>
        <w:t xml:space="preserve">МИНПРОСВЕЩЕНИЯ РОССИИ </w:t>
      </w:r>
    </w:p>
    <w:p>
      <w:pPr>
        <w:spacing w:after="0" w:line="240" w:lineRule="auto"/>
        <w:jc w:val="center"/>
        <w:rPr>
          <w:rFonts w:ascii="Times New Roman" w:hAnsi="Times New Roman"/>
          <w:sz w:val="28"/>
          <w:szCs w:val="28"/>
        </w:rPr>
      </w:pPr>
      <w:r>
        <w:rPr>
          <w:rFonts w:ascii="Times New Roman" w:hAnsi="Times New Roman"/>
          <w:sz w:val="28"/>
          <w:szCs w:val="28"/>
        </w:rPr>
        <w:t xml:space="preserve">Федеральное государственное бюджетное образовательное учреждение </w:t>
      </w:r>
    </w:p>
    <w:p>
      <w:pPr>
        <w:spacing w:after="0" w:line="240" w:lineRule="auto"/>
        <w:jc w:val="center"/>
        <w:rPr>
          <w:rFonts w:ascii="Times New Roman" w:hAnsi="Times New Roman"/>
          <w:sz w:val="28"/>
          <w:szCs w:val="28"/>
        </w:rPr>
      </w:pPr>
      <w:r>
        <w:rPr>
          <w:rFonts w:ascii="Times New Roman" w:hAnsi="Times New Roman"/>
          <w:sz w:val="28"/>
          <w:szCs w:val="28"/>
        </w:rPr>
        <w:t>высшего образования</w:t>
      </w:r>
    </w:p>
    <w:p>
      <w:pPr>
        <w:spacing w:after="0" w:line="240" w:lineRule="auto"/>
        <w:jc w:val="center"/>
        <w:rPr>
          <w:rFonts w:ascii="Times New Roman" w:hAnsi="Times New Roman"/>
          <w:b/>
          <w:sz w:val="28"/>
          <w:szCs w:val="28"/>
        </w:rPr>
      </w:pPr>
      <w:r>
        <w:rPr>
          <w:rFonts w:ascii="Times New Roman" w:hAnsi="Times New Roman"/>
          <w:b/>
          <w:sz w:val="28"/>
          <w:szCs w:val="28"/>
        </w:rPr>
        <w:t>«Волгоградский государственный социально-педагогический университет»</w:t>
      </w:r>
    </w:p>
    <w:p>
      <w:pPr>
        <w:spacing w:after="0" w:line="240" w:lineRule="auto"/>
        <w:jc w:val="center"/>
        <w:rPr>
          <w:rFonts w:ascii="Times New Roman" w:hAnsi="Times New Roman"/>
          <w:b/>
          <w:sz w:val="28"/>
          <w:szCs w:val="28"/>
        </w:rPr>
      </w:pPr>
      <w:r>
        <w:rPr>
          <w:rFonts w:ascii="Times New Roman" w:hAnsi="Times New Roman"/>
          <w:b/>
          <w:sz w:val="28"/>
          <w:szCs w:val="28"/>
        </w:rPr>
        <w:t>(ФГБОУ ВО «ВГСПУ»)</w:t>
      </w: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r>
        <w:rPr>
          <w:rFonts w:ascii="Times New Roman" w:hAnsi="Times New Roman"/>
          <w:b/>
          <w:sz w:val="28"/>
          <w:szCs w:val="28"/>
        </w:rPr>
        <w:t>Институт художественного образования</w:t>
      </w:r>
      <w:r>
        <w:rPr>
          <w:rFonts w:ascii="Times New Roman" w:hAnsi="Times New Roman"/>
          <w:i/>
          <w:sz w:val="20"/>
          <w:szCs w:val="20"/>
        </w:rPr>
        <w:t xml:space="preserve">                                            </w:t>
      </w:r>
    </w:p>
    <w:p>
      <w:pPr>
        <w:spacing w:after="0" w:line="240" w:lineRule="auto"/>
        <w:rPr>
          <w:rFonts w:ascii="Times New Roman" w:hAnsi="Times New Roman"/>
          <w:b/>
          <w:sz w:val="28"/>
          <w:szCs w:val="28"/>
        </w:rPr>
      </w:pPr>
    </w:p>
    <w:p>
      <w:pPr>
        <w:spacing w:after="0" w:line="240" w:lineRule="auto"/>
        <w:jc w:val="center"/>
        <w:rPr>
          <w:rFonts w:ascii="Times New Roman" w:hAnsi="Times New Roman"/>
          <w:b/>
          <w:sz w:val="28"/>
          <w:szCs w:val="28"/>
        </w:rPr>
      </w:pPr>
      <w:r>
        <w:rPr>
          <w:rFonts w:ascii="Times New Roman" w:hAnsi="Times New Roman"/>
          <w:b/>
          <w:sz w:val="28"/>
          <w:szCs w:val="28"/>
        </w:rPr>
        <w:t>Кафедра специальной педагогики и психологии</w:t>
      </w:r>
    </w:p>
    <w:p>
      <w:pPr>
        <w:pStyle w:val="10"/>
        <w:shd w:val="clear" w:color="auto" w:fill="auto"/>
        <w:spacing w:line="240" w:lineRule="auto"/>
        <w:ind w:firstLine="0"/>
        <w:jc w:val="center"/>
        <w:rPr>
          <w:sz w:val="28"/>
          <w:szCs w:val="28"/>
        </w:rPr>
      </w:pPr>
    </w:p>
    <w:p>
      <w:pPr>
        <w:pStyle w:val="10"/>
        <w:shd w:val="clear" w:color="auto" w:fill="auto"/>
        <w:spacing w:line="240" w:lineRule="auto"/>
        <w:ind w:firstLine="0"/>
        <w:jc w:val="center"/>
        <w:rPr>
          <w:sz w:val="28"/>
          <w:szCs w:val="28"/>
        </w:rPr>
      </w:pPr>
    </w:p>
    <w:p>
      <w:pPr>
        <w:pStyle w:val="10"/>
        <w:shd w:val="clear" w:color="auto" w:fill="auto"/>
        <w:spacing w:line="240" w:lineRule="auto"/>
        <w:ind w:firstLine="0"/>
        <w:jc w:val="center"/>
        <w:rPr>
          <w:sz w:val="28"/>
          <w:szCs w:val="28"/>
        </w:rPr>
      </w:pPr>
    </w:p>
    <w:p>
      <w:pPr>
        <w:pStyle w:val="10"/>
        <w:shd w:val="clear" w:color="auto" w:fill="auto"/>
        <w:spacing w:line="240" w:lineRule="auto"/>
        <w:ind w:left="-142" w:firstLine="0"/>
        <w:jc w:val="center"/>
        <w:rPr>
          <w:sz w:val="28"/>
          <w:szCs w:val="28"/>
        </w:rPr>
      </w:pPr>
      <w:r>
        <w:rPr>
          <w:sz w:val="28"/>
          <w:szCs w:val="28"/>
        </w:rPr>
        <w:t>ОТЧЕТ</w:t>
      </w:r>
    </w:p>
    <w:p>
      <w:pPr>
        <w:pStyle w:val="8"/>
        <w:spacing w:after="0" w:line="240" w:lineRule="auto"/>
        <w:ind w:left="0"/>
        <w:jc w:val="center"/>
        <w:rPr>
          <w:rFonts w:ascii="Times New Roman" w:hAnsi="Times New Roman"/>
          <w:b/>
          <w:sz w:val="28"/>
          <w:szCs w:val="28"/>
        </w:rPr>
      </w:pPr>
    </w:p>
    <w:p>
      <w:pPr>
        <w:pStyle w:val="8"/>
        <w:spacing w:after="0" w:line="240" w:lineRule="auto"/>
        <w:ind w:left="0"/>
        <w:jc w:val="center"/>
        <w:rPr>
          <w:rFonts w:ascii="Times New Roman" w:hAnsi="Times New Roman"/>
          <w:b/>
          <w:sz w:val="28"/>
          <w:szCs w:val="28"/>
        </w:rPr>
      </w:pPr>
      <w:r>
        <w:rPr>
          <w:rFonts w:ascii="Times New Roman" w:hAnsi="Times New Roman"/>
          <w:b/>
          <w:sz w:val="28"/>
          <w:szCs w:val="28"/>
        </w:rPr>
        <w:t xml:space="preserve">ПО ПРОИЗВОДСТЕННОЙ </w:t>
      </w:r>
    </w:p>
    <w:p>
      <w:pPr>
        <w:pStyle w:val="8"/>
        <w:spacing w:after="0" w:line="240" w:lineRule="auto"/>
        <w:ind w:left="0"/>
        <w:jc w:val="center"/>
        <w:rPr>
          <w:rFonts w:ascii="Times New Roman" w:hAnsi="Times New Roman"/>
          <w:b/>
          <w:sz w:val="28"/>
          <w:szCs w:val="28"/>
        </w:rPr>
      </w:pPr>
      <w:r>
        <w:rPr>
          <w:rFonts w:ascii="Times New Roman" w:hAnsi="Times New Roman"/>
          <w:b/>
          <w:sz w:val="28"/>
          <w:szCs w:val="28"/>
        </w:rPr>
        <w:t>(ТЕХНОЛОГИЧЕСКОЙ В СИСТЕМЕ ИНКЛЮЗИВНОГО ОБРАЗОВАНИЯ) ПРАКТИКЕ</w:t>
      </w:r>
    </w:p>
    <w:p>
      <w:pPr>
        <w:pStyle w:val="10"/>
        <w:shd w:val="clear" w:color="auto" w:fill="auto"/>
        <w:spacing w:line="240" w:lineRule="auto"/>
        <w:ind w:firstLine="0"/>
        <w:jc w:val="center"/>
        <w:rPr>
          <w:sz w:val="28"/>
          <w:szCs w:val="28"/>
        </w:rPr>
      </w:pPr>
    </w:p>
    <w:p>
      <w:pPr>
        <w:pStyle w:val="8"/>
        <w:spacing w:after="0" w:line="240" w:lineRule="auto"/>
        <w:ind w:left="0"/>
        <w:jc w:val="center"/>
        <w:rPr>
          <w:rFonts w:ascii="Times New Roman" w:hAnsi="Times New Roman"/>
          <w:b/>
          <w:sz w:val="24"/>
          <w:szCs w:val="24"/>
        </w:rPr>
      </w:pPr>
      <w:r>
        <w:rPr>
          <w:rFonts w:ascii="Times New Roman" w:hAnsi="Times New Roman"/>
          <w:b/>
          <w:sz w:val="24"/>
          <w:szCs w:val="24"/>
        </w:rPr>
        <w:t>по направлению 44.03.01 «Педагогическое образование»</w:t>
      </w:r>
    </w:p>
    <w:p>
      <w:pPr>
        <w:pStyle w:val="10"/>
        <w:shd w:val="clear" w:color="auto" w:fill="auto"/>
        <w:spacing w:line="240" w:lineRule="auto"/>
        <w:ind w:firstLine="0"/>
        <w:jc w:val="center"/>
        <w:rPr>
          <w:b w:val="0"/>
          <w:i/>
          <w:sz w:val="22"/>
          <w:szCs w:val="22"/>
        </w:rPr>
      </w:pPr>
      <w:r>
        <w:rPr>
          <w:bCs w:val="0"/>
          <w:sz w:val="24"/>
          <w:szCs w:val="24"/>
        </w:rPr>
        <w:t xml:space="preserve">профиль бакалавриата </w:t>
      </w:r>
      <w:r>
        <w:rPr>
          <w:bCs w:val="0"/>
          <w:sz w:val="24"/>
          <w:szCs w:val="24"/>
          <w:u w:val="single"/>
        </w:rPr>
        <w:t>«Дополнительное образование (в области хореографии)»</w:t>
      </w:r>
    </w:p>
    <w:p>
      <w:pPr>
        <w:tabs>
          <w:tab w:val="left" w:leader="underscore" w:pos="3727"/>
          <w:tab w:val="left" w:leader="underscore" w:pos="4212"/>
          <w:tab w:val="left" w:leader="underscore" w:pos="5354"/>
        </w:tabs>
        <w:spacing w:after="0" w:line="240" w:lineRule="auto"/>
        <w:ind w:left="3969"/>
        <w:rPr>
          <w:rFonts w:ascii="Times New Roman" w:hAnsi="Times New Roman"/>
          <w:sz w:val="28"/>
          <w:szCs w:val="28"/>
        </w:rPr>
      </w:pPr>
    </w:p>
    <w:p>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pPr>
        <w:tabs>
          <w:tab w:val="left" w:leader="underscore" w:pos="3727"/>
          <w:tab w:val="left" w:leader="underscore" w:pos="4212"/>
          <w:tab w:val="left" w:leader="underscore" w:pos="5354"/>
        </w:tabs>
        <w:spacing w:after="0" w:line="240" w:lineRule="auto"/>
        <w:ind w:left="7230" w:hanging="1134"/>
        <w:jc w:val="right"/>
        <w:rPr>
          <w:rFonts w:ascii="Times New Roman" w:hAnsi="Times New Roman"/>
          <w:b/>
          <w:sz w:val="28"/>
          <w:szCs w:val="28"/>
        </w:rPr>
      </w:pPr>
      <w:r>
        <w:rPr>
          <w:rFonts w:ascii="Times New Roman" w:hAnsi="Times New Roman"/>
          <w:b/>
          <w:sz w:val="28"/>
          <w:szCs w:val="28"/>
        </w:rPr>
        <w:t>Исполнитель:</w:t>
      </w:r>
    </w:p>
    <w:p>
      <w:pPr>
        <w:spacing w:after="0" w:line="240" w:lineRule="auto"/>
        <w:ind w:left="3969"/>
        <w:jc w:val="right"/>
        <w:rPr>
          <w:rFonts w:ascii="Times New Roman" w:hAnsi="Times New Roman"/>
          <w:sz w:val="28"/>
          <w:szCs w:val="28"/>
        </w:rPr>
      </w:pPr>
      <w:r>
        <w:rPr>
          <w:rFonts w:ascii="Times New Roman" w:hAnsi="Times New Roman"/>
          <w:i/>
          <w:sz w:val="28"/>
          <w:szCs w:val="28"/>
        </w:rPr>
        <w:t xml:space="preserve">                             </w:t>
      </w:r>
      <w:r>
        <w:rPr>
          <w:rFonts w:ascii="Times New Roman" w:hAnsi="Times New Roman"/>
          <w:sz w:val="28"/>
          <w:szCs w:val="28"/>
        </w:rPr>
        <w:t xml:space="preserve">Чугунова Анастасия Игоревна  </w:t>
      </w:r>
    </w:p>
    <w:p>
      <w:pPr>
        <w:spacing w:after="0" w:line="240" w:lineRule="auto"/>
        <w:ind w:left="3969"/>
        <w:jc w:val="right"/>
        <w:rPr>
          <w:rFonts w:ascii="Times New Roman" w:hAnsi="Times New Roman"/>
          <w:sz w:val="28"/>
          <w:szCs w:val="28"/>
        </w:rPr>
      </w:pPr>
      <w:r>
        <w:rPr>
          <w:rFonts w:ascii="Times New Roman" w:hAnsi="Times New Roman"/>
          <w:sz w:val="28"/>
          <w:szCs w:val="28"/>
        </w:rPr>
        <w:t xml:space="preserve">                             Группа: ХО-ДХБ-31</w:t>
      </w:r>
    </w:p>
    <w:p>
      <w:pPr>
        <w:spacing w:after="0" w:line="240" w:lineRule="auto"/>
        <w:ind w:left="3969"/>
        <w:rPr>
          <w:rFonts w:ascii="Times New Roman" w:hAnsi="Times New Roman"/>
          <w:sz w:val="28"/>
          <w:szCs w:val="28"/>
        </w:rPr>
      </w:pPr>
    </w:p>
    <w:p>
      <w:pPr>
        <w:spacing w:after="0" w:line="240" w:lineRule="auto"/>
        <w:ind w:left="3969"/>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ind w:left="-284"/>
        <w:jc w:val="center"/>
        <w:rPr>
          <w:rFonts w:ascii="Times New Roman" w:hAnsi="Times New Roman"/>
          <w:sz w:val="28"/>
          <w:szCs w:val="28"/>
        </w:rPr>
      </w:pPr>
      <w:r>
        <w:rPr>
          <w:rFonts w:ascii="Times New Roman" w:hAnsi="Times New Roman"/>
          <w:sz w:val="28"/>
          <w:szCs w:val="28"/>
        </w:rPr>
        <w:t>Волгоград, 2023 год</w:t>
      </w:r>
    </w:p>
    <w:p>
      <w:pPr>
        <w:spacing w:after="0" w:line="240" w:lineRule="auto"/>
      </w:pPr>
    </w:p>
    <w:p>
      <w:pPr>
        <w:ind w:firstLine="3828"/>
        <w:rPr>
          <w:rFonts w:ascii="Times New Roman" w:hAnsi="Times New Roman"/>
          <w:b/>
          <w:sz w:val="24"/>
          <w:szCs w:val="24"/>
        </w:rPr>
      </w:pPr>
      <w:r>
        <w:rPr>
          <w:rFonts w:ascii="Times New Roman" w:hAnsi="Times New Roman"/>
          <w:b/>
          <w:sz w:val="24"/>
          <w:szCs w:val="24"/>
        </w:rPr>
        <w:t>Содержание</w:t>
      </w:r>
    </w:p>
    <w:tbl>
      <w:tblPr>
        <w:tblStyle w:val="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6"/>
        <w:gridCol w:w="1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26" w:type="dxa"/>
          </w:tcPr>
          <w:p>
            <w:pPr>
              <w:spacing w:after="0" w:line="240" w:lineRule="auto"/>
              <w:ind w:firstLine="709"/>
              <w:rPr>
                <w:rFonts w:ascii="Times New Roman" w:hAnsi="Times New Roman"/>
                <w:sz w:val="24"/>
                <w:szCs w:val="24"/>
              </w:rPr>
            </w:pPr>
            <w:r>
              <w:rPr>
                <w:rFonts w:ascii="Times New Roman" w:hAnsi="Times New Roman"/>
                <w:sz w:val="24"/>
                <w:szCs w:val="24"/>
              </w:rPr>
              <w:t>1.</w:t>
            </w:r>
            <w:r>
              <w:rPr>
                <w:rFonts w:ascii="Times New Roman" w:hAnsi="Times New Roman" w:eastAsia="Calibri"/>
                <w:sz w:val="24"/>
                <w:szCs w:val="24"/>
                <w:lang w:eastAsia="en-US"/>
              </w:rPr>
              <w:t xml:space="preserve"> </w:t>
            </w:r>
            <w:r>
              <w:rPr>
                <w:rFonts w:ascii="Times New Roman" w:hAnsi="Times New Roman"/>
                <w:sz w:val="24"/>
                <w:szCs w:val="24"/>
              </w:rPr>
              <w:t>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p>
        </w:tc>
        <w:tc>
          <w:tcPr>
            <w:tcW w:w="456" w:type="dxa"/>
          </w:tcPr>
          <w:p>
            <w:pPr>
              <w:spacing w:after="0" w:line="240" w:lineRule="auto"/>
              <w:ind w:firstLine="709"/>
              <w:jc w:val="center"/>
              <w:rPr>
                <w:rFonts w:ascii="Times New Roman" w:hAnsi="Times New Roman"/>
                <w:sz w:val="24"/>
                <w:szCs w:val="24"/>
              </w:rPr>
            </w:pPr>
            <w:r>
              <w:rPr>
                <w:rFonts w:ascii="Times New Roman" w:hAnsi="Times New Roman"/>
                <w:sz w:val="24"/>
                <w:szCs w:val="24"/>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26" w:type="dxa"/>
          </w:tcPr>
          <w:p>
            <w:pPr>
              <w:spacing w:after="0" w:line="240" w:lineRule="auto"/>
              <w:ind w:firstLine="709"/>
              <w:rPr>
                <w:rFonts w:ascii="Times New Roman" w:hAnsi="Times New Roman"/>
                <w:sz w:val="24"/>
                <w:szCs w:val="24"/>
              </w:rPr>
            </w:pPr>
            <w:r>
              <w:rPr>
                <w:rFonts w:ascii="Times New Roman" w:hAnsi="Times New Roman"/>
                <w:sz w:val="24"/>
                <w:szCs w:val="24"/>
              </w:rPr>
              <w:t>2. Проектирование адаптированной рабочей программы по учебному предмету</w:t>
            </w:r>
          </w:p>
        </w:tc>
        <w:tc>
          <w:tcPr>
            <w:tcW w:w="456" w:type="dxa"/>
          </w:tcPr>
          <w:p>
            <w:pPr>
              <w:spacing w:after="0" w:line="240" w:lineRule="auto"/>
              <w:ind w:firstLine="709"/>
              <w:jc w:val="center"/>
              <w:rPr>
                <w:rFonts w:ascii="Times New Roman" w:hAnsi="Times New Roman"/>
                <w:sz w:val="24"/>
                <w:szCs w:val="24"/>
              </w:rPr>
            </w:pPr>
            <w:r>
              <w:rPr>
                <w:rFonts w:ascii="Times New Roman" w:hAnsi="Times New Roman"/>
                <w:sz w:val="24"/>
                <w:szCs w:val="24"/>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26" w:type="dxa"/>
          </w:tcPr>
          <w:p>
            <w:pPr>
              <w:spacing w:after="0" w:line="240" w:lineRule="auto"/>
              <w:ind w:firstLine="709"/>
              <w:rPr>
                <w:rFonts w:ascii="Times New Roman" w:hAnsi="Times New Roman"/>
                <w:sz w:val="24"/>
                <w:szCs w:val="24"/>
              </w:rPr>
            </w:pPr>
            <w:r>
              <w:rPr>
                <w:rFonts w:ascii="Times New Roman" w:hAnsi="Times New Roman"/>
                <w:sz w:val="24"/>
                <w:szCs w:val="24"/>
              </w:rPr>
              <w:t>3. Разработка технологической карты инклюзивного урока по учебному предмету</w:t>
            </w:r>
          </w:p>
        </w:tc>
        <w:tc>
          <w:tcPr>
            <w:tcW w:w="456" w:type="dxa"/>
          </w:tcPr>
          <w:p>
            <w:pPr>
              <w:spacing w:after="0" w:line="240" w:lineRule="auto"/>
              <w:ind w:firstLine="709"/>
              <w:jc w:val="center"/>
              <w:rPr>
                <w:rFonts w:ascii="Times New Roman" w:hAnsi="Times New Roman"/>
                <w:sz w:val="24"/>
                <w:szCs w:val="24"/>
              </w:rPr>
            </w:pPr>
            <w:r>
              <w:rPr>
                <w:rFonts w:ascii="Times New Roman" w:hAnsi="Times New Roman"/>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26" w:type="dxa"/>
          </w:tcPr>
          <w:p>
            <w:pPr>
              <w:spacing w:after="0" w:line="240" w:lineRule="auto"/>
              <w:ind w:firstLine="709"/>
              <w:rPr>
                <w:rFonts w:ascii="Times New Roman" w:hAnsi="Times New Roman"/>
                <w:sz w:val="24"/>
                <w:szCs w:val="24"/>
              </w:rPr>
            </w:pPr>
            <w:r>
              <w:rPr>
                <w:rFonts w:ascii="Times New Roman" w:hAnsi="Times New Roman"/>
                <w:sz w:val="24"/>
                <w:szCs w:val="24"/>
              </w:rPr>
              <w:t>4. Разработка инклюзивного внеурочного мероприятия</w:t>
            </w:r>
          </w:p>
        </w:tc>
        <w:tc>
          <w:tcPr>
            <w:tcW w:w="456" w:type="dxa"/>
          </w:tcPr>
          <w:p>
            <w:pPr>
              <w:spacing w:after="0" w:line="240" w:lineRule="auto"/>
              <w:ind w:firstLine="709"/>
              <w:jc w:val="center"/>
              <w:rPr>
                <w:rFonts w:ascii="Times New Roman" w:hAnsi="Times New Roman"/>
                <w:sz w:val="24"/>
                <w:szCs w:val="24"/>
              </w:rPr>
            </w:pPr>
            <w:r>
              <w:rPr>
                <w:rFonts w:ascii="Times New Roman" w:hAnsi="Times New Roman"/>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26" w:type="dxa"/>
          </w:tcPr>
          <w:p>
            <w:pPr>
              <w:spacing w:after="0" w:line="240" w:lineRule="auto"/>
              <w:ind w:firstLine="709"/>
              <w:rPr>
                <w:rFonts w:ascii="Times New Roman" w:hAnsi="Times New Roman"/>
                <w:sz w:val="24"/>
                <w:szCs w:val="24"/>
              </w:rPr>
            </w:pPr>
            <w:r>
              <w:rPr>
                <w:rFonts w:ascii="Times New Roman" w:hAnsi="Times New Roman"/>
                <w:sz w:val="24"/>
                <w:szCs w:val="24"/>
              </w:rPr>
              <w:t>5. Самоанализ результатов практики</w:t>
            </w:r>
          </w:p>
        </w:tc>
        <w:tc>
          <w:tcPr>
            <w:tcW w:w="456" w:type="dxa"/>
          </w:tcPr>
          <w:p>
            <w:pPr>
              <w:spacing w:after="0" w:line="240" w:lineRule="auto"/>
              <w:ind w:firstLine="709"/>
              <w:jc w:val="center"/>
              <w:rPr>
                <w:rFonts w:ascii="Times New Roman" w:hAnsi="Times New Roman"/>
                <w:sz w:val="24"/>
                <w:szCs w:val="24"/>
              </w:rPr>
            </w:pPr>
            <w:r>
              <w:rPr>
                <w:rFonts w:ascii="Times New Roman" w:hAnsi="Times New Roman"/>
                <w:sz w:val="24"/>
                <w:szCs w:val="24"/>
              </w:rPr>
              <w:t>1</w:t>
            </w:r>
          </w:p>
        </w:tc>
      </w:tr>
    </w:tbl>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pStyle w:val="2"/>
        <w:ind w:firstLine="709"/>
        <w:jc w:val="left"/>
        <w:rPr>
          <w:rFonts w:cs="Times New Roman"/>
          <w:szCs w:val="24"/>
        </w:rPr>
      </w:pPr>
      <w:r>
        <w:rPr>
          <w:rFonts w:cs="Times New Roman"/>
          <w:szCs w:val="24"/>
        </w:rPr>
        <w:t>1.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p>
    <w:p>
      <w:pPr>
        <w:spacing w:line="240" w:lineRule="auto"/>
        <w:ind w:firstLine="709"/>
        <w:rPr>
          <w:rFonts w:ascii="Times New Roman" w:hAnsi="Times New Roman"/>
          <w:b/>
          <w:i/>
          <w:color w:val="000000" w:themeColor="text1"/>
          <w:sz w:val="24"/>
          <w:szCs w:val="24"/>
          <w14:textFill>
            <w14:solidFill>
              <w14:schemeClr w14:val="tx1"/>
            </w14:solidFill>
          </w14:textFill>
        </w:rPr>
      </w:pPr>
      <w:r>
        <w:rPr>
          <w:rFonts w:ascii="Times New Roman" w:hAnsi="Times New Roman"/>
          <w:b/>
          <w:i/>
          <w:color w:val="000000" w:themeColor="text1"/>
          <w:sz w:val="24"/>
          <w:szCs w:val="24"/>
          <w14:textFill>
            <w14:solidFill>
              <w14:schemeClr w14:val="tx1"/>
            </w14:solidFill>
          </w14:textFill>
        </w:rPr>
        <w:t>1. Полное название образовательной организации, адрес, контакты, ссылка на сайт, ФИО руководителя:</w:t>
      </w:r>
    </w:p>
    <w:p>
      <w:pPr>
        <w:spacing w:line="240" w:lineRule="auto"/>
        <w:ind w:firstLine="709"/>
        <w:rPr>
          <w:rFonts w:ascii="Times New Roman" w:hAnsi="Times New Roman"/>
          <w:sz w:val="24"/>
          <w:szCs w:val="24"/>
        </w:rPr>
      </w:pPr>
      <w:r>
        <w:rPr>
          <w:rFonts w:ascii="Times New Roman" w:hAnsi="Times New Roman"/>
          <w:sz w:val="24"/>
          <w:szCs w:val="24"/>
        </w:rPr>
        <w:t>Муниципальное общеобразовательное учреждение «Средняя школа № 99 имени дважды Героя Советского Союза А.Г. Кравченко Тракторозаводского района Волгограда»;</w:t>
      </w:r>
    </w:p>
    <w:p>
      <w:pPr>
        <w:spacing w:line="240" w:lineRule="auto"/>
        <w:ind w:firstLine="709"/>
        <w:rPr>
          <w:rFonts w:ascii="Times New Roman" w:hAnsi="Times New Roman"/>
          <w:sz w:val="24"/>
          <w:szCs w:val="24"/>
        </w:rPr>
      </w:pPr>
      <w:r>
        <w:rPr>
          <w:rFonts w:ascii="Times New Roman" w:hAnsi="Times New Roman"/>
          <w:sz w:val="24"/>
          <w:szCs w:val="24"/>
        </w:rPr>
        <w:t xml:space="preserve">Адрес: 400065, Россия, Волгоград, ул. Загорская, д.17; </w:t>
      </w:r>
    </w:p>
    <w:p>
      <w:pPr>
        <w:spacing w:line="240" w:lineRule="auto"/>
        <w:ind w:firstLine="709"/>
        <w:rPr>
          <w:rFonts w:ascii="Times New Roman" w:hAnsi="Times New Roman"/>
          <w:sz w:val="24"/>
          <w:szCs w:val="24"/>
        </w:rPr>
      </w:pPr>
      <w:r>
        <w:rPr>
          <w:rFonts w:ascii="Times New Roman" w:hAnsi="Times New Roman"/>
          <w:sz w:val="24"/>
          <w:szCs w:val="24"/>
        </w:rPr>
        <w:t>Контакты: 8-8442-71-17-44 – Приемная;</w:t>
      </w:r>
    </w:p>
    <w:p>
      <w:pPr>
        <w:spacing w:line="240" w:lineRule="auto"/>
        <w:ind w:firstLine="709"/>
        <w:rPr>
          <w:rFonts w:ascii="Times New Roman" w:hAnsi="Times New Roman"/>
          <w:sz w:val="24"/>
          <w:szCs w:val="24"/>
        </w:rPr>
      </w:pPr>
      <w:r>
        <w:rPr>
          <w:rFonts w:ascii="Times New Roman" w:hAnsi="Times New Roman"/>
          <w:sz w:val="24"/>
          <w:szCs w:val="24"/>
          <w:lang w:val="en-US"/>
        </w:rPr>
        <w:t>E</w:t>
      </w:r>
      <w:r>
        <w:rPr>
          <w:rFonts w:ascii="Times New Roman" w:hAnsi="Times New Roman"/>
          <w:sz w:val="24"/>
          <w:szCs w:val="24"/>
        </w:rPr>
        <w:t>-</w:t>
      </w:r>
      <w:r>
        <w:rPr>
          <w:rFonts w:ascii="Times New Roman" w:hAnsi="Times New Roman"/>
          <w:sz w:val="24"/>
          <w:szCs w:val="24"/>
          <w:lang w:val="en-US"/>
        </w:rPr>
        <w:t>mail</w:t>
      </w:r>
      <w:r>
        <w:rPr>
          <w:rFonts w:ascii="Times New Roman" w:hAnsi="Times New Roman"/>
          <w:sz w:val="24"/>
          <w:szCs w:val="24"/>
        </w:rPr>
        <w:t xml:space="preserve">: </w:t>
      </w:r>
      <w:r>
        <w:fldChar w:fldCharType="begin"/>
      </w:r>
      <w:r>
        <w:instrText xml:space="preserve"> HYPERLINK "mailto:moy.sosh.99@mail.ru" </w:instrText>
      </w:r>
      <w:r>
        <w:fldChar w:fldCharType="separate"/>
      </w:r>
      <w:r>
        <w:rPr>
          <w:rStyle w:val="5"/>
          <w:rFonts w:ascii="Times New Roman" w:hAnsi="Times New Roman"/>
          <w:sz w:val="24"/>
          <w:szCs w:val="24"/>
          <w:lang w:val="en-US"/>
        </w:rPr>
        <w:t>moy</w:t>
      </w:r>
      <w:r>
        <w:rPr>
          <w:rStyle w:val="5"/>
          <w:rFonts w:ascii="Times New Roman" w:hAnsi="Times New Roman"/>
          <w:sz w:val="24"/>
          <w:szCs w:val="24"/>
        </w:rPr>
        <w:t>.</w:t>
      </w:r>
      <w:r>
        <w:rPr>
          <w:rStyle w:val="5"/>
          <w:rFonts w:ascii="Times New Roman" w:hAnsi="Times New Roman"/>
          <w:sz w:val="24"/>
          <w:szCs w:val="24"/>
          <w:lang w:val="en-US"/>
        </w:rPr>
        <w:t>sosh</w:t>
      </w:r>
      <w:r>
        <w:rPr>
          <w:rStyle w:val="5"/>
          <w:rFonts w:ascii="Times New Roman" w:hAnsi="Times New Roman"/>
          <w:sz w:val="24"/>
          <w:szCs w:val="24"/>
        </w:rPr>
        <w:t>.99@</w:t>
      </w:r>
      <w:r>
        <w:rPr>
          <w:rStyle w:val="5"/>
          <w:rFonts w:ascii="Times New Roman" w:hAnsi="Times New Roman"/>
          <w:sz w:val="24"/>
          <w:szCs w:val="24"/>
          <w:lang w:val="en-US"/>
        </w:rPr>
        <w:t>mail</w:t>
      </w:r>
      <w:r>
        <w:rPr>
          <w:rStyle w:val="5"/>
          <w:rFonts w:ascii="Times New Roman" w:hAnsi="Times New Roman"/>
          <w:sz w:val="24"/>
          <w:szCs w:val="24"/>
        </w:rPr>
        <w:t>.</w:t>
      </w:r>
      <w:r>
        <w:rPr>
          <w:rStyle w:val="5"/>
          <w:rFonts w:ascii="Times New Roman" w:hAnsi="Times New Roman"/>
          <w:sz w:val="24"/>
          <w:szCs w:val="24"/>
          <w:lang w:val="en-US"/>
        </w:rPr>
        <w:t>ru</w:t>
      </w:r>
      <w:r>
        <w:rPr>
          <w:rStyle w:val="5"/>
          <w:rFonts w:ascii="Times New Roman" w:hAnsi="Times New Roman"/>
          <w:sz w:val="24"/>
          <w:szCs w:val="24"/>
          <w:lang w:val="en-US"/>
        </w:rPr>
        <w:fldChar w:fldCharType="end"/>
      </w:r>
      <w:r>
        <w:rPr>
          <w:rFonts w:ascii="Times New Roman" w:hAnsi="Times New Roman"/>
          <w:sz w:val="24"/>
          <w:szCs w:val="24"/>
        </w:rPr>
        <w:t>;</w:t>
      </w:r>
    </w:p>
    <w:p>
      <w:pPr>
        <w:spacing w:line="240" w:lineRule="auto"/>
        <w:ind w:firstLine="709"/>
        <w:rPr>
          <w:rFonts w:ascii="Times New Roman" w:hAnsi="Times New Roman"/>
          <w:sz w:val="24"/>
          <w:szCs w:val="24"/>
        </w:rPr>
      </w:pPr>
      <w:r>
        <w:rPr>
          <w:rFonts w:ascii="Times New Roman" w:hAnsi="Times New Roman"/>
          <w:sz w:val="24"/>
          <w:szCs w:val="24"/>
        </w:rPr>
        <w:t xml:space="preserve">Сайт: </w:t>
      </w:r>
      <w:r>
        <w:fldChar w:fldCharType="begin"/>
      </w:r>
      <w:r>
        <w:instrText xml:space="preserve"> HYPERLINK "http://moysh99.com.ru/" </w:instrText>
      </w:r>
      <w:r>
        <w:fldChar w:fldCharType="separate"/>
      </w:r>
      <w:r>
        <w:rPr>
          <w:rStyle w:val="5"/>
          <w:rFonts w:ascii="Times New Roman" w:hAnsi="Times New Roman"/>
          <w:sz w:val="24"/>
          <w:szCs w:val="24"/>
        </w:rPr>
        <w:t>http://moysh99.com.ru/</w:t>
      </w:r>
      <w:r>
        <w:rPr>
          <w:rStyle w:val="5"/>
          <w:rFonts w:ascii="Times New Roman" w:hAnsi="Times New Roman"/>
          <w:sz w:val="24"/>
          <w:szCs w:val="24"/>
        </w:rPr>
        <w:fldChar w:fldCharType="end"/>
      </w:r>
      <w:r>
        <w:rPr>
          <w:rFonts w:ascii="Times New Roman" w:hAnsi="Times New Roman"/>
          <w:sz w:val="24"/>
          <w:szCs w:val="24"/>
        </w:rPr>
        <w:t xml:space="preserve">; </w:t>
      </w:r>
    </w:p>
    <w:p>
      <w:pPr>
        <w:spacing w:line="240" w:lineRule="auto"/>
        <w:ind w:firstLine="709"/>
        <w:rPr>
          <w:rFonts w:ascii="Times New Roman" w:hAnsi="Times New Roman"/>
          <w:sz w:val="24"/>
          <w:szCs w:val="24"/>
        </w:rPr>
      </w:pPr>
      <w:r>
        <w:rPr>
          <w:rFonts w:ascii="Times New Roman" w:hAnsi="Times New Roman"/>
          <w:sz w:val="24"/>
          <w:szCs w:val="24"/>
        </w:rPr>
        <w:t>ФИО руководителя: директор – Воронин Александр Владимирович.</w:t>
      </w:r>
    </w:p>
    <w:p>
      <w:pPr>
        <w:spacing w:before="300" w:line="240" w:lineRule="auto"/>
        <w:ind w:firstLine="709"/>
        <w:rPr>
          <w:rFonts w:ascii="Times New Roman" w:hAnsi="Times New Roman"/>
          <w:b/>
          <w:i/>
          <w:color w:val="000000" w:themeColor="text1"/>
          <w:sz w:val="24"/>
          <w:szCs w:val="24"/>
          <w14:textFill>
            <w14:solidFill>
              <w14:schemeClr w14:val="tx1"/>
            </w14:solidFill>
          </w14:textFill>
        </w:rPr>
      </w:pPr>
      <w:r>
        <w:rPr>
          <w:rFonts w:ascii="Times New Roman" w:hAnsi="Times New Roman"/>
          <w:b/>
          <w:i/>
          <w:color w:val="000000" w:themeColor="text1"/>
          <w:sz w:val="24"/>
          <w:szCs w:val="24"/>
          <w14:textFill>
            <w14:solidFill>
              <w14:schemeClr w14:val="tx1"/>
            </w14:solidFill>
          </w14:textFill>
        </w:rPr>
        <w:t>2. Перечень нормативно-правовой документации по организации инклюзивного образовательного процесса:</w:t>
      </w:r>
    </w:p>
    <w:p>
      <w:pPr>
        <w:pStyle w:val="8"/>
        <w:numPr>
          <w:ilvl w:val="0"/>
          <w:numId w:val="1"/>
        </w:numPr>
        <w:spacing w:after="0" w:line="240" w:lineRule="auto"/>
        <w:ind w:left="709"/>
        <w:jc w:val="both"/>
        <w:rPr>
          <w:rFonts w:ascii="Times New Roman" w:hAnsi="Times New Roman"/>
          <w:sz w:val="24"/>
          <w:szCs w:val="24"/>
        </w:rPr>
      </w:pPr>
      <w:r>
        <w:rPr>
          <w:rFonts w:ascii="Times New Roman" w:hAnsi="Times New Roman"/>
          <w:sz w:val="24"/>
          <w:szCs w:val="24"/>
        </w:rPr>
        <w:t>"Конвенция о правах ребенка"(одобрена Генеральной Ассамблеей ООН 20.11.1989) (вступила в силу для СССР 15.09.1990);</w:t>
      </w:r>
    </w:p>
    <w:p>
      <w:pPr>
        <w:pStyle w:val="8"/>
        <w:numPr>
          <w:ilvl w:val="0"/>
          <w:numId w:val="1"/>
        </w:numPr>
        <w:spacing w:after="0" w:line="240" w:lineRule="auto"/>
        <w:ind w:left="709"/>
        <w:jc w:val="both"/>
        <w:rPr>
          <w:rFonts w:ascii="Times New Roman" w:hAnsi="Times New Roman"/>
          <w:sz w:val="24"/>
          <w:szCs w:val="24"/>
        </w:rPr>
      </w:pPr>
      <w:r>
        <w:rPr>
          <w:rFonts w:ascii="Times New Roman" w:hAnsi="Times New Roman"/>
          <w:sz w:val="24"/>
          <w:szCs w:val="24"/>
        </w:rPr>
        <w:t>Конвенция ООН о правах инвалидов, принятая резолюцией 61/106 Генеральной Ассамблеи от 13 декабря 2006 года и закрепляющая основные права, и свободы личности по отношению к людям с инвалидностью;</w:t>
      </w:r>
    </w:p>
    <w:p>
      <w:pPr>
        <w:pStyle w:val="8"/>
        <w:numPr>
          <w:ilvl w:val="0"/>
          <w:numId w:val="1"/>
        </w:numPr>
        <w:spacing w:line="240" w:lineRule="auto"/>
        <w:ind w:left="709" w:hanging="357"/>
        <w:contextualSpacing w:val="0"/>
        <w:jc w:val="both"/>
        <w:rPr>
          <w:rFonts w:ascii="Times New Roman" w:hAnsi="Times New Roman"/>
          <w:sz w:val="24"/>
          <w:szCs w:val="24"/>
        </w:rPr>
      </w:pPr>
      <w:r>
        <w:rPr>
          <w:rFonts w:ascii="Times New Roman" w:hAnsi="Times New Roman"/>
          <w:sz w:val="24"/>
          <w:szCs w:val="24"/>
        </w:rPr>
        <w:t>Концепция федерального государственного образовательного стандарта для обучающихся с ограниченными возможностями здоровья Зарегистрировано в Минюсте России 3 февраля 2015 г. N 35847 министерство образования и науки российской федерации приказ от 19 декабря 2014 г. N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pPr>
        <w:spacing w:line="240" w:lineRule="auto"/>
        <w:ind w:firstLine="709"/>
        <w:rPr>
          <w:rFonts w:ascii="Times New Roman" w:hAnsi="Times New Roman"/>
          <w:b/>
          <w:i/>
          <w:color w:val="000000" w:themeColor="text1"/>
          <w:sz w:val="24"/>
          <w:szCs w:val="24"/>
          <w14:textFill>
            <w14:solidFill>
              <w14:schemeClr w14:val="tx1"/>
            </w14:solidFill>
          </w14:textFill>
        </w:rPr>
      </w:pPr>
      <w:r>
        <w:rPr>
          <w:rFonts w:ascii="Times New Roman" w:hAnsi="Times New Roman"/>
          <w:b/>
          <w:i/>
          <w:color w:val="000000" w:themeColor="text1"/>
          <w:sz w:val="24"/>
          <w:szCs w:val="24"/>
          <w14:textFill>
            <w14:solidFill>
              <w14:schemeClr w14:val="tx1"/>
            </w14:solidFill>
          </w14:textFill>
        </w:rPr>
        <w:t>3. Реализуемые образовательные стандарты, адаптированные основные общеобразовательные программы (АООП):</w:t>
      </w:r>
    </w:p>
    <w:p>
      <w:pPr>
        <w:pStyle w:val="8"/>
        <w:keepLines/>
        <w:widowControl w:val="0"/>
        <w:numPr>
          <w:ilvl w:val="0"/>
          <w:numId w:val="2"/>
        </w:numPr>
        <w:shd w:val="clear" w:color="auto" w:fill="FFFFFF"/>
        <w:tabs>
          <w:tab w:val="left" w:pos="0"/>
          <w:tab w:val="clear" w:pos="420"/>
        </w:tabs>
        <w:suppressAutoHyphens/>
        <w:snapToGrid w:val="0"/>
        <w:spacing w:after="0" w:line="240" w:lineRule="auto"/>
        <w:jc w:val="both"/>
        <w:rPr>
          <w:rFonts w:ascii="Times New Roman" w:hAnsi="Times New Roman"/>
          <w:sz w:val="24"/>
          <w:szCs w:val="24"/>
        </w:rPr>
      </w:pPr>
      <w:r>
        <w:fldChar w:fldCharType="begin"/>
      </w:r>
      <w:r>
        <w:instrText xml:space="preserve"> HYPERLINK "http://moysh99.com.ru/Files/Files/DostSreda/1/%D0%98%D0%BD%D1%84%D0%BE%D1%80%D0%BC%D0%B0%D1%86%D0%B8%D1%8F%20%D0%BE%20%D0%B4%D0%BE%D1%81%D1%82%D1%83%D0%BF%D0%BD%D0%BE%D0%B9%20%D1%81%D1%80%D0%B5%D0%B4%D0%B5%20%D0%9C%D0%9E%D0%A3%20%D0%A1%D0%A8%20%E2%84%96%2099.pdf" \t "_blank" </w:instrText>
      </w:r>
      <w:r>
        <w:fldChar w:fldCharType="separate"/>
      </w:r>
      <w:r>
        <w:rPr>
          <w:rStyle w:val="5"/>
          <w:rFonts w:ascii="Times New Roman" w:hAnsi="Times New Roman"/>
          <w:sz w:val="24"/>
          <w:szCs w:val="24"/>
        </w:rPr>
        <w:t>Информация о доступной среде МОУ СШ № 99</w:t>
      </w:r>
      <w:r>
        <w:rPr>
          <w:rStyle w:val="5"/>
          <w:rFonts w:ascii="Times New Roman" w:hAnsi="Times New Roman"/>
          <w:sz w:val="24"/>
          <w:szCs w:val="24"/>
        </w:rPr>
        <w:fldChar w:fldCharType="end"/>
      </w:r>
    </w:p>
    <w:p>
      <w:pPr>
        <w:pStyle w:val="8"/>
        <w:keepLines/>
        <w:widowControl w:val="0"/>
        <w:numPr>
          <w:ilvl w:val="0"/>
          <w:numId w:val="2"/>
        </w:numPr>
        <w:shd w:val="clear" w:color="auto" w:fill="FFFFFF"/>
        <w:tabs>
          <w:tab w:val="left" w:pos="0"/>
          <w:tab w:val="clear" w:pos="420"/>
        </w:tabs>
        <w:suppressAutoHyphens/>
        <w:snapToGrid w:val="0"/>
        <w:spacing w:after="0" w:line="240" w:lineRule="auto"/>
        <w:jc w:val="both"/>
        <w:rPr>
          <w:rFonts w:ascii="Times New Roman" w:hAnsi="Times New Roman"/>
          <w:sz w:val="24"/>
          <w:szCs w:val="24"/>
        </w:rPr>
      </w:pPr>
      <w:r>
        <w:fldChar w:fldCharType="begin"/>
      </w:r>
      <w:r>
        <w:instrText xml:space="preserve"> HYPERLINK "http://moysh99.com.ru/Files/Files/DostSreda/1/%D0%9A%D0%BE%D0%BD%D0%B2%D0%B5%D0%BD%D1%86%D0%B8%D1%8F%20%D0%BE%20%D0%BF%D1%80%D0%B0%D0%B2%D0%B0%D1%85%20%D1%80%D0%B5%D0%B1%D0%B5%D0%BD%D0%BA%D0%B0.pdf" </w:instrText>
      </w:r>
      <w:r>
        <w:fldChar w:fldCharType="separate"/>
      </w:r>
      <w:r>
        <w:rPr>
          <w:rStyle w:val="5"/>
          <w:rFonts w:ascii="Times New Roman" w:hAnsi="Times New Roman"/>
          <w:sz w:val="24"/>
          <w:szCs w:val="24"/>
        </w:rPr>
        <w:t>"Конвенция о правах ребенка</w:t>
      </w:r>
      <w:r>
        <w:rPr>
          <w:rStyle w:val="5"/>
          <w:rFonts w:ascii="Times New Roman" w:hAnsi="Times New Roman"/>
          <w:sz w:val="24"/>
          <w:szCs w:val="24"/>
        </w:rPr>
        <w:fldChar w:fldCharType="end"/>
      </w:r>
      <w:r>
        <w:rPr>
          <w:rFonts w:ascii="Times New Roman" w:hAnsi="Times New Roman"/>
          <w:sz w:val="24"/>
          <w:szCs w:val="24"/>
        </w:rPr>
        <w:t>" (одобрена Генеральной Ассамблеей ООН 20.11.1989) (вступила в силу для СССР 15.09.1990)</w:t>
      </w:r>
    </w:p>
    <w:p>
      <w:pPr>
        <w:pStyle w:val="8"/>
        <w:keepLines/>
        <w:widowControl w:val="0"/>
        <w:numPr>
          <w:ilvl w:val="0"/>
          <w:numId w:val="2"/>
        </w:numPr>
        <w:tabs>
          <w:tab w:val="left" w:pos="0"/>
          <w:tab w:val="clear" w:pos="420"/>
        </w:tabs>
        <w:suppressAutoHyphens/>
        <w:snapToGrid w:val="0"/>
        <w:spacing w:after="0" w:line="240" w:lineRule="auto"/>
        <w:jc w:val="both"/>
        <w:rPr>
          <w:rFonts w:ascii="Times New Roman" w:hAnsi="Times New Roman"/>
          <w:sz w:val="24"/>
          <w:szCs w:val="24"/>
        </w:rPr>
      </w:pPr>
      <w:r>
        <w:fldChar w:fldCharType="begin"/>
      </w:r>
      <w:r>
        <w:instrText xml:space="preserve"> HYPERLINK "http://moysh99.com.ru/Files/Files/DostSreda/1/%D0%9A%D0%BE%D0%BD%D0%B2%D0%B5%D0%BD%D1%86%D0%B8%D1%8F%20%D0%9E%D0%9E%D0%9D%20%D0%BE%20%D0%BF%D1%80%D0%B0%D0%B2%D0%B0%D1%85%20%D0%B8%D0%BD%D0%B2%D0%B0%D0%BB%D0%B8%D0%B4%D0%BE%D0%B2.pdf" \t "_blank" </w:instrText>
      </w:r>
      <w:r>
        <w:fldChar w:fldCharType="separate"/>
      </w:r>
      <w:r>
        <w:rPr>
          <w:rStyle w:val="5"/>
          <w:rFonts w:ascii="Times New Roman" w:hAnsi="Times New Roman"/>
          <w:sz w:val="24"/>
          <w:szCs w:val="24"/>
        </w:rPr>
        <w:t>Конвенция ООН о правах инвалидов</w:t>
      </w:r>
      <w:r>
        <w:rPr>
          <w:rStyle w:val="5"/>
          <w:rFonts w:ascii="Times New Roman" w:hAnsi="Times New Roman"/>
          <w:sz w:val="24"/>
          <w:szCs w:val="24"/>
        </w:rPr>
        <w:fldChar w:fldCharType="end"/>
      </w:r>
    </w:p>
    <w:p>
      <w:pPr>
        <w:pStyle w:val="8"/>
        <w:keepLines/>
        <w:widowControl w:val="0"/>
        <w:numPr>
          <w:ilvl w:val="0"/>
          <w:numId w:val="2"/>
        </w:numPr>
        <w:tabs>
          <w:tab w:val="left" w:pos="0"/>
          <w:tab w:val="clear" w:pos="420"/>
        </w:tabs>
        <w:suppressAutoHyphens/>
        <w:snapToGrid w:val="0"/>
        <w:spacing w:after="0" w:line="240" w:lineRule="auto"/>
        <w:jc w:val="both"/>
        <w:rPr>
          <w:rFonts w:ascii="Times New Roman" w:hAnsi="Times New Roman"/>
          <w:sz w:val="24"/>
          <w:szCs w:val="24"/>
        </w:rPr>
      </w:pPr>
      <w:r>
        <w:fldChar w:fldCharType="begin"/>
      </w:r>
      <w:r>
        <w:instrText xml:space="preserve"> HYPERLINK "http://moysh99.com.ru/Files/Files/DostSreda/1/%D0%9A%D0%BE%D0%BD%D1%86%D0%B5%D0%BF%D1%86%D0%B8%D1%8F%20%D0%A4%D0%93%D0%9E%D0%A1%20%D0%9E%D0%92%D0%97.pdf" \t "_blank" </w:instrText>
      </w:r>
      <w:r>
        <w:fldChar w:fldCharType="separate"/>
      </w:r>
      <w:r>
        <w:rPr>
          <w:rStyle w:val="5"/>
          <w:rFonts w:ascii="Times New Roman" w:hAnsi="Times New Roman"/>
          <w:sz w:val="24"/>
          <w:szCs w:val="24"/>
        </w:rPr>
        <w:t>Концепция ФГОС ОВЗ</w:t>
      </w:r>
      <w:r>
        <w:rPr>
          <w:rStyle w:val="5"/>
          <w:rFonts w:ascii="Times New Roman" w:hAnsi="Times New Roman"/>
          <w:sz w:val="24"/>
          <w:szCs w:val="24"/>
        </w:rPr>
        <w:fldChar w:fldCharType="end"/>
      </w:r>
    </w:p>
    <w:p>
      <w:pPr>
        <w:pStyle w:val="8"/>
        <w:keepLines/>
        <w:widowControl w:val="0"/>
        <w:numPr>
          <w:ilvl w:val="0"/>
          <w:numId w:val="2"/>
        </w:numPr>
        <w:tabs>
          <w:tab w:val="left" w:pos="0"/>
          <w:tab w:val="clear" w:pos="420"/>
        </w:tabs>
        <w:suppressAutoHyphens/>
        <w:snapToGrid w:val="0"/>
        <w:spacing w:after="0" w:line="240" w:lineRule="auto"/>
        <w:jc w:val="both"/>
        <w:rPr>
          <w:rFonts w:ascii="Times New Roman" w:hAnsi="Times New Roman"/>
          <w:sz w:val="24"/>
          <w:szCs w:val="24"/>
        </w:rPr>
      </w:pPr>
      <w:r>
        <w:fldChar w:fldCharType="begin"/>
      </w:r>
      <w:r>
        <w:instrText xml:space="preserve"> HYPERLINK "http://moysh99.com.ru/Files/Files/fgos/%D0%A4%D0%93%D0%9E%D0%A1%20%D0%9D%D0%9E%D0%9E%20%D0%9E%D0%92%D0%97.pdf" \t "_blank" </w:instrText>
      </w:r>
      <w:r>
        <w:fldChar w:fldCharType="separate"/>
      </w:r>
      <w:r>
        <w:rPr>
          <w:rStyle w:val="5"/>
          <w:rFonts w:ascii="Times New Roman" w:hAnsi="Times New Roman"/>
          <w:sz w:val="24"/>
          <w:szCs w:val="24"/>
        </w:rPr>
        <w:t>ФГОС НОО ОВЗ</w:t>
      </w:r>
      <w:r>
        <w:rPr>
          <w:rStyle w:val="5"/>
          <w:rFonts w:ascii="Times New Roman" w:hAnsi="Times New Roman"/>
          <w:sz w:val="24"/>
          <w:szCs w:val="24"/>
        </w:rPr>
        <w:fldChar w:fldCharType="end"/>
      </w:r>
    </w:p>
    <w:p>
      <w:pPr>
        <w:pStyle w:val="8"/>
        <w:keepLines/>
        <w:widowControl w:val="0"/>
        <w:numPr>
          <w:ilvl w:val="0"/>
          <w:numId w:val="2"/>
        </w:numPr>
        <w:tabs>
          <w:tab w:val="left" w:pos="0"/>
          <w:tab w:val="clear" w:pos="420"/>
        </w:tabs>
        <w:suppressAutoHyphens/>
        <w:snapToGrid w:val="0"/>
        <w:spacing w:after="0" w:line="240" w:lineRule="auto"/>
        <w:jc w:val="both"/>
        <w:rPr>
          <w:rFonts w:ascii="Times New Roman" w:hAnsi="Times New Roman"/>
          <w:sz w:val="24"/>
          <w:szCs w:val="24"/>
        </w:rPr>
      </w:pPr>
      <w:r>
        <w:fldChar w:fldCharType="begin"/>
      </w:r>
      <w:r>
        <w:instrText xml:space="preserve"> HYPERLINK "http://moysh99.com.ru/Files/Files/DostSreda/1/%D0%BF%D0%B0%D1%81%D0%BF%D0%BE%D1%80%D1%82%20%D0%B4%D0%BE%D1%81%D1%82%D1%83%D0%BF%D0%BD%D0%BE%D1%81%D1%82%D0%B8%20%D0%9C%D0%9E%D0%A3%20%D0%A1%D0%A8%20%E2%84%96%2099.pdf" \t "_blank" </w:instrText>
      </w:r>
      <w:r>
        <w:fldChar w:fldCharType="separate"/>
      </w:r>
      <w:r>
        <w:rPr>
          <w:rStyle w:val="5"/>
          <w:rFonts w:ascii="Times New Roman" w:hAnsi="Times New Roman"/>
          <w:sz w:val="24"/>
          <w:szCs w:val="24"/>
        </w:rPr>
        <w:t>Паспорт доступности МОУ СШ № 99</w:t>
      </w:r>
      <w:r>
        <w:rPr>
          <w:rStyle w:val="5"/>
          <w:rFonts w:ascii="Times New Roman" w:hAnsi="Times New Roman"/>
          <w:sz w:val="24"/>
          <w:szCs w:val="24"/>
        </w:rPr>
        <w:fldChar w:fldCharType="end"/>
      </w:r>
    </w:p>
    <w:p>
      <w:pPr>
        <w:pStyle w:val="8"/>
        <w:keepLines/>
        <w:widowControl w:val="0"/>
        <w:numPr>
          <w:ilvl w:val="0"/>
          <w:numId w:val="2"/>
        </w:numPr>
        <w:tabs>
          <w:tab w:val="left" w:pos="0"/>
          <w:tab w:val="clear" w:pos="420"/>
        </w:tabs>
        <w:suppressAutoHyphens/>
        <w:snapToGrid w:val="0"/>
        <w:spacing w:after="0" w:line="240" w:lineRule="auto"/>
        <w:jc w:val="both"/>
        <w:rPr>
          <w:rFonts w:ascii="Times New Roman" w:hAnsi="Times New Roman"/>
          <w:sz w:val="24"/>
          <w:szCs w:val="24"/>
        </w:rPr>
      </w:pPr>
      <w:r>
        <w:fldChar w:fldCharType="begin"/>
      </w:r>
      <w:r>
        <w:instrText xml:space="preserve"> HYPERLINK "http://moysh99.com.ru/Files/Files/DostSreda/1/%D0%BF%D1%80%D0%B8%D0%BA%D0%B0%D0%B7%20%D0%A4%D0%93%D0%9E%D0%A1%20%D0%9D%D0%9E%D0%9E%20%D0%9E%D0%92%D0%97%2019.12.2014%20%E2%84%96%201598.pdf" \t "_blank" </w:instrText>
      </w:r>
      <w:r>
        <w:fldChar w:fldCharType="separate"/>
      </w:r>
      <w:r>
        <w:rPr>
          <w:rStyle w:val="5"/>
          <w:rFonts w:ascii="Times New Roman" w:hAnsi="Times New Roman"/>
          <w:sz w:val="24"/>
          <w:szCs w:val="24"/>
        </w:rPr>
        <w:t>Приказ ФГОС НОО ОВЗ 19.12.2014 № 1598</w:t>
      </w:r>
      <w:r>
        <w:rPr>
          <w:rStyle w:val="5"/>
          <w:rFonts w:ascii="Times New Roman" w:hAnsi="Times New Roman"/>
          <w:sz w:val="24"/>
          <w:szCs w:val="24"/>
        </w:rPr>
        <w:fldChar w:fldCharType="end"/>
      </w:r>
    </w:p>
    <w:p>
      <w:pPr>
        <w:pStyle w:val="8"/>
        <w:keepLines/>
        <w:widowControl w:val="0"/>
        <w:numPr>
          <w:ilvl w:val="0"/>
          <w:numId w:val="2"/>
        </w:numPr>
        <w:tabs>
          <w:tab w:val="left" w:pos="0"/>
          <w:tab w:val="clear" w:pos="420"/>
        </w:tabs>
        <w:suppressAutoHyphens/>
        <w:snapToGrid w:val="0"/>
        <w:spacing w:after="0" w:line="240" w:lineRule="auto"/>
        <w:jc w:val="both"/>
        <w:rPr>
          <w:rFonts w:ascii="Times New Roman" w:hAnsi="Times New Roman"/>
          <w:sz w:val="24"/>
          <w:szCs w:val="24"/>
        </w:rPr>
      </w:pPr>
      <w:r>
        <w:fldChar w:fldCharType="begin"/>
      </w:r>
      <w:r>
        <w:instrText xml:space="preserve"> HYPERLINK "http://moysh99.com.ru/Files/Files/2021/03/13/%D0%90%D0%9E%D0%9E%D0%9F%20%D0%9D%D0%9E%D0%9E%20%D0%B2%D0%B0%D1%80%D0%B8%D0%B0%D0%BD%D1%82%2072.pdf" \t "_blank" </w:instrText>
      </w:r>
      <w:r>
        <w:fldChar w:fldCharType="separate"/>
      </w:r>
      <w:r>
        <w:rPr>
          <w:rStyle w:val="5"/>
          <w:rFonts w:ascii="Times New Roman" w:hAnsi="Times New Roman"/>
          <w:sz w:val="24"/>
          <w:szCs w:val="24"/>
        </w:rPr>
        <w:t>АООП НОО вариант 7.2.</w:t>
      </w:r>
      <w:r>
        <w:rPr>
          <w:rStyle w:val="5"/>
          <w:rFonts w:ascii="Times New Roman" w:hAnsi="Times New Roman"/>
          <w:sz w:val="24"/>
          <w:szCs w:val="24"/>
        </w:rPr>
        <w:fldChar w:fldCharType="end"/>
      </w:r>
    </w:p>
    <w:p>
      <w:pPr>
        <w:pStyle w:val="8"/>
        <w:keepLines/>
        <w:widowControl w:val="0"/>
        <w:numPr>
          <w:ilvl w:val="0"/>
          <w:numId w:val="2"/>
        </w:numPr>
        <w:tabs>
          <w:tab w:val="left" w:pos="0"/>
          <w:tab w:val="clear" w:pos="420"/>
        </w:tabs>
        <w:suppressAutoHyphens/>
        <w:snapToGrid w:val="0"/>
        <w:spacing w:after="0" w:line="240" w:lineRule="auto"/>
        <w:jc w:val="both"/>
        <w:rPr>
          <w:rFonts w:ascii="Times New Roman" w:hAnsi="Times New Roman"/>
          <w:sz w:val="24"/>
          <w:szCs w:val="24"/>
        </w:rPr>
      </w:pPr>
      <w:r>
        <w:fldChar w:fldCharType="begin"/>
      </w:r>
      <w:r>
        <w:instrText xml:space="preserve"> HYPERLINK "http://moysh99.com.ru/Files/Files/2021/03/13/1/%D0%9F%D0%BE%D0%BB%D0%BE%D0%B6%D0%B5%D0%BD%D0%B8%D0%B5%20%D0%BE%20%D0%BA%D0%BB%D0%B0%D1%81%D1%81%D0%B0%D1%85%20%D0%B4%D0%BB%D1%8F%20%D0%B4%D0%B5%D1%82%D0%B5%D0%B9%20%D0%9E%D0%92%D0%97.pdf" \t "_blank" </w:instrText>
      </w:r>
      <w:r>
        <w:fldChar w:fldCharType="separate"/>
      </w:r>
      <w:r>
        <w:rPr>
          <w:rStyle w:val="5"/>
          <w:rFonts w:ascii="Times New Roman" w:hAnsi="Times New Roman"/>
          <w:sz w:val="24"/>
          <w:szCs w:val="24"/>
        </w:rPr>
        <w:t>Положение о классах для детей ОВЗ</w:t>
      </w:r>
      <w:r>
        <w:rPr>
          <w:rStyle w:val="5"/>
          <w:rFonts w:ascii="Times New Roman" w:hAnsi="Times New Roman"/>
          <w:sz w:val="24"/>
          <w:szCs w:val="24"/>
        </w:rPr>
        <w:fldChar w:fldCharType="end"/>
      </w:r>
    </w:p>
    <w:p>
      <w:pPr>
        <w:spacing w:line="240" w:lineRule="auto"/>
        <w:ind w:firstLine="709"/>
        <w:rPr>
          <w:rFonts w:ascii="Times New Roman" w:hAnsi="Times New Roman"/>
          <w:b/>
          <w:i/>
          <w:sz w:val="24"/>
          <w:szCs w:val="24"/>
        </w:rPr>
      </w:pPr>
    </w:p>
    <w:p>
      <w:pPr>
        <w:spacing w:line="240" w:lineRule="auto"/>
        <w:ind w:firstLine="709"/>
        <w:rPr>
          <w:rFonts w:ascii="Times New Roman" w:hAnsi="Times New Roman"/>
          <w:b/>
          <w:i/>
          <w:sz w:val="24"/>
          <w:szCs w:val="24"/>
        </w:rPr>
      </w:pPr>
    </w:p>
    <w:p>
      <w:pPr>
        <w:spacing w:line="240" w:lineRule="auto"/>
        <w:ind w:firstLine="709"/>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4.Материально-техническое обеспечение и оснащенность образовательного процесса МОУ СШ № 99:</w:t>
      </w:r>
    </w:p>
    <w:p>
      <w:pPr>
        <w:spacing w:line="240" w:lineRule="auto"/>
        <w:ind w:firstLine="709"/>
        <w:rPr>
          <w:rFonts w:ascii="Times New Roman" w:hAnsi="Times New Roman"/>
          <w:sz w:val="24"/>
          <w:szCs w:val="24"/>
        </w:rPr>
      </w:pPr>
      <w:r>
        <w:rPr>
          <w:rFonts w:ascii="Times New Roman" w:hAnsi="Times New Roman"/>
          <w:sz w:val="24"/>
          <w:szCs w:val="24"/>
        </w:rPr>
        <w:t xml:space="preserve">МОУ СШ № 99 занимает отдельную территорию площадью 18737,4 кв.м по адресу: 400065, Россия, Волгоград, ул. Загорская,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w:t>
      </w:r>
    </w:p>
    <w:p>
      <w:pPr>
        <w:spacing w:line="240" w:lineRule="auto"/>
        <w:ind w:firstLine="709"/>
        <w:rPr>
          <w:rFonts w:ascii="Times New Roman" w:hAnsi="Times New Roman"/>
          <w:sz w:val="24"/>
          <w:szCs w:val="24"/>
        </w:rPr>
      </w:pPr>
      <w:r>
        <w:rPr>
          <w:rFonts w:ascii="Times New Roman" w:hAnsi="Times New Roman"/>
          <w:sz w:val="24"/>
          <w:szCs w:val="24"/>
        </w:rPr>
        <w:t xml:space="preserve">Здание МОУ СШ № 99 представляет собой трёхэтажное здание общей площадью 4209,6 кв.м.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учебно-практическим и учебно-лабораторным оборудованием, другим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 </w:t>
      </w:r>
    </w:p>
    <w:p>
      <w:pPr>
        <w:spacing w:line="240" w:lineRule="auto"/>
        <w:ind w:firstLine="709"/>
        <w:rPr>
          <w:rFonts w:ascii="Times New Roman" w:hAnsi="Times New Roman"/>
          <w:sz w:val="24"/>
          <w:szCs w:val="24"/>
        </w:rPr>
      </w:pPr>
      <w:r>
        <w:rPr>
          <w:rFonts w:ascii="Times New Roman" w:hAnsi="Times New Roman"/>
          <w:sz w:val="24"/>
          <w:szCs w:val="24"/>
        </w:rPr>
        <w:t xml:space="preserve">В МОУ СШ № 99 имеется столовая, состоящая из пищеблока и обеденного зала. Столовая вмещает 100 посадочных мест. Столовая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w:t>
      </w:r>
    </w:p>
    <w:p>
      <w:pPr>
        <w:spacing w:line="240" w:lineRule="auto"/>
        <w:ind w:firstLine="709"/>
        <w:rPr>
          <w:rFonts w:ascii="Times New Roman" w:hAnsi="Times New Roman"/>
          <w:sz w:val="24"/>
          <w:szCs w:val="24"/>
        </w:rPr>
      </w:pPr>
      <w:r>
        <w:rPr>
          <w:rFonts w:ascii="Times New Roman" w:hAnsi="Times New Roman"/>
          <w:sz w:val="24"/>
          <w:szCs w:val="24"/>
        </w:rPr>
        <w:t xml:space="preserve">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зале, столовой, в спортивных залах, лестничных маршах), которые находятся в исправном состоянии. В школе имеются 9 пожарных кранов, которые ежегодно два раза в год проходят проверку специализированной организацией. </w:t>
      </w:r>
    </w:p>
    <w:p>
      <w:pPr>
        <w:spacing w:line="240" w:lineRule="auto"/>
        <w:ind w:firstLine="709"/>
        <w:rPr>
          <w:rFonts w:ascii="Times New Roman" w:hAnsi="Times New Roman"/>
          <w:sz w:val="24"/>
          <w:szCs w:val="24"/>
        </w:rPr>
      </w:pPr>
      <w:r>
        <w:rPr>
          <w:rFonts w:ascii="Times New Roman" w:hAnsi="Times New Roman"/>
          <w:sz w:val="24"/>
          <w:szCs w:val="24"/>
        </w:rPr>
        <w:t xml:space="preserve">На случай чрезвычайных ситуаций установлена «тревожная кнопка» для вызова наряда полиции. В МОУ СШ № 99 имеется видеонаблюдение (2 внутренние камеры и 1 внешняя камера). </w:t>
      </w:r>
    </w:p>
    <w:p>
      <w:pPr>
        <w:spacing w:line="240" w:lineRule="auto"/>
        <w:ind w:firstLine="709"/>
        <w:rPr>
          <w:rFonts w:ascii="Times New Roman" w:hAnsi="Times New Roman"/>
          <w:sz w:val="24"/>
          <w:szCs w:val="24"/>
        </w:rPr>
      </w:pPr>
      <w:r>
        <w:rPr>
          <w:rFonts w:ascii="Times New Roman" w:hAnsi="Times New Roman"/>
          <w:sz w:val="24"/>
          <w:szCs w:val="24"/>
        </w:rPr>
        <w:t xml:space="preserve">Состояние материально-технической базы и содержание здания школы соответствует санитарным </w:t>
      </w:r>
      <w:r>
        <w:rPr>
          <w:rFonts w:ascii="Times New Roman" w:hAnsi="Times New Roman"/>
          <w:sz w:val="24"/>
          <w:szCs w:val="24"/>
        </w:rPr>
        <w:tab/>
      </w:r>
      <w:r>
        <w:rPr>
          <w:rFonts w:ascii="Times New Roman" w:hAnsi="Times New Roman"/>
          <w:sz w:val="24"/>
          <w:szCs w:val="24"/>
        </w:rPr>
        <w:t xml:space="preserve">нормам </w:t>
      </w:r>
      <w:r>
        <w:rPr>
          <w:rFonts w:ascii="Times New Roman" w:hAnsi="Times New Roman"/>
          <w:sz w:val="24"/>
          <w:szCs w:val="24"/>
        </w:rPr>
        <w:tab/>
      </w:r>
      <w:r>
        <w:rPr>
          <w:rFonts w:ascii="Times New Roman" w:hAnsi="Times New Roman"/>
          <w:sz w:val="24"/>
          <w:szCs w:val="24"/>
        </w:rPr>
        <w:t xml:space="preserve">и </w:t>
      </w:r>
      <w:r>
        <w:rPr>
          <w:rFonts w:ascii="Times New Roman" w:hAnsi="Times New Roman"/>
          <w:sz w:val="24"/>
          <w:szCs w:val="24"/>
        </w:rPr>
        <w:tab/>
      </w:r>
      <w:r>
        <w:rPr>
          <w:rFonts w:ascii="Times New Roman" w:hAnsi="Times New Roman"/>
          <w:sz w:val="24"/>
          <w:szCs w:val="24"/>
        </w:rPr>
        <w:t>пожарной безопасности.</w:t>
      </w:r>
    </w:p>
    <w:p>
      <w:pPr>
        <w:spacing w:line="240" w:lineRule="auto"/>
        <w:ind w:firstLine="709"/>
        <w:rPr>
          <w:rFonts w:ascii="Times New Roman" w:hAnsi="Times New Roman"/>
          <w:b/>
          <w:i/>
          <w:color w:val="000000" w:themeColor="text1"/>
          <w:sz w:val="24"/>
          <w:szCs w:val="24"/>
          <w14:textFill>
            <w14:solidFill>
              <w14:schemeClr w14:val="tx1"/>
            </w14:solidFill>
          </w14:textFill>
        </w:rPr>
      </w:pPr>
      <w:r>
        <w:rPr>
          <w:rFonts w:ascii="Times New Roman" w:hAnsi="Times New Roman"/>
          <w:b/>
          <w:i/>
          <w:color w:val="000000" w:themeColor="text1"/>
          <w:sz w:val="24"/>
          <w:szCs w:val="24"/>
          <w14:textFill>
            <w14:solidFill>
              <w14:schemeClr w14:val="tx1"/>
            </w14:solidFill>
          </w14:textFill>
        </w:rPr>
        <w:t>5. Электронные образовательные ресурсы:</w:t>
      </w:r>
    </w:p>
    <w:p>
      <w:pPr>
        <w:spacing w:line="240" w:lineRule="auto"/>
        <w:ind w:firstLine="709"/>
        <w:rPr>
          <w:rFonts w:ascii="Times New Roman" w:hAnsi="Times New Roman"/>
          <w:sz w:val="24"/>
          <w:szCs w:val="24"/>
        </w:rPr>
      </w:pPr>
      <w:r>
        <w:rPr>
          <w:rFonts w:ascii="Times New Roman" w:hAnsi="Times New Roman"/>
          <w:sz w:val="24"/>
          <w:szCs w:val="24"/>
        </w:rPr>
        <w:t xml:space="preserve">МОУ СШ №99 применяет в практике следующие электронные образовательные ресурсы, которые, в частности, применяются для реализации дистанционного обучения: </w:t>
      </w:r>
    </w:p>
    <w:p>
      <w:pPr>
        <w:spacing w:line="240" w:lineRule="auto"/>
        <w:ind w:firstLine="709"/>
        <w:rPr>
          <w:rFonts w:ascii="Times New Roman" w:hAnsi="Times New Roman"/>
          <w:sz w:val="24"/>
          <w:szCs w:val="24"/>
        </w:rPr>
      </w:pPr>
      <w:r>
        <w:rPr>
          <w:rFonts w:ascii="Times New Roman" w:hAnsi="Times New Roman"/>
          <w:sz w:val="24"/>
          <w:szCs w:val="24"/>
        </w:rPr>
        <w:t xml:space="preserve">– сетевой город (ГИС «Образование Волгоградской области»): объявления, расписание занятий, выдача заданий, связь с учителями, выставление отметок; </w:t>
      </w:r>
    </w:p>
    <w:p>
      <w:pPr>
        <w:spacing w:line="240" w:lineRule="auto"/>
        <w:ind w:firstLine="709"/>
        <w:rPr>
          <w:rFonts w:ascii="Times New Roman" w:hAnsi="Times New Roman"/>
          <w:sz w:val="24"/>
          <w:szCs w:val="24"/>
        </w:rPr>
      </w:pPr>
      <w:r>
        <w:rPr>
          <w:rFonts w:ascii="Times New Roman" w:hAnsi="Times New Roman"/>
          <w:sz w:val="24"/>
          <w:szCs w:val="24"/>
        </w:rPr>
        <w:t>– платформа GoogleClassroom: выдача и проверка заданий, связь с учителями, выставление отметок</w:t>
      </w:r>
    </w:p>
    <w:p>
      <w:pPr>
        <w:spacing w:line="240" w:lineRule="auto"/>
        <w:ind w:firstLine="709"/>
        <w:rPr>
          <w:rFonts w:ascii="Times New Roman" w:hAnsi="Times New Roman"/>
          <w:sz w:val="24"/>
          <w:szCs w:val="24"/>
        </w:rPr>
      </w:pPr>
      <w:r>
        <w:rPr>
          <w:rFonts w:ascii="Times New Roman" w:hAnsi="Times New Roman"/>
          <w:sz w:val="24"/>
          <w:szCs w:val="24"/>
        </w:rPr>
        <w:t xml:space="preserve">– B Skype, Zoom, и др. (определяется и объявляется заранее учителем): Проведение онлайн уроков и консультаций; </w:t>
      </w:r>
    </w:p>
    <w:p>
      <w:pPr>
        <w:spacing w:line="240" w:lineRule="auto"/>
        <w:ind w:firstLine="709"/>
        <w:rPr>
          <w:rFonts w:ascii="Times New Roman" w:hAnsi="Times New Roman"/>
          <w:sz w:val="24"/>
          <w:szCs w:val="24"/>
        </w:rPr>
      </w:pPr>
      <w:r>
        <w:rPr>
          <w:rFonts w:ascii="Times New Roman" w:hAnsi="Times New Roman"/>
          <w:sz w:val="24"/>
          <w:szCs w:val="24"/>
        </w:rPr>
        <w:t xml:space="preserve">– ЯКласс: ресурс выдачи теоретических и проверочных работ; </w:t>
      </w:r>
    </w:p>
    <w:p>
      <w:pPr>
        <w:spacing w:line="240" w:lineRule="auto"/>
        <w:ind w:firstLine="709"/>
        <w:rPr>
          <w:rFonts w:ascii="Times New Roman" w:hAnsi="Times New Roman"/>
          <w:sz w:val="24"/>
          <w:szCs w:val="24"/>
        </w:rPr>
      </w:pPr>
      <w:r>
        <w:rPr>
          <w:rFonts w:ascii="Times New Roman" w:hAnsi="Times New Roman"/>
          <w:sz w:val="24"/>
          <w:szCs w:val="24"/>
        </w:rPr>
        <w:t xml:space="preserve">– Учи.Ру: ресурс выдачи теоретических и проверочных работ; </w:t>
      </w:r>
    </w:p>
    <w:p>
      <w:pPr>
        <w:spacing w:line="240" w:lineRule="auto"/>
        <w:ind w:firstLine="709"/>
        <w:rPr>
          <w:rFonts w:ascii="Times New Roman" w:hAnsi="Times New Roman"/>
          <w:sz w:val="24"/>
          <w:szCs w:val="24"/>
        </w:rPr>
      </w:pPr>
      <w:r>
        <w:rPr>
          <w:rFonts w:ascii="Times New Roman" w:hAnsi="Times New Roman"/>
          <w:sz w:val="24"/>
          <w:szCs w:val="24"/>
        </w:rPr>
        <w:t xml:space="preserve">– РЭШ (Российская электронная школа): ресурс выдачи теоретических и проверочных работ; </w:t>
      </w:r>
    </w:p>
    <w:p>
      <w:pPr>
        <w:spacing w:line="240" w:lineRule="auto"/>
        <w:ind w:firstLine="709"/>
        <w:rPr>
          <w:rFonts w:ascii="Times New Roman" w:hAnsi="Times New Roman"/>
          <w:sz w:val="24"/>
          <w:szCs w:val="24"/>
        </w:rPr>
      </w:pPr>
      <w:r>
        <w:rPr>
          <w:rFonts w:ascii="Times New Roman" w:hAnsi="Times New Roman"/>
          <w:sz w:val="24"/>
          <w:szCs w:val="24"/>
        </w:rPr>
        <w:t xml:space="preserve">– мессенджеры Viber, Whatsapp, СМC, ММС сообщения: связь с класснымруководителем, получение и отправка выполненных работ (при отсутствии других способов). </w:t>
      </w:r>
    </w:p>
    <w:p>
      <w:pPr>
        <w:spacing w:line="240" w:lineRule="auto"/>
        <w:ind w:firstLine="709"/>
        <w:rPr>
          <w:rFonts w:ascii="Times New Roman" w:hAnsi="Times New Roman"/>
          <w:b/>
          <w:i/>
          <w:color w:val="000000" w:themeColor="text1"/>
          <w:sz w:val="24"/>
          <w:szCs w:val="24"/>
          <w14:textFill>
            <w14:solidFill>
              <w14:schemeClr w14:val="tx1"/>
            </w14:solidFill>
          </w14:textFill>
        </w:rPr>
      </w:pPr>
      <w:r>
        <w:rPr>
          <w:rFonts w:ascii="Times New Roman" w:hAnsi="Times New Roman"/>
          <w:b/>
          <w:i/>
          <w:color w:val="000000" w:themeColor="text1"/>
          <w:sz w:val="24"/>
          <w:szCs w:val="24"/>
          <w14:textFill>
            <w14:solidFill>
              <w14:schemeClr w14:val="tx1"/>
            </w14:solidFill>
          </w14:textFill>
        </w:rPr>
        <w:t>6. Доступность образовательной среды:</w:t>
      </w:r>
    </w:p>
    <w:p>
      <w:pPr>
        <w:spacing w:line="240" w:lineRule="auto"/>
        <w:ind w:firstLine="709"/>
        <w:rPr>
          <w:rFonts w:ascii="Times New Roman" w:hAnsi="Times New Roman"/>
          <w:sz w:val="24"/>
          <w:szCs w:val="24"/>
        </w:rPr>
      </w:pPr>
      <w:r>
        <w:rPr>
          <w:rFonts w:ascii="Times New Roman" w:hAnsi="Times New Roman"/>
          <w:sz w:val="24"/>
          <w:szCs w:val="24"/>
        </w:rPr>
        <w:t xml:space="preserve">В МОУ СШ № 99 частично организована доступность предоставляемых образовательных услуг для детей с ОВЗ и детей-инвалидов (см. паспорт доступности). </w:t>
      </w:r>
    </w:p>
    <w:p>
      <w:pPr>
        <w:spacing w:line="240" w:lineRule="auto"/>
        <w:ind w:firstLine="709"/>
        <w:rPr>
          <w:rFonts w:ascii="Times New Roman" w:hAnsi="Times New Roman"/>
          <w:sz w:val="24"/>
          <w:szCs w:val="24"/>
        </w:rPr>
      </w:pPr>
      <w:r>
        <w:rPr>
          <w:rFonts w:ascii="Times New Roman" w:hAnsi="Times New Roman"/>
          <w:sz w:val="24"/>
          <w:szCs w:val="24"/>
        </w:rPr>
        <w:t xml:space="preserve">– входная группа оборудована пандусом; </w:t>
      </w:r>
    </w:p>
    <w:p>
      <w:pPr>
        <w:spacing w:line="240" w:lineRule="auto"/>
        <w:ind w:firstLine="709"/>
        <w:rPr>
          <w:rFonts w:ascii="Times New Roman" w:hAnsi="Times New Roman"/>
          <w:sz w:val="24"/>
          <w:szCs w:val="24"/>
        </w:rPr>
      </w:pPr>
      <w:r>
        <w:rPr>
          <w:rFonts w:ascii="Times New Roman" w:hAnsi="Times New Roman"/>
          <w:sz w:val="24"/>
          <w:szCs w:val="24"/>
        </w:rPr>
        <w:t xml:space="preserve">– наличие выделенной стоянки для автотранспортных средств инвалидов; </w:t>
      </w:r>
    </w:p>
    <w:p>
      <w:pPr>
        <w:spacing w:line="240" w:lineRule="auto"/>
        <w:ind w:firstLine="709"/>
        <w:rPr>
          <w:rFonts w:ascii="Times New Roman" w:hAnsi="Times New Roman"/>
          <w:sz w:val="24"/>
          <w:szCs w:val="24"/>
        </w:rPr>
      </w:pPr>
      <w:r>
        <w:rPr>
          <w:rFonts w:ascii="Times New Roman" w:hAnsi="Times New Roman"/>
          <w:sz w:val="24"/>
          <w:szCs w:val="24"/>
        </w:rPr>
        <w:t xml:space="preserve">– наличие расширенных дверных проемов; </w:t>
      </w:r>
    </w:p>
    <w:p>
      <w:pPr>
        <w:spacing w:line="240" w:lineRule="auto"/>
        <w:ind w:firstLine="709"/>
        <w:rPr>
          <w:rFonts w:ascii="Times New Roman" w:hAnsi="Times New Roman"/>
          <w:sz w:val="24"/>
          <w:szCs w:val="24"/>
        </w:rPr>
      </w:pPr>
      <w:r>
        <w:rPr>
          <w:rFonts w:ascii="Times New Roman" w:hAnsi="Times New Roman"/>
          <w:sz w:val="24"/>
          <w:szCs w:val="24"/>
        </w:rPr>
        <w:t xml:space="preserve">– наличие специальных поручней на лестничных пролетах с первого по второй этажи; </w:t>
      </w:r>
    </w:p>
    <w:p>
      <w:pPr>
        <w:spacing w:line="240" w:lineRule="auto"/>
        <w:ind w:firstLine="709"/>
        <w:rPr>
          <w:rFonts w:ascii="Times New Roman" w:hAnsi="Times New Roman"/>
          <w:sz w:val="24"/>
          <w:szCs w:val="24"/>
        </w:rPr>
      </w:pPr>
      <w:r>
        <w:rPr>
          <w:rFonts w:ascii="Times New Roman" w:hAnsi="Times New Roman"/>
          <w:sz w:val="24"/>
          <w:szCs w:val="24"/>
        </w:rPr>
        <w:t xml:space="preserve">– наличие специально оборудованного санитарно-гигиенического помещения; </w:t>
      </w:r>
    </w:p>
    <w:p>
      <w:pPr>
        <w:spacing w:line="240" w:lineRule="auto"/>
        <w:ind w:firstLine="709"/>
        <w:rPr>
          <w:rFonts w:ascii="Times New Roman" w:hAnsi="Times New Roman"/>
          <w:sz w:val="24"/>
          <w:szCs w:val="24"/>
        </w:rPr>
      </w:pPr>
      <w:r>
        <w:rPr>
          <w:rFonts w:ascii="Times New Roman" w:hAnsi="Times New Roman"/>
          <w:sz w:val="24"/>
          <w:szCs w:val="24"/>
        </w:rPr>
        <w:t xml:space="preserve">– наличие информационной доски для инвалидов по зрению; </w:t>
      </w:r>
    </w:p>
    <w:p>
      <w:pPr>
        <w:spacing w:line="240" w:lineRule="auto"/>
        <w:ind w:firstLine="709"/>
        <w:rPr>
          <w:rFonts w:ascii="Times New Roman" w:hAnsi="Times New Roman"/>
          <w:sz w:val="24"/>
          <w:szCs w:val="24"/>
        </w:rPr>
      </w:pPr>
      <w:r>
        <w:rPr>
          <w:rFonts w:ascii="Times New Roman" w:hAnsi="Times New Roman"/>
          <w:sz w:val="24"/>
          <w:szCs w:val="24"/>
        </w:rPr>
        <w:t xml:space="preserve">– наличие специалистов, оказывающих коррекционную помощь – педагог-психолог, учитель-логопед; </w:t>
      </w:r>
    </w:p>
    <w:p>
      <w:pPr>
        <w:spacing w:line="240" w:lineRule="auto"/>
        <w:ind w:firstLine="709"/>
        <w:rPr>
          <w:rFonts w:ascii="Times New Roman" w:hAnsi="Times New Roman"/>
          <w:sz w:val="24"/>
          <w:szCs w:val="24"/>
        </w:rPr>
      </w:pPr>
      <w:r>
        <w:rPr>
          <w:rFonts w:ascii="Times New Roman" w:hAnsi="Times New Roman"/>
          <w:sz w:val="24"/>
          <w:szCs w:val="24"/>
        </w:rPr>
        <w:t xml:space="preserve">– наличие альтернативной версии сайта для инвалидов по зрению; </w:t>
      </w:r>
    </w:p>
    <w:p>
      <w:pPr>
        <w:spacing w:line="240" w:lineRule="auto"/>
        <w:ind w:firstLine="709"/>
        <w:rPr>
          <w:rFonts w:ascii="Times New Roman" w:hAnsi="Times New Roman"/>
          <w:sz w:val="24"/>
          <w:szCs w:val="24"/>
        </w:rPr>
      </w:pPr>
      <w:r>
        <w:rPr>
          <w:rFonts w:ascii="Times New Roman" w:hAnsi="Times New Roman"/>
          <w:sz w:val="24"/>
          <w:szCs w:val="24"/>
        </w:rPr>
        <w:t>– наличие обученных работников, которые могут оказать помощь в работе с детьми с ОВЗ.</w:t>
      </w:r>
    </w:p>
    <w:p>
      <w:pPr>
        <w:spacing w:line="240" w:lineRule="auto"/>
        <w:ind w:firstLine="709"/>
        <w:rPr>
          <w:rFonts w:ascii="Times New Roman" w:hAnsi="Times New Roman"/>
          <w:b/>
          <w:i/>
          <w:color w:val="000000" w:themeColor="text1"/>
          <w:sz w:val="24"/>
          <w:szCs w:val="24"/>
          <w14:textFill>
            <w14:solidFill>
              <w14:schemeClr w14:val="tx1"/>
            </w14:solidFill>
          </w14:textFill>
        </w:rPr>
      </w:pPr>
      <w:r>
        <w:rPr>
          <w:rFonts w:ascii="Times New Roman" w:hAnsi="Times New Roman"/>
          <w:b/>
          <w:i/>
          <w:color w:val="000000" w:themeColor="text1"/>
          <w:sz w:val="24"/>
          <w:szCs w:val="24"/>
          <w14:textFill>
            <w14:solidFill>
              <w14:schemeClr w14:val="tx1"/>
            </w14:solidFill>
          </w14:textFill>
        </w:rPr>
        <w:t>7.Педагогический состав по сопровождению обучающихся ОВЗ:</w:t>
      </w:r>
    </w:p>
    <w:p>
      <w:pPr>
        <w:spacing w:after="0" w:line="240" w:lineRule="auto"/>
        <w:ind w:firstLine="709"/>
        <w:jc w:val="both"/>
        <w:rPr>
          <w:rFonts w:ascii="Times New Roman" w:hAnsi="Times New Roman"/>
          <w:sz w:val="24"/>
          <w:szCs w:val="24"/>
        </w:rPr>
      </w:pPr>
      <w:r>
        <w:rPr>
          <w:rFonts w:ascii="Times New Roman" w:hAnsi="Times New Roman"/>
          <w:sz w:val="24"/>
          <w:szCs w:val="24"/>
        </w:rPr>
        <w:t>Директор школы Воронин Александр Владимирович – учитель истории,</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Алексеева Екатерина Николаевна – учитель математики и физики,</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Александрова Марине Анатольевна – учитель русского языка и литературы,</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Анохина Тамара Михайловна - воспитатель,</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Бережная Анастасия Евгеньевна – учитель начальных классов,</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Блудилина Марина Станиславовна – учитель физической культуры,</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Гетманская Татьяна Владимировна – учитель технологии и педагог дополнительного образования,</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Донцова Светлана Викторовна – методист и учитель математики,</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Евтушенко Татьяна Павловна учитель географии,</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Ежевская Наталья Владимировна – учитель русского языка и литературы,</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Залужная Людмила Вячеславна – учитель иностранного языка,</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Кузьмина Надежда Валериановна – учитель начальных классов,</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Круглякова Екатерина Сергеевна – учитель математики,</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Клымцива Галина Васильевна – учитель начальных классов,</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Колосова Марина Геннадьевна – учитель начальных классов,</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Лапина Светлана Петровна – учитель начальных классов</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Локтионова Екатерина Ивановна – учитель-логопед,</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Марусич Елена Леонидовна – педагог-библиотекарь,</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Насонова Елена Николаевна – учитель начальных классов,</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Орешкина Наталья Владимировна – педагог-психолог,</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Панасюк Ольга Владимировна – методист и учитель изобразительного искусства,</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Плешакова Елена Петровна – учитель начальных классов,</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Погребенова Нина Андреевна – учитель иностранного языка,</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Полякова Ирина Владимировна – учитель начальных классов,</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Розка Ирина Дмитриевна – учитель математики и информатики,</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Томарова Татьяна Ивановна – учитель русского языка и литературы,</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Числова Екатерина Алексеевна - учитель истории и обществознания</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Шаповалов Сергей Иванович – учитель физической культуры,</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Кущ Александр Андреевич-учитель биологии,</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Соломатина Юлия Станиславовна- учитель иностранного языка,</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Ковалев Дмитрий Геннадьевич-учитель технологии,</w:t>
      </w:r>
    </w:p>
    <w:p>
      <w:pPr>
        <w:pStyle w:val="8"/>
        <w:numPr>
          <w:ilvl w:val="0"/>
          <w:numId w:val="3"/>
        </w:numPr>
        <w:spacing w:after="0" w:line="240" w:lineRule="auto"/>
        <w:jc w:val="both"/>
        <w:rPr>
          <w:rFonts w:ascii="Times New Roman" w:hAnsi="Times New Roman"/>
          <w:sz w:val="24"/>
          <w:szCs w:val="24"/>
        </w:rPr>
      </w:pPr>
      <w:r>
        <w:rPr>
          <w:rFonts w:ascii="Times New Roman" w:hAnsi="Times New Roman"/>
          <w:sz w:val="24"/>
          <w:szCs w:val="24"/>
        </w:rPr>
        <w:t>Звирбуль Инна Евгеньевна- учитель музыки.</w:t>
      </w:r>
    </w:p>
    <w:p>
      <w:pPr>
        <w:spacing w:line="240" w:lineRule="auto"/>
        <w:ind w:firstLine="709"/>
        <w:rPr>
          <w:rFonts w:ascii="Times New Roman" w:hAnsi="Times New Roman"/>
          <w:b/>
          <w:i/>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rPr>
          <w:rFonts w:ascii="Times New Roman" w:hAnsi="Times New Roman"/>
          <w:sz w:val="24"/>
          <w:szCs w:val="24"/>
        </w:rPr>
      </w:pPr>
    </w:p>
    <w:p>
      <w:pPr>
        <w:pStyle w:val="2"/>
        <w:spacing w:before="20"/>
        <w:ind w:firstLine="709"/>
        <w:rPr>
          <w:rFonts w:eastAsia="Calibri" w:cs="Times New Roman"/>
          <w:szCs w:val="24"/>
        </w:rPr>
      </w:pPr>
      <w:r>
        <w:rPr>
          <w:rFonts w:cs="Times New Roman"/>
          <w:szCs w:val="24"/>
        </w:rPr>
        <w:t xml:space="preserve">2.2 </w:t>
      </w:r>
      <w:r>
        <w:rPr>
          <w:rFonts w:eastAsia="Calibri" w:cs="Times New Roman"/>
          <w:szCs w:val="24"/>
        </w:rPr>
        <w:t>Проектирование адаптированной рабочей программы по учебному предмету/предметам</w:t>
      </w:r>
    </w:p>
    <w:p>
      <w:pPr>
        <w:keepLines/>
        <w:widowControl w:val="0"/>
        <w:numPr>
          <w:ilvl w:val="0"/>
          <w:numId w:val="4"/>
        </w:numPr>
        <w:shd w:val="clear" w:color="auto" w:fill="FFFFFF"/>
        <w:tabs>
          <w:tab w:val="left" w:pos="0"/>
        </w:tabs>
        <w:suppressAutoHyphens/>
        <w:snapToGrid w:val="0"/>
        <w:spacing w:before="20" w:after="0" w:line="360" w:lineRule="auto"/>
        <w:ind w:left="357" w:firstLine="709"/>
        <w:jc w:val="both"/>
        <w:rPr>
          <w:rFonts w:ascii="Times New Roman" w:hAnsi="Times New Roman"/>
          <w:b/>
          <w:iCs/>
          <w:sz w:val="24"/>
          <w:szCs w:val="24"/>
        </w:rPr>
      </w:pPr>
      <w:r>
        <w:rPr>
          <w:rFonts w:ascii="Times New Roman" w:hAnsi="Times New Roman"/>
          <w:b/>
          <w:iCs/>
          <w:sz w:val="24"/>
          <w:szCs w:val="24"/>
        </w:rPr>
        <w:t>Индивидуальные сведения об обучающемся с ОВЗ.</w:t>
      </w:r>
    </w:p>
    <w:p>
      <w:pPr>
        <w:spacing w:before="20" w:after="0"/>
        <w:rPr>
          <w:rFonts w:ascii="Times New Roman" w:hAnsi="Times New Roman"/>
          <w:sz w:val="24"/>
          <w:szCs w:val="24"/>
        </w:rPr>
      </w:pPr>
      <w:r>
        <w:rPr>
          <w:rFonts w:ascii="Times New Roman" w:hAnsi="Times New Roman"/>
          <w:sz w:val="24"/>
          <w:szCs w:val="24"/>
        </w:rPr>
        <w:t xml:space="preserve">ФИО ребенка: Скрябина Любовь Сергеевна </w:t>
      </w:r>
    </w:p>
    <w:p>
      <w:pPr>
        <w:spacing w:before="20" w:after="0"/>
        <w:rPr>
          <w:rFonts w:ascii="Times New Roman" w:hAnsi="Times New Roman"/>
          <w:sz w:val="24"/>
          <w:szCs w:val="24"/>
        </w:rPr>
      </w:pPr>
      <w:r>
        <w:rPr>
          <w:rFonts w:ascii="Times New Roman" w:hAnsi="Times New Roman"/>
          <w:sz w:val="24"/>
          <w:szCs w:val="24"/>
        </w:rPr>
        <w:t>Дата рождения: 20.06.2011 г.</w:t>
      </w:r>
    </w:p>
    <w:p>
      <w:pPr>
        <w:spacing w:before="20" w:after="0"/>
        <w:rPr>
          <w:rFonts w:ascii="Times New Roman" w:hAnsi="Times New Roman"/>
          <w:sz w:val="24"/>
          <w:szCs w:val="24"/>
        </w:rPr>
      </w:pPr>
      <w:r>
        <w:rPr>
          <w:rFonts w:ascii="Times New Roman" w:hAnsi="Times New Roman"/>
          <w:sz w:val="24"/>
          <w:szCs w:val="24"/>
        </w:rPr>
        <w:t>Адрес регистрации по месту жительства: г. Волгоград, ул. Триумфальная, д. 6, кв. 40</w:t>
      </w:r>
    </w:p>
    <w:p>
      <w:pPr>
        <w:spacing w:before="20" w:after="0"/>
        <w:rPr>
          <w:rFonts w:ascii="Times New Roman" w:hAnsi="Times New Roman"/>
          <w:sz w:val="24"/>
          <w:szCs w:val="24"/>
        </w:rPr>
      </w:pPr>
      <w:r>
        <w:rPr>
          <w:rFonts w:ascii="Times New Roman" w:hAnsi="Times New Roman"/>
          <w:sz w:val="24"/>
          <w:szCs w:val="24"/>
        </w:rPr>
        <w:t>Адрес фактического проживания: г. Волгоград, ул. Триумфальная, д. 6, кв. 40</w:t>
      </w:r>
    </w:p>
    <w:p>
      <w:pPr>
        <w:spacing w:before="20" w:after="0"/>
        <w:rPr>
          <w:rFonts w:ascii="Times New Roman" w:hAnsi="Times New Roman"/>
          <w:sz w:val="24"/>
          <w:szCs w:val="24"/>
        </w:rPr>
      </w:pPr>
      <w:r>
        <w:rPr>
          <w:rFonts w:ascii="Times New Roman" w:hAnsi="Times New Roman"/>
          <w:sz w:val="24"/>
          <w:szCs w:val="24"/>
        </w:rPr>
        <w:t>Сведения о родителях (законных представителей): Скрябин Сергей Сергеевич, 17.11.1985 г.р., 8-997-478-57-45; Скрябина Настасья Николаевна, 19.06.1986 г.р., 8-998-096-78-78.</w:t>
      </w:r>
    </w:p>
    <w:p>
      <w:pPr>
        <w:spacing w:before="20" w:after="0"/>
        <w:rPr>
          <w:rFonts w:ascii="Times New Roman" w:hAnsi="Times New Roman"/>
          <w:sz w:val="24"/>
          <w:szCs w:val="24"/>
        </w:rPr>
      </w:pPr>
      <w:r>
        <w:rPr>
          <w:rFonts w:ascii="Times New Roman" w:hAnsi="Times New Roman"/>
          <w:sz w:val="24"/>
          <w:szCs w:val="24"/>
        </w:rPr>
        <w:t>Дата поступления в МОУ СШ№99: сентябрь 2018 г.</w:t>
      </w:r>
    </w:p>
    <w:p>
      <w:pPr>
        <w:spacing w:before="20" w:after="0"/>
        <w:rPr>
          <w:rFonts w:ascii="Times New Roman" w:hAnsi="Times New Roman"/>
          <w:sz w:val="24"/>
          <w:szCs w:val="24"/>
        </w:rPr>
      </w:pPr>
      <w:r>
        <w:rPr>
          <w:rFonts w:ascii="Times New Roman" w:hAnsi="Times New Roman"/>
          <w:sz w:val="24"/>
          <w:szCs w:val="24"/>
        </w:rPr>
        <w:t>Класс: 6 «А»</w:t>
      </w:r>
    </w:p>
    <w:p>
      <w:pPr>
        <w:spacing w:line="240" w:lineRule="auto"/>
        <w:ind w:firstLine="709"/>
        <w:jc w:val="both"/>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 Характеристика обучающегося с ОВЗ.</w:t>
      </w:r>
    </w:p>
    <w:p>
      <w:pPr>
        <w:spacing w:line="240" w:lineRule="auto"/>
        <w:ind w:firstLine="709"/>
        <w:jc w:val="both"/>
        <w:rPr>
          <w:rFonts w:ascii="Times New Roman" w:hAnsi="Times New Roman"/>
          <w:sz w:val="24"/>
          <w:szCs w:val="24"/>
        </w:rPr>
      </w:pPr>
      <w:r>
        <w:rPr>
          <w:rFonts w:ascii="Times New Roman" w:hAnsi="Times New Roman"/>
          <w:sz w:val="24"/>
          <w:szCs w:val="24"/>
        </w:rPr>
        <w:t xml:space="preserve">Скрябина Любовь Сергеевна поступила в МОУ в 2018 году, обучается по Адаптированной образовательной программе для обучающегося с задержкой психического развития. Программа составлена для обучения ребенка с ограниченными возможностями здоровья с учетом особенностей его психофизического развития и индивидуальных возможностей. </w:t>
      </w:r>
    </w:p>
    <w:p>
      <w:pPr>
        <w:spacing w:line="240" w:lineRule="auto"/>
        <w:ind w:firstLine="709"/>
        <w:jc w:val="both"/>
        <w:rPr>
          <w:rFonts w:ascii="Times New Roman" w:hAnsi="Times New Roman"/>
          <w:sz w:val="24"/>
          <w:szCs w:val="24"/>
        </w:rPr>
      </w:pPr>
      <w:r>
        <w:rPr>
          <w:rFonts w:ascii="Times New Roman" w:hAnsi="Times New Roman"/>
          <w:sz w:val="24"/>
          <w:szCs w:val="24"/>
        </w:rPr>
        <w:t>Семья Любы открыты к общению, когда ребенок хочет выразить свои чувства мнения и идеи, не опасаясь осуждения. Родители активно в жизни своего ребенка, например, в его школьных занятиях и хобби. Создают для своей дочери поддерживающую и заботливую среду, в которой ребенок чувствует себя любимым и принятым. Иногда возникают конфликтные ситуации, но, как правило, у них есть здоровый способ их разрешения, например, посредством общения, компромисса и навыков решения проблем.</w:t>
      </w:r>
    </w:p>
    <w:p>
      <w:pPr>
        <w:rPr>
          <w:rFonts w:ascii="Times New Roman" w:hAnsi="Times New Roman"/>
          <w:sz w:val="24"/>
          <w:szCs w:val="24"/>
        </w:rPr>
      </w:pPr>
      <w:r>
        <w:rPr>
          <w:rFonts w:ascii="Times New Roman" w:hAnsi="Times New Roman"/>
          <w:sz w:val="24"/>
          <w:szCs w:val="24"/>
        </w:rPr>
        <w:t>У Любови наблюдаются трудности с физическим движением и подвижностью, что влияет на ограниченную способность заниматься физическими упражнениями или спортом.</w:t>
      </w:r>
      <w:r>
        <w:rPr>
          <w:rFonts w:ascii="Times New Roman" w:hAnsi="Times New Roman"/>
          <w:sz w:val="24"/>
          <w:szCs w:val="24"/>
        </w:rPr>
        <w:br w:type="textWrapping"/>
      </w:r>
      <w:r>
        <w:rPr>
          <w:rFonts w:ascii="Times New Roman" w:hAnsi="Times New Roman"/>
          <w:sz w:val="24"/>
          <w:szCs w:val="24"/>
        </w:rPr>
        <w:t>Речевые и языковые задержки или нарушения почти отсутствуют, говорит четко, внятно и складно.</w:t>
      </w:r>
      <w:r>
        <w:rPr>
          <w:rFonts w:ascii="Times New Roman" w:hAnsi="Times New Roman"/>
          <w:sz w:val="24"/>
          <w:szCs w:val="24"/>
        </w:rPr>
        <w:br w:type="textWrapping"/>
      </w:r>
      <w:r>
        <w:rPr>
          <w:rFonts w:ascii="Times New Roman" w:hAnsi="Times New Roman"/>
          <w:sz w:val="24"/>
          <w:szCs w:val="24"/>
        </w:rPr>
        <w:t>Редки трудности с академическим обучением и пониманием.</w:t>
      </w:r>
      <w:r>
        <w:rPr>
          <w:rFonts w:ascii="Times New Roman" w:hAnsi="Times New Roman"/>
          <w:sz w:val="24"/>
          <w:szCs w:val="24"/>
        </w:rPr>
        <w:br w:type="textWrapping"/>
      </w:r>
      <w:r>
        <w:rPr>
          <w:rFonts w:ascii="Times New Roman" w:hAnsi="Times New Roman"/>
          <w:sz w:val="24"/>
          <w:szCs w:val="24"/>
        </w:rPr>
        <w:t>Так же есть поведенческие и эмоциональные проблемы, такие как трудности с контролем эмоций или взаимодействием со сверстниками, именно поэтому бывают трудности с социальными взаимодействиями и дружбой</w:t>
      </w:r>
      <w:r>
        <w:rPr>
          <w:rFonts w:ascii="Times New Roman" w:hAnsi="Times New Roman"/>
          <w:sz w:val="24"/>
          <w:szCs w:val="24"/>
        </w:rPr>
        <w:br w:type="textWrapping"/>
      </w:r>
      <w:r>
        <w:rPr>
          <w:rFonts w:ascii="Times New Roman" w:hAnsi="Times New Roman"/>
          <w:sz w:val="24"/>
          <w:szCs w:val="24"/>
        </w:rPr>
        <w:t>Присутствуют проблемы с исполнительными функциональными навыками, такими как планирование и организация задач или выполнение инструкций.</w:t>
      </w:r>
    </w:p>
    <w:p>
      <w:pPr>
        <w:rPr>
          <w:rFonts w:ascii="Times New Roman" w:hAnsi="Times New Roman"/>
          <w:sz w:val="24"/>
          <w:szCs w:val="24"/>
        </w:rPr>
      </w:pPr>
    </w:p>
    <w:p>
      <w:pPr>
        <w:spacing w:line="240" w:lineRule="auto"/>
        <w:ind w:firstLine="709"/>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3. Специальные условия обучения.</w:t>
      </w:r>
    </w:p>
    <w:p>
      <w:pPr>
        <w:spacing w:line="240" w:lineRule="auto"/>
        <w:ind w:firstLine="709"/>
        <w:jc w:val="both"/>
        <w:rPr>
          <w:rFonts w:ascii="Times New Roman" w:hAnsi="Times New Roman"/>
          <w:sz w:val="24"/>
          <w:szCs w:val="24"/>
        </w:rPr>
      </w:pPr>
      <w:r>
        <w:rPr>
          <w:rFonts w:ascii="Times New Roman" w:hAnsi="Times New Roman"/>
          <w:sz w:val="24"/>
          <w:szCs w:val="24"/>
        </w:rPr>
        <w:t>Скрябина Любовь Сергеевна обучается посредством полной (целостной) урочной и внеурочной деятельности</w:t>
      </w:r>
      <w:r>
        <w:rPr>
          <w:rFonts w:ascii="Times New Roman" w:hAnsi="Times New Roman" w:eastAsia="Calibri"/>
          <w:sz w:val="24"/>
          <w:szCs w:val="24"/>
          <w:lang w:eastAsia="en-US"/>
        </w:rPr>
        <w:t xml:space="preserve"> наравне с другими учащимися</w:t>
      </w:r>
      <w:r>
        <w:rPr>
          <w:rFonts w:ascii="Times New Roman" w:hAnsi="Times New Roman"/>
          <w:sz w:val="24"/>
          <w:szCs w:val="24"/>
        </w:rPr>
        <w:t>:</w:t>
      </w:r>
    </w:p>
    <w:p>
      <w:pPr>
        <w:pStyle w:val="8"/>
        <w:spacing w:line="240" w:lineRule="auto"/>
        <w:ind w:left="1429"/>
        <w:jc w:val="both"/>
        <w:rPr>
          <w:rFonts w:ascii="Times New Roman" w:hAnsi="Times New Roman"/>
          <w:sz w:val="24"/>
          <w:szCs w:val="24"/>
        </w:rPr>
      </w:pPr>
      <w:r>
        <w:rPr>
          <w:rFonts w:ascii="Times New Roman" w:hAnsi="Times New Roman"/>
          <w:sz w:val="24"/>
          <w:szCs w:val="24"/>
        </w:rPr>
        <w:t xml:space="preserve">-Наличие специалистов, оказывающих коррекционную помощь; </w:t>
      </w:r>
    </w:p>
    <w:p>
      <w:pPr>
        <w:pStyle w:val="8"/>
        <w:spacing w:line="240" w:lineRule="auto"/>
        <w:ind w:left="1429"/>
        <w:jc w:val="both"/>
        <w:rPr>
          <w:rFonts w:ascii="Times New Roman" w:hAnsi="Times New Roman"/>
          <w:sz w:val="24"/>
          <w:szCs w:val="24"/>
        </w:rPr>
      </w:pPr>
      <w:r>
        <w:rPr>
          <w:rFonts w:ascii="Times New Roman" w:hAnsi="Times New Roman"/>
          <w:sz w:val="24"/>
          <w:szCs w:val="24"/>
        </w:rPr>
        <w:t>-Педагог-психолог;</w:t>
      </w:r>
    </w:p>
    <w:p>
      <w:pPr>
        <w:pStyle w:val="8"/>
        <w:spacing w:line="240" w:lineRule="auto"/>
        <w:ind w:left="1429"/>
        <w:jc w:val="both"/>
        <w:rPr>
          <w:rFonts w:ascii="Times New Roman" w:hAnsi="Times New Roman"/>
          <w:sz w:val="24"/>
          <w:szCs w:val="24"/>
        </w:rPr>
      </w:pPr>
      <w:r>
        <w:rPr>
          <w:rFonts w:ascii="Times New Roman" w:hAnsi="Times New Roman"/>
          <w:sz w:val="24"/>
          <w:szCs w:val="24"/>
        </w:rPr>
        <w:t>-Учитель логопед;</w:t>
      </w:r>
    </w:p>
    <w:p>
      <w:pPr>
        <w:rPr>
          <w:rFonts w:ascii="Times New Roman" w:hAnsi="Times New Roman"/>
          <w:sz w:val="24"/>
          <w:szCs w:val="24"/>
        </w:rPr>
      </w:pPr>
    </w:p>
    <w:p>
      <w:pPr>
        <w:pStyle w:val="8"/>
        <w:keepLines/>
        <w:widowControl w:val="0"/>
        <w:numPr>
          <w:ilvl w:val="0"/>
          <w:numId w:val="5"/>
        </w:numPr>
        <w:shd w:val="clear" w:color="auto" w:fill="FFFFFF"/>
        <w:tabs>
          <w:tab w:val="left" w:pos="0"/>
        </w:tabs>
        <w:suppressAutoHyphens/>
        <w:snapToGrid w:val="0"/>
        <w:spacing w:before="20" w:after="0" w:line="360" w:lineRule="auto"/>
        <w:jc w:val="both"/>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Пояснительная записка.</w:t>
      </w:r>
    </w:p>
    <w:p>
      <w:pPr>
        <w:pStyle w:val="6"/>
        <w:shd w:val="clear" w:color="auto" w:fill="FFFFFF"/>
        <w:rPr>
          <w:color w:val="000000"/>
        </w:rPr>
      </w:pPr>
      <w:r>
        <w:rPr>
          <w:color w:val="000000"/>
        </w:rPr>
        <w:t>Хореографическое искусство всегда привлекало к себе внимание и приобрело широкое распространение в дошкольных учреждениях. Танец воспитывает выразительность движений, формирует осанку, развивает физическую силу, выносливость, ловкость и смелость.</w:t>
      </w:r>
    </w:p>
    <w:p>
      <w:pPr>
        <w:pStyle w:val="6"/>
        <w:shd w:val="clear" w:color="auto" w:fill="FFFFFF"/>
        <w:rPr>
          <w:color w:val="000000"/>
        </w:rPr>
      </w:pPr>
      <w:r>
        <w:rPr>
          <w:color w:val="000000"/>
        </w:rPr>
        <w:t>Одной из главных задач воспитания является всестороннее гармоническое развитие личности ребенка, для воспитанников с ОВЗ хореография корректирует недостатки в эмоционально-волевой сфере, а также способствует преодолению физических отклонений. Танец дополняет потребности ребенка с ОВЗ в творчестве, умении творить по законам красоты, которая связана с формированием мировоззрения и с воспитанием его нравственных норм. Хореографическое искусство способно выполнить эти функции, благодаря которым дети приобретают эстетическую и танцевальную культуру.</w:t>
      </w:r>
    </w:p>
    <w:p>
      <w:pPr>
        <w:pStyle w:val="6"/>
        <w:shd w:val="clear" w:color="auto" w:fill="FFFFFF"/>
        <w:rPr>
          <w:color w:val="000000"/>
        </w:rPr>
      </w:pPr>
      <w:r>
        <w:rPr>
          <w:b/>
          <w:bCs/>
          <w:color w:val="000000"/>
          <w:shd w:val="clear" w:color="auto" w:fill="FFFFFF"/>
        </w:rPr>
        <w:t>Цель программы </w:t>
      </w:r>
      <w:r>
        <w:rPr>
          <w:color w:val="000000"/>
          <w:shd w:val="clear" w:color="auto" w:fill="FFFFFF"/>
        </w:rPr>
        <w:t>–  гармоничное развитие детей с ОВЗ посредством танцевального искусства, через приобретение базовых знаний по хореографии, творческих качеств и навыков танцовщиков.</w:t>
      </w:r>
    </w:p>
    <w:p>
      <w:pPr>
        <w:spacing w:line="240" w:lineRule="auto"/>
        <w:ind w:firstLine="709"/>
        <w:jc w:val="both"/>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5. Планируемые личностные, метапредметные, предметные результаты освоения учебного предмета.</w:t>
      </w:r>
    </w:p>
    <w:p>
      <w:pPr>
        <w:rPr>
          <w:rFonts w:ascii="Times New Roman" w:hAnsi="Times New Roman"/>
          <w:bCs/>
          <w:iCs/>
          <w:sz w:val="24"/>
          <w:szCs w:val="24"/>
        </w:rPr>
      </w:pPr>
      <w:r>
        <w:rPr>
          <w:rFonts w:ascii="Times New Roman" w:hAnsi="Times New Roman"/>
          <w:b/>
          <w:bCs/>
          <w:i/>
          <w:iCs/>
          <w:sz w:val="24"/>
          <w:szCs w:val="24"/>
        </w:rPr>
        <w:t xml:space="preserve">Личностные результаты освоения учебного предмета: </w:t>
      </w:r>
    </w:p>
    <w:p>
      <w:pPr>
        <w:pStyle w:val="8"/>
        <w:numPr>
          <w:ilvl w:val="0"/>
          <w:numId w:val="6"/>
        </w:numPr>
        <w:rPr>
          <w:rFonts w:ascii="Times New Roman" w:hAnsi="Times New Roman"/>
          <w:bCs/>
          <w:iCs/>
          <w:sz w:val="24"/>
          <w:szCs w:val="24"/>
        </w:rPr>
      </w:pPr>
      <w:r>
        <w:rPr>
          <w:rFonts w:ascii="Times New Roman" w:hAnsi="Times New Roman"/>
          <w:bCs/>
          <w:iCs/>
          <w:sz w:val="24"/>
          <w:szCs w:val="24"/>
        </w:rPr>
        <w:t>способствовать снятию мышечного и психологического торможения посредством танцевального движения;</w:t>
      </w:r>
    </w:p>
    <w:p>
      <w:pPr>
        <w:pStyle w:val="8"/>
        <w:numPr>
          <w:ilvl w:val="0"/>
          <w:numId w:val="6"/>
        </w:numPr>
        <w:rPr>
          <w:rFonts w:ascii="Times New Roman" w:hAnsi="Times New Roman"/>
          <w:bCs/>
          <w:iCs/>
          <w:sz w:val="24"/>
          <w:szCs w:val="24"/>
        </w:rPr>
      </w:pPr>
      <w:r>
        <w:rPr>
          <w:rFonts w:ascii="Times New Roman" w:hAnsi="Times New Roman"/>
          <w:bCs/>
          <w:iCs/>
          <w:sz w:val="24"/>
          <w:szCs w:val="24"/>
        </w:rPr>
        <w:t>формировать правильную осанку, корректировать фигуру ребенка;</w:t>
      </w:r>
    </w:p>
    <w:p>
      <w:pPr>
        <w:pStyle w:val="8"/>
        <w:numPr>
          <w:ilvl w:val="0"/>
          <w:numId w:val="6"/>
        </w:numPr>
        <w:rPr>
          <w:rFonts w:ascii="Times New Roman" w:hAnsi="Times New Roman"/>
          <w:bCs/>
          <w:iCs/>
          <w:sz w:val="24"/>
          <w:szCs w:val="24"/>
        </w:rPr>
      </w:pPr>
      <w:r>
        <w:rPr>
          <w:rFonts w:ascii="Times New Roman" w:hAnsi="Times New Roman"/>
          <w:bCs/>
          <w:iCs/>
          <w:sz w:val="24"/>
          <w:szCs w:val="24"/>
        </w:rPr>
        <w:t>формировать интерес к танцевальному искусству;</w:t>
      </w:r>
    </w:p>
    <w:p>
      <w:pPr>
        <w:pStyle w:val="8"/>
        <w:numPr>
          <w:ilvl w:val="0"/>
          <w:numId w:val="6"/>
        </w:numPr>
        <w:rPr>
          <w:rFonts w:ascii="Times New Roman" w:hAnsi="Times New Roman"/>
          <w:bCs/>
          <w:iCs/>
          <w:sz w:val="24"/>
          <w:szCs w:val="24"/>
        </w:rPr>
      </w:pPr>
      <w:r>
        <w:rPr>
          <w:rFonts w:ascii="Times New Roman" w:hAnsi="Times New Roman"/>
          <w:bCs/>
          <w:iCs/>
          <w:sz w:val="24"/>
          <w:szCs w:val="24"/>
        </w:rPr>
        <w:t>развить музыкальность, выразительность и осмысленность исполнения танцевальных движений.</w:t>
      </w:r>
    </w:p>
    <w:p>
      <w:pPr>
        <w:rPr>
          <w:rFonts w:ascii="Times New Roman" w:hAnsi="Times New Roman"/>
          <w:b/>
          <w:bCs/>
          <w:i/>
          <w:iCs/>
          <w:sz w:val="24"/>
          <w:szCs w:val="24"/>
        </w:rPr>
      </w:pPr>
      <w:r>
        <w:rPr>
          <w:rFonts w:ascii="Times New Roman" w:hAnsi="Times New Roman"/>
          <w:b/>
          <w:bCs/>
          <w:i/>
          <w:iCs/>
          <w:sz w:val="24"/>
          <w:szCs w:val="24"/>
        </w:rPr>
        <w:t>Метапредметные результаты освоения учебного предмета:</w:t>
      </w:r>
    </w:p>
    <w:p>
      <w:pPr>
        <w:pStyle w:val="8"/>
        <w:numPr>
          <w:ilvl w:val="0"/>
          <w:numId w:val="7"/>
        </w:numPr>
        <w:rPr>
          <w:rFonts w:ascii="Times New Roman" w:hAnsi="Times New Roman"/>
          <w:bCs/>
          <w:iCs/>
          <w:sz w:val="24"/>
          <w:szCs w:val="24"/>
        </w:rPr>
      </w:pPr>
      <w:r>
        <w:rPr>
          <w:rFonts w:ascii="Times New Roman" w:hAnsi="Times New Roman"/>
          <w:bCs/>
          <w:iCs/>
          <w:sz w:val="24"/>
          <w:szCs w:val="24"/>
        </w:rPr>
        <w:t>воспитать культуру поведения и общения;</w:t>
      </w:r>
    </w:p>
    <w:p>
      <w:pPr>
        <w:pStyle w:val="8"/>
        <w:numPr>
          <w:ilvl w:val="0"/>
          <w:numId w:val="7"/>
        </w:numPr>
        <w:rPr>
          <w:rFonts w:ascii="Times New Roman" w:hAnsi="Times New Roman"/>
          <w:bCs/>
          <w:iCs/>
          <w:sz w:val="24"/>
          <w:szCs w:val="24"/>
        </w:rPr>
      </w:pPr>
      <w:r>
        <w:rPr>
          <w:rFonts w:ascii="Times New Roman" w:hAnsi="Times New Roman"/>
          <w:bCs/>
          <w:iCs/>
          <w:sz w:val="24"/>
          <w:szCs w:val="24"/>
        </w:rPr>
        <w:t>воспитать умение ребенка работать в коллективе;</w:t>
      </w:r>
    </w:p>
    <w:p>
      <w:pPr>
        <w:pStyle w:val="8"/>
        <w:numPr>
          <w:ilvl w:val="0"/>
          <w:numId w:val="7"/>
        </w:numPr>
        <w:rPr>
          <w:rFonts w:ascii="Times New Roman" w:hAnsi="Times New Roman"/>
          <w:bCs/>
          <w:iCs/>
          <w:sz w:val="24"/>
          <w:szCs w:val="24"/>
        </w:rPr>
      </w:pPr>
      <w:r>
        <w:rPr>
          <w:rFonts w:ascii="Times New Roman" w:hAnsi="Times New Roman"/>
          <w:bCs/>
          <w:iCs/>
          <w:sz w:val="24"/>
          <w:szCs w:val="24"/>
        </w:rPr>
        <w:t>заложить основы становления эстетически развитой личности.</w:t>
      </w:r>
    </w:p>
    <w:p>
      <w:pPr>
        <w:pStyle w:val="8"/>
        <w:numPr>
          <w:ilvl w:val="0"/>
          <w:numId w:val="7"/>
        </w:numPr>
        <w:rPr>
          <w:rFonts w:ascii="Times New Roman" w:hAnsi="Times New Roman"/>
          <w:bCs/>
          <w:iCs/>
          <w:sz w:val="24"/>
          <w:szCs w:val="24"/>
        </w:rPr>
      </w:pPr>
      <w:r>
        <w:rPr>
          <w:rFonts w:ascii="Times New Roman" w:hAnsi="Times New Roman"/>
          <w:bCs/>
          <w:iCs/>
          <w:sz w:val="24"/>
          <w:szCs w:val="24"/>
        </w:rPr>
        <w:t>воспитывать чувство ответственности, трудолюбия, конструктивности.</w:t>
      </w:r>
    </w:p>
    <w:p>
      <w:pPr>
        <w:rPr>
          <w:rFonts w:ascii="Times New Roman" w:hAnsi="Times New Roman"/>
          <w:b/>
          <w:bCs/>
          <w:i/>
          <w:iCs/>
          <w:sz w:val="24"/>
          <w:szCs w:val="24"/>
        </w:rPr>
      </w:pPr>
      <w:r>
        <w:rPr>
          <w:rFonts w:ascii="Times New Roman" w:hAnsi="Times New Roman"/>
          <w:b/>
          <w:bCs/>
          <w:i/>
          <w:iCs/>
          <w:sz w:val="24"/>
          <w:szCs w:val="24"/>
        </w:rPr>
        <w:t>Предметные результаты освоения учебного предмета:</w:t>
      </w:r>
    </w:p>
    <w:p>
      <w:pPr>
        <w:pStyle w:val="8"/>
        <w:numPr>
          <w:ilvl w:val="0"/>
          <w:numId w:val="8"/>
        </w:numPr>
        <w:rPr>
          <w:rFonts w:ascii="Times New Roman" w:hAnsi="Times New Roman"/>
          <w:sz w:val="24"/>
          <w:szCs w:val="24"/>
        </w:rPr>
      </w:pPr>
      <w:r>
        <w:rPr>
          <w:rFonts w:ascii="Times New Roman" w:hAnsi="Times New Roman"/>
          <w:sz w:val="24"/>
          <w:szCs w:val="24"/>
        </w:rPr>
        <w:t>развитие слухового и тактильно-вибрационного восприятия;</w:t>
      </w:r>
    </w:p>
    <w:p>
      <w:pPr>
        <w:pStyle w:val="8"/>
        <w:numPr>
          <w:ilvl w:val="0"/>
          <w:numId w:val="8"/>
        </w:numPr>
        <w:rPr>
          <w:rFonts w:ascii="Times New Roman" w:hAnsi="Times New Roman"/>
          <w:sz w:val="24"/>
          <w:szCs w:val="24"/>
        </w:rPr>
      </w:pPr>
      <w:r>
        <w:rPr>
          <w:rFonts w:ascii="Times New Roman" w:hAnsi="Times New Roman"/>
          <w:sz w:val="24"/>
          <w:szCs w:val="24"/>
        </w:rPr>
        <w:t>выработка внутреннего ритма танцевальных движений;</w:t>
      </w:r>
    </w:p>
    <w:p>
      <w:pPr>
        <w:pStyle w:val="8"/>
        <w:numPr>
          <w:ilvl w:val="0"/>
          <w:numId w:val="8"/>
        </w:numPr>
        <w:rPr>
          <w:rFonts w:ascii="Times New Roman" w:hAnsi="Times New Roman"/>
          <w:sz w:val="24"/>
          <w:szCs w:val="24"/>
        </w:rPr>
      </w:pPr>
      <w:r>
        <w:rPr>
          <w:rFonts w:ascii="Times New Roman" w:hAnsi="Times New Roman"/>
          <w:sz w:val="24"/>
          <w:szCs w:val="24"/>
        </w:rPr>
        <w:t>развитие восприятия различной акустической информации, речевых, неречевых звуков, музыки.</w:t>
      </w:r>
    </w:p>
    <w:p>
      <w:pPr>
        <w:pStyle w:val="8"/>
        <w:keepLines/>
        <w:widowControl w:val="0"/>
        <w:numPr>
          <w:ilvl w:val="0"/>
          <w:numId w:val="9"/>
        </w:numPr>
        <w:shd w:val="clear" w:color="auto" w:fill="FFFFFF"/>
        <w:tabs>
          <w:tab w:val="left" w:pos="0"/>
        </w:tabs>
        <w:suppressAutoHyphens/>
        <w:snapToGrid w:val="0"/>
        <w:spacing w:before="20" w:after="0" w:line="360" w:lineRule="auto"/>
        <w:jc w:val="both"/>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Календарно-тематический план на учебный год</w:t>
      </w:r>
    </w:p>
    <w:tbl>
      <w:tblPr>
        <w:tblStyle w:val="4"/>
        <w:tblW w:w="0" w:type="auto"/>
        <w:tblCellSpacing w:w="15" w:type="dxa"/>
        <w:tblInd w:w="0" w:type="dxa"/>
        <w:shd w:val="clear" w:color="auto" w:fill="FFFFFF"/>
        <w:tblLayout w:type="autofit"/>
        <w:tblCellMar>
          <w:top w:w="15" w:type="dxa"/>
          <w:left w:w="15" w:type="dxa"/>
          <w:bottom w:w="15" w:type="dxa"/>
          <w:right w:w="15" w:type="dxa"/>
        </w:tblCellMar>
      </w:tblPr>
      <w:tblGrid>
        <w:gridCol w:w="717"/>
        <w:gridCol w:w="2147"/>
        <w:gridCol w:w="925"/>
        <w:gridCol w:w="1370"/>
        <w:gridCol w:w="1118"/>
      </w:tblGrid>
      <w:tr>
        <w:tblPrEx>
          <w:shd w:val="clear" w:color="auto" w:fill="FFFFFF"/>
          <w:tblCellMar>
            <w:top w:w="15" w:type="dxa"/>
            <w:left w:w="15" w:type="dxa"/>
            <w:bottom w:w="15" w:type="dxa"/>
            <w:right w:w="15" w:type="dxa"/>
          </w:tblCellMar>
        </w:tblPrEx>
        <w:trPr>
          <w:trHeight w:val="690" w:hRule="atLeast"/>
          <w:tblCellSpacing w:w="15" w:type="dxa"/>
        </w:trPr>
        <w:tc>
          <w:tcPr>
            <w:tcW w:w="672"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w:t>
            </w:r>
          </w:p>
          <w:p>
            <w:pPr>
              <w:spacing w:before="100" w:beforeAutospacing="1" w:after="100" w:afterAutospacing="1" w:line="240" w:lineRule="auto"/>
              <w:rPr>
                <w:rFonts w:ascii="Times New Roman" w:hAnsi="Times New Roman"/>
                <w:color w:val="000000"/>
                <w:sz w:val="24"/>
                <w:szCs w:val="24"/>
              </w:rPr>
            </w:pPr>
            <w:r>
              <w:rPr>
                <w:rFonts w:ascii="Times New Roman" w:hAnsi="Times New Roman"/>
                <w:b/>
                <w:bCs/>
                <w:color w:val="000000"/>
                <w:sz w:val="24"/>
                <w:szCs w:val="24"/>
              </w:rPr>
              <w:t>п/п</w:t>
            </w:r>
          </w:p>
        </w:tc>
        <w:tc>
          <w:tcPr>
            <w:tcW w:w="2117"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b/>
                <w:bCs/>
                <w:color w:val="000000"/>
                <w:sz w:val="24"/>
                <w:szCs w:val="24"/>
              </w:rPr>
              <w:t>Наименование темы</w:t>
            </w:r>
          </w:p>
        </w:tc>
        <w:tc>
          <w:tcPr>
            <w:tcW w:w="89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b/>
                <w:bCs/>
                <w:color w:val="000000"/>
                <w:sz w:val="24"/>
                <w:szCs w:val="24"/>
              </w:rPr>
              <w:t>Всего</w:t>
            </w:r>
          </w:p>
        </w:tc>
        <w:tc>
          <w:tcPr>
            <w:tcW w:w="134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b/>
                <w:bCs/>
                <w:color w:val="000000"/>
                <w:sz w:val="24"/>
                <w:szCs w:val="24"/>
              </w:rPr>
              <w:t>Практика</w:t>
            </w:r>
          </w:p>
        </w:tc>
        <w:tc>
          <w:tcPr>
            <w:tcW w:w="1073"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b/>
                <w:bCs/>
                <w:color w:val="000000"/>
                <w:sz w:val="24"/>
                <w:szCs w:val="24"/>
              </w:rPr>
              <w:t>Теория</w:t>
            </w:r>
          </w:p>
        </w:tc>
      </w:tr>
      <w:tr>
        <w:tblPrEx>
          <w:shd w:val="clear" w:color="auto" w:fill="FFFFFF"/>
          <w:tblCellMar>
            <w:top w:w="15" w:type="dxa"/>
            <w:left w:w="15" w:type="dxa"/>
            <w:bottom w:w="15" w:type="dxa"/>
            <w:right w:w="15" w:type="dxa"/>
          </w:tblCellMar>
        </w:tblPrEx>
        <w:trPr>
          <w:trHeight w:val="915" w:hRule="atLeast"/>
          <w:tblCellSpacing w:w="15" w:type="dxa"/>
        </w:trPr>
        <w:tc>
          <w:tcPr>
            <w:tcW w:w="672"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1.</w:t>
            </w:r>
          </w:p>
        </w:tc>
        <w:tc>
          <w:tcPr>
            <w:tcW w:w="2117"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Введение. Правила техники безопасности, противопожарной безопасности, санитарии и гигиены.</w:t>
            </w:r>
          </w:p>
        </w:tc>
        <w:tc>
          <w:tcPr>
            <w:tcW w:w="89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2</w:t>
            </w:r>
          </w:p>
        </w:tc>
        <w:tc>
          <w:tcPr>
            <w:tcW w:w="134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w:t>
            </w:r>
          </w:p>
        </w:tc>
        <w:tc>
          <w:tcPr>
            <w:tcW w:w="1073"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2</w:t>
            </w:r>
          </w:p>
        </w:tc>
      </w:tr>
      <w:tr>
        <w:tblPrEx>
          <w:shd w:val="clear" w:color="auto" w:fill="FFFFFF"/>
          <w:tblCellMar>
            <w:top w:w="15" w:type="dxa"/>
            <w:left w:w="15" w:type="dxa"/>
            <w:bottom w:w="15" w:type="dxa"/>
            <w:right w:w="15" w:type="dxa"/>
          </w:tblCellMar>
        </w:tblPrEx>
        <w:trPr>
          <w:trHeight w:val="645" w:hRule="atLeast"/>
          <w:tblCellSpacing w:w="15" w:type="dxa"/>
        </w:trPr>
        <w:tc>
          <w:tcPr>
            <w:tcW w:w="672"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2.</w:t>
            </w:r>
          </w:p>
        </w:tc>
        <w:tc>
          <w:tcPr>
            <w:tcW w:w="2117"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Партерно-ритмическая гимнастика</w:t>
            </w:r>
          </w:p>
        </w:tc>
        <w:tc>
          <w:tcPr>
            <w:tcW w:w="89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36</w:t>
            </w:r>
          </w:p>
        </w:tc>
        <w:tc>
          <w:tcPr>
            <w:tcW w:w="134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34</w:t>
            </w:r>
          </w:p>
        </w:tc>
        <w:tc>
          <w:tcPr>
            <w:tcW w:w="1073"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2</w:t>
            </w:r>
          </w:p>
        </w:tc>
      </w:tr>
      <w:tr>
        <w:tblPrEx>
          <w:shd w:val="clear" w:color="auto" w:fill="FFFFFF"/>
          <w:tblCellMar>
            <w:top w:w="15" w:type="dxa"/>
            <w:left w:w="15" w:type="dxa"/>
            <w:bottom w:w="15" w:type="dxa"/>
            <w:right w:w="15" w:type="dxa"/>
          </w:tblCellMar>
        </w:tblPrEx>
        <w:trPr>
          <w:trHeight w:val="645" w:hRule="atLeast"/>
          <w:tblCellSpacing w:w="15" w:type="dxa"/>
        </w:trPr>
        <w:tc>
          <w:tcPr>
            <w:tcW w:w="672"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3.</w:t>
            </w:r>
          </w:p>
        </w:tc>
        <w:tc>
          <w:tcPr>
            <w:tcW w:w="2117"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Основы народно-сценического танца</w:t>
            </w:r>
          </w:p>
        </w:tc>
        <w:tc>
          <w:tcPr>
            <w:tcW w:w="89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10</w:t>
            </w:r>
          </w:p>
        </w:tc>
        <w:tc>
          <w:tcPr>
            <w:tcW w:w="134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10</w:t>
            </w:r>
          </w:p>
        </w:tc>
        <w:tc>
          <w:tcPr>
            <w:tcW w:w="1073"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w:t>
            </w:r>
          </w:p>
        </w:tc>
      </w:tr>
      <w:tr>
        <w:tblPrEx>
          <w:shd w:val="clear" w:color="auto" w:fill="FFFFFF"/>
          <w:tblCellMar>
            <w:top w:w="15" w:type="dxa"/>
            <w:left w:w="15" w:type="dxa"/>
            <w:bottom w:w="15" w:type="dxa"/>
            <w:right w:w="15" w:type="dxa"/>
          </w:tblCellMar>
        </w:tblPrEx>
        <w:trPr>
          <w:trHeight w:val="645" w:hRule="atLeast"/>
          <w:tblCellSpacing w:w="15" w:type="dxa"/>
        </w:trPr>
        <w:tc>
          <w:tcPr>
            <w:tcW w:w="672"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4.</w:t>
            </w:r>
          </w:p>
        </w:tc>
        <w:tc>
          <w:tcPr>
            <w:tcW w:w="2117"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Музыкально-ритмические игры</w:t>
            </w:r>
          </w:p>
        </w:tc>
        <w:tc>
          <w:tcPr>
            <w:tcW w:w="89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10</w:t>
            </w:r>
          </w:p>
        </w:tc>
        <w:tc>
          <w:tcPr>
            <w:tcW w:w="134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10</w:t>
            </w:r>
          </w:p>
        </w:tc>
        <w:tc>
          <w:tcPr>
            <w:tcW w:w="1073"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w:t>
            </w:r>
          </w:p>
        </w:tc>
      </w:tr>
      <w:tr>
        <w:tblPrEx>
          <w:shd w:val="clear" w:color="auto" w:fill="FFFFFF"/>
          <w:tblCellMar>
            <w:top w:w="15" w:type="dxa"/>
            <w:left w:w="15" w:type="dxa"/>
            <w:bottom w:w="15" w:type="dxa"/>
            <w:right w:w="15" w:type="dxa"/>
          </w:tblCellMar>
        </w:tblPrEx>
        <w:trPr>
          <w:trHeight w:val="645" w:hRule="atLeast"/>
          <w:tblCellSpacing w:w="15" w:type="dxa"/>
        </w:trPr>
        <w:tc>
          <w:tcPr>
            <w:tcW w:w="672"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5.</w:t>
            </w:r>
          </w:p>
        </w:tc>
        <w:tc>
          <w:tcPr>
            <w:tcW w:w="2117"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Постановочная работа</w:t>
            </w:r>
          </w:p>
        </w:tc>
        <w:tc>
          <w:tcPr>
            <w:tcW w:w="89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10</w:t>
            </w:r>
          </w:p>
        </w:tc>
        <w:tc>
          <w:tcPr>
            <w:tcW w:w="134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10</w:t>
            </w:r>
          </w:p>
        </w:tc>
        <w:tc>
          <w:tcPr>
            <w:tcW w:w="1073"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w:t>
            </w:r>
          </w:p>
        </w:tc>
      </w:tr>
      <w:tr>
        <w:tblPrEx>
          <w:shd w:val="clear" w:color="auto" w:fill="FFFFFF"/>
          <w:tblCellMar>
            <w:top w:w="15" w:type="dxa"/>
            <w:left w:w="15" w:type="dxa"/>
            <w:bottom w:w="15" w:type="dxa"/>
            <w:right w:w="15" w:type="dxa"/>
          </w:tblCellMar>
        </w:tblPrEx>
        <w:trPr>
          <w:trHeight w:val="645" w:hRule="atLeast"/>
          <w:tblCellSpacing w:w="15" w:type="dxa"/>
        </w:trPr>
        <w:tc>
          <w:tcPr>
            <w:tcW w:w="672"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6.</w:t>
            </w:r>
          </w:p>
        </w:tc>
        <w:tc>
          <w:tcPr>
            <w:tcW w:w="2117"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Открытый урок</w:t>
            </w:r>
          </w:p>
        </w:tc>
        <w:tc>
          <w:tcPr>
            <w:tcW w:w="89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4</w:t>
            </w:r>
          </w:p>
        </w:tc>
        <w:tc>
          <w:tcPr>
            <w:tcW w:w="134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4</w:t>
            </w:r>
          </w:p>
        </w:tc>
        <w:tc>
          <w:tcPr>
            <w:tcW w:w="1073"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w:t>
            </w:r>
          </w:p>
        </w:tc>
      </w:tr>
      <w:tr>
        <w:tblPrEx>
          <w:shd w:val="clear" w:color="auto" w:fill="FFFFFF"/>
          <w:tblCellMar>
            <w:top w:w="15" w:type="dxa"/>
            <w:left w:w="15" w:type="dxa"/>
            <w:bottom w:w="15" w:type="dxa"/>
            <w:right w:w="15" w:type="dxa"/>
          </w:tblCellMar>
        </w:tblPrEx>
        <w:trPr>
          <w:trHeight w:val="630" w:hRule="atLeast"/>
          <w:tblCellSpacing w:w="15" w:type="dxa"/>
        </w:trPr>
        <w:tc>
          <w:tcPr>
            <w:tcW w:w="672"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tcPr>
          <w:p>
            <w:pPr>
              <w:spacing w:before="100" w:beforeAutospacing="1" w:after="100" w:afterAutospacing="1" w:line="240" w:lineRule="auto"/>
              <w:rPr>
                <w:rFonts w:ascii="Times New Roman" w:hAnsi="Times New Roman"/>
                <w:color w:val="000000"/>
                <w:sz w:val="24"/>
                <w:szCs w:val="24"/>
              </w:rPr>
            </w:pPr>
          </w:p>
        </w:tc>
        <w:tc>
          <w:tcPr>
            <w:tcW w:w="2117"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b/>
                <w:bCs/>
                <w:color w:val="000000"/>
                <w:sz w:val="24"/>
                <w:szCs w:val="24"/>
              </w:rPr>
              <w:t>Итого</w:t>
            </w:r>
          </w:p>
        </w:tc>
        <w:tc>
          <w:tcPr>
            <w:tcW w:w="89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b/>
                <w:bCs/>
                <w:color w:val="000000"/>
                <w:sz w:val="24"/>
                <w:szCs w:val="24"/>
              </w:rPr>
              <w:t>72</w:t>
            </w:r>
          </w:p>
        </w:tc>
        <w:tc>
          <w:tcPr>
            <w:tcW w:w="134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b/>
                <w:bCs/>
                <w:color w:val="000000"/>
                <w:sz w:val="24"/>
                <w:szCs w:val="24"/>
              </w:rPr>
              <w:t>68</w:t>
            </w:r>
          </w:p>
        </w:tc>
        <w:tc>
          <w:tcPr>
            <w:tcW w:w="1073" w:type="dxa"/>
            <w:tcBorders>
              <w:top w:val="single" w:color="000000" w:sz="6" w:space="0"/>
              <w:left w:val="single" w:color="000000" w:sz="6" w:space="0"/>
              <w:bottom w:val="single" w:color="000000" w:sz="6" w:space="0"/>
              <w:right w:val="single" w:color="000000" w:sz="6" w:space="0"/>
            </w:tcBorders>
            <w:shd w:val="clear" w:color="auto" w:fill="FFFFFF"/>
            <w:tcMar>
              <w:top w:w="0" w:type="dxa"/>
              <w:left w:w="108" w:type="dxa"/>
              <w:bottom w:w="0" w:type="dxa"/>
              <w:right w:w="108" w:type="dxa"/>
            </w:tcMar>
            <w:vAlign w:val="center"/>
          </w:tcPr>
          <w:p>
            <w:pPr>
              <w:spacing w:before="100" w:beforeAutospacing="1" w:after="100" w:afterAutospacing="1" w:line="240" w:lineRule="auto"/>
              <w:rPr>
                <w:rFonts w:ascii="Times New Roman" w:hAnsi="Times New Roman"/>
                <w:color w:val="000000"/>
                <w:sz w:val="24"/>
                <w:szCs w:val="24"/>
              </w:rPr>
            </w:pPr>
            <w:r>
              <w:rPr>
                <w:rFonts w:ascii="Times New Roman" w:hAnsi="Times New Roman"/>
                <w:b/>
                <w:bCs/>
                <w:color w:val="000000"/>
                <w:sz w:val="24"/>
                <w:szCs w:val="24"/>
              </w:rPr>
              <w:t>4</w:t>
            </w:r>
          </w:p>
        </w:tc>
      </w:tr>
    </w:tbl>
    <w:p>
      <w:pPr>
        <w:pStyle w:val="8"/>
        <w:keepLines/>
        <w:widowControl w:val="0"/>
        <w:shd w:val="clear" w:color="auto" w:fill="FFFFFF"/>
        <w:tabs>
          <w:tab w:val="left" w:pos="0"/>
        </w:tabs>
        <w:suppressAutoHyphens/>
        <w:snapToGrid w:val="0"/>
        <w:spacing w:before="20" w:after="60"/>
        <w:ind w:left="360"/>
        <w:rPr>
          <w:rFonts w:ascii="Times New Roman" w:hAnsi="Times New Roman"/>
          <w:b/>
          <w:iCs/>
          <w:sz w:val="24"/>
          <w:szCs w:val="24"/>
        </w:rPr>
      </w:pPr>
    </w:p>
    <w:p>
      <w:pPr>
        <w:pStyle w:val="8"/>
        <w:keepLines/>
        <w:widowControl w:val="0"/>
        <w:numPr>
          <w:ilvl w:val="0"/>
          <w:numId w:val="9"/>
        </w:numPr>
        <w:shd w:val="clear" w:color="auto" w:fill="FFFFFF"/>
        <w:tabs>
          <w:tab w:val="left" w:pos="0"/>
        </w:tabs>
        <w:suppressAutoHyphens/>
        <w:snapToGrid w:val="0"/>
        <w:spacing w:before="20" w:after="60"/>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Материально-техническое оснащение учебного предмета/предметов.</w:t>
      </w:r>
    </w:p>
    <w:p>
      <w:pPr>
        <w:keepLines/>
        <w:widowControl w:val="0"/>
        <w:shd w:val="clear" w:color="auto" w:fill="FFFFFF"/>
        <w:tabs>
          <w:tab w:val="left" w:pos="0"/>
        </w:tabs>
        <w:suppressAutoHyphens/>
        <w:snapToGrid w:val="0"/>
        <w:spacing w:before="20" w:after="0"/>
        <w:ind w:left="357"/>
        <w:rPr>
          <w:rFonts w:ascii="Times New Roman" w:hAnsi="Times New Roman"/>
          <w:sz w:val="24"/>
          <w:szCs w:val="24"/>
        </w:rPr>
      </w:pPr>
      <w:r>
        <w:rPr>
          <w:rFonts w:ascii="Times New Roman" w:hAnsi="Times New Roman"/>
          <w:sz w:val="24"/>
          <w:szCs w:val="24"/>
        </w:rPr>
        <w:t>Магнитофон, аудио и видеозаписи различных видов танцев; зеркала, танцевальные станки.</w:t>
      </w:r>
    </w:p>
    <w:p>
      <w:pPr>
        <w:keepLines/>
        <w:widowControl w:val="0"/>
        <w:shd w:val="clear" w:color="auto" w:fill="FFFFFF"/>
        <w:tabs>
          <w:tab w:val="left" w:pos="0"/>
        </w:tabs>
        <w:suppressAutoHyphens/>
        <w:snapToGrid w:val="0"/>
        <w:spacing w:before="20" w:after="0"/>
        <w:ind w:left="357"/>
        <w:rPr>
          <w:rFonts w:ascii="Times New Roman" w:hAnsi="Times New Roman"/>
          <w:sz w:val="24"/>
          <w:szCs w:val="24"/>
        </w:rPr>
      </w:pPr>
    </w:p>
    <w:p>
      <w:pPr>
        <w:pStyle w:val="8"/>
        <w:keepLines/>
        <w:widowControl w:val="0"/>
        <w:numPr>
          <w:ilvl w:val="0"/>
          <w:numId w:val="9"/>
        </w:numPr>
        <w:shd w:val="clear" w:color="auto" w:fill="FFFFFF"/>
        <w:tabs>
          <w:tab w:val="left" w:pos="0"/>
        </w:tabs>
        <w:suppressAutoHyphens/>
        <w:snapToGrid w:val="0"/>
        <w:spacing w:before="20" w:after="60" w:line="240" w:lineRule="auto"/>
        <w:jc w:val="both"/>
        <w:rPr>
          <w:rFonts w:ascii="Times New Roman" w:hAnsi="Times New Roman" w:eastAsia="Calibri"/>
          <w:b/>
          <w:iCs/>
          <w:sz w:val="24"/>
          <w:szCs w:val="24"/>
          <w:lang w:eastAsia="en-US"/>
        </w:rPr>
      </w:pPr>
      <w:r>
        <w:rPr>
          <w:rFonts w:ascii="Times New Roman" w:hAnsi="Times New Roman" w:eastAsia="Calibri"/>
          <w:b/>
          <w:iCs/>
          <w:sz w:val="24"/>
          <w:szCs w:val="24"/>
          <w:lang w:eastAsia="en-US"/>
        </w:rPr>
        <w:t>Учебно-методическое обеспечение учебного предмета/предметов.</w:t>
      </w:r>
    </w:p>
    <w:p>
      <w:pPr>
        <w:keepLines/>
        <w:widowControl w:val="0"/>
        <w:shd w:val="clear" w:color="auto" w:fill="FFFFFF"/>
        <w:tabs>
          <w:tab w:val="left" w:pos="0"/>
        </w:tabs>
        <w:suppressAutoHyphens/>
        <w:snapToGrid w:val="0"/>
        <w:spacing w:before="20" w:after="60" w:line="240" w:lineRule="auto"/>
        <w:jc w:val="both"/>
        <w:rPr>
          <w:rFonts w:ascii="Times New Roman" w:hAnsi="Times New Roman" w:eastAsia="Calibri"/>
          <w:iCs/>
          <w:sz w:val="24"/>
          <w:szCs w:val="24"/>
          <w:lang w:eastAsia="en-US"/>
        </w:rPr>
      </w:pPr>
      <w:r>
        <w:rPr>
          <w:rFonts w:ascii="Times New Roman" w:hAnsi="Times New Roman" w:eastAsia="Calibri"/>
          <w:iCs/>
          <w:sz w:val="24"/>
          <w:szCs w:val="24"/>
          <w:lang w:eastAsia="en-US"/>
        </w:rPr>
        <w:t>1. Богуславская А.Г. «Народно-сценический танец». - Москва, 2011.</w:t>
      </w:r>
    </w:p>
    <w:p>
      <w:pPr>
        <w:keepLines/>
        <w:widowControl w:val="0"/>
        <w:shd w:val="clear" w:color="auto" w:fill="FFFFFF"/>
        <w:tabs>
          <w:tab w:val="left" w:pos="0"/>
        </w:tabs>
        <w:suppressAutoHyphens/>
        <w:snapToGrid w:val="0"/>
        <w:spacing w:before="20" w:after="60" w:line="240" w:lineRule="auto"/>
        <w:jc w:val="both"/>
        <w:rPr>
          <w:rFonts w:ascii="Times New Roman" w:hAnsi="Times New Roman" w:eastAsia="Calibri"/>
          <w:iCs/>
          <w:sz w:val="24"/>
          <w:szCs w:val="24"/>
          <w:lang w:eastAsia="en-US"/>
        </w:rPr>
      </w:pPr>
      <w:r>
        <w:rPr>
          <w:rFonts w:ascii="Times New Roman" w:hAnsi="Times New Roman" w:eastAsia="Calibri"/>
          <w:iCs/>
          <w:sz w:val="24"/>
          <w:szCs w:val="24"/>
          <w:lang w:eastAsia="en-US"/>
        </w:rPr>
        <w:t>2. Ваганова А.Я. Основы классического танца.- Л.: Искусство, 2000.</w:t>
      </w:r>
    </w:p>
    <w:p>
      <w:pPr>
        <w:keepLines/>
        <w:widowControl w:val="0"/>
        <w:shd w:val="clear" w:color="auto" w:fill="FFFFFF"/>
        <w:tabs>
          <w:tab w:val="left" w:pos="0"/>
        </w:tabs>
        <w:suppressAutoHyphens/>
        <w:snapToGrid w:val="0"/>
        <w:spacing w:before="20" w:after="60" w:line="240" w:lineRule="auto"/>
        <w:jc w:val="both"/>
        <w:rPr>
          <w:rFonts w:ascii="Times New Roman" w:hAnsi="Times New Roman" w:eastAsia="Calibri"/>
          <w:iCs/>
          <w:sz w:val="24"/>
          <w:szCs w:val="24"/>
          <w:lang w:eastAsia="en-US"/>
        </w:rPr>
      </w:pPr>
      <w:r>
        <w:rPr>
          <w:rFonts w:ascii="Times New Roman" w:hAnsi="Times New Roman" w:eastAsia="Calibri"/>
          <w:iCs/>
          <w:sz w:val="24"/>
          <w:szCs w:val="24"/>
          <w:lang w:eastAsia="en-US"/>
        </w:rPr>
        <w:t>3. Пуртова Т.В., Беликова А.Н., Кветная О.В. «Учите детей танцевать», 2011.</w:t>
      </w:r>
    </w:p>
    <w:p>
      <w:pPr>
        <w:keepLines/>
        <w:widowControl w:val="0"/>
        <w:shd w:val="clear" w:color="auto" w:fill="FFFFFF"/>
        <w:tabs>
          <w:tab w:val="left" w:pos="0"/>
        </w:tabs>
        <w:suppressAutoHyphens/>
        <w:snapToGrid w:val="0"/>
        <w:spacing w:before="20" w:after="60" w:line="240" w:lineRule="auto"/>
        <w:jc w:val="both"/>
        <w:rPr>
          <w:rFonts w:ascii="Times New Roman" w:hAnsi="Times New Roman" w:eastAsia="Calibri"/>
          <w:iCs/>
          <w:sz w:val="24"/>
          <w:szCs w:val="24"/>
          <w:lang w:eastAsia="en-US"/>
        </w:rPr>
      </w:pPr>
      <w:r>
        <w:rPr>
          <w:rFonts w:ascii="Times New Roman" w:hAnsi="Times New Roman" w:eastAsia="Calibri"/>
          <w:iCs/>
          <w:sz w:val="24"/>
          <w:szCs w:val="24"/>
          <w:lang w:eastAsia="en-US"/>
        </w:rPr>
        <w:t>4. Пустовойтова М.Б. «Ритмика для детей 3-7 лет». - Москва, 2011.</w:t>
      </w:r>
    </w:p>
    <w:p>
      <w:pPr>
        <w:keepLines/>
        <w:widowControl w:val="0"/>
        <w:shd w:val="clear" w:color="auto" w:fill="FFFFFF"/>
        <w:tabs>
          <w:tab w:val="left" w:pos="0"/>
        </w:tabs>
        <w:suppressAutoHyphens/>
        <w:snapToGrid w:val="0"/>
        <w:spacing w:before="20" w:after="60" w:line="240" w:lineRule="auto"/>
        <w:jc w:val="both"/>
        <w:rPr>
          <w:rFonts w:ascii="Times New Roman" w:hAnsi="Times New Roman" w:eastAsia="Calibri"/>
          <w:iCs/>
          <w:sz w:val="24"/>
          <w:szCs w:val="24"/>
          <w:lang w:eastAsia="en-US"/>
        </w:rPr>
      </w:pPr>
      <w:r>
        <w:rPr>
          <w:rFonts w:ascii="Times New Roman" w:hAnsi="Times New Roman" w:eastAsia="Calibri"/>
          <w:iCs/>
          <w:sz w:val="24"/>
          <w:szCs w:val="24"/>
          <w:lang w:eastAsia="en-US"/>
        </w:rPr>
        <w:t>5. Слыханова В.И. «Методика народно сценического танца». - Москва 2012.</w:t>
      </w:r>
    </w:p>
    <w:p>
      <w:pPr>
        <w:keepLines/>
        <w:widowControl w:val="0"/>
        <w:shd w:val="clear" w:color="auto" w:fill="FFFFFF"/>
        <w:tabs>
          <w:tab w:val="left" w:pos="0"/>
        </w:tabs>
        <w:suppressAutoHyphens/>
        <w:snapToGrid w:val="0"/>
        <w:spacing w:before="20" w:after="60" w:line="240" w:lineRule="auto"/>
        <w:jc w:val="both"/>
        <w:rPr>
          <w:rFonts w:ascii="Times New Roman" w:hAnsi="Times New Roman" w:eastAsia="Calibri"/>
          <w:iCs/>
          <w:sz w:val="24"/>
          <w:szCs w:val="24"/>
          <w:lang w:eastAsia="en-US"/>
        </w:rPr>
      </w:pPr>
      <w:r>
        <w:rPr>
          <w:rFonts w:ascii="Times New Roman" w:hAnsi="Times New Roman" w:eastAsia="Calibri"/>
          <w:iCs/>
          <w:sz w:val="24"/>
          <w:szCs w:val="24"/>
          <w:lang w:eastAsia="en-US"/>
        </w:rPr>
        <w:t>6. Устинова Т.А. «Лексика русского танца» Москва, 2010.</w:t>
      </w:r>
    </w:p>
    <w:p>
      <w:pPr>
        <w:keepLines/>
        <w:widowControl w:val="0"/>
        <w:shd w:val="clear" w:color="auto" w:fill="FFFFFF"/>
        <w:tabs>
          <w:tab w:val="left" w:pos="0"/>
        </w:tabs>
        <w:suppressAutoHyphens/>
        <w:snapToGrid w:val="0"/>
        <w:spacing w:before="20" w:after="60" w:line="240" w:lineRule="auto"/>
        <w:jc w:val="both"/>
        <w:rPr>
          <w:rFonts w:ascii="Times New Roman" w:hAnsi="Times New Roman" w:eastAsia="Calibri"/>
          <w:iCs/>
          <w:sz w:val="24"/>
          <w:szCs w:val="24"/>
          <w:lang w:eastAsia="en-US"/>
        </w:rPr>
      </w:pPr>
      <w:r>
        <w:rPr>
          <w:rFonts w:ascii="Times New Roman" w:hAnsi="Times New Roman" w:eastAsia="Calibri"/>
          <w:iCs/>
          <w:sz w:val="24"/>
          <w:szCs w:val="24"/>
          <w:lang w:eastAsia="en-US"/>
        </w:rPr>
        <w:t>7. Кобелева О. Единство хореографии и психологии. Журнал «Детский Дом», №31, стр.35.</w:t>
      </w:r>
    </w:p>
    <w:p>
      <w:pPr>
        <w:keepLines/>
        <w:widowControl w:val="0"/>
        <w:shd w:val="clear" w:color="auto" w:fill="FFFFFF"/>
        <w:tabs>
          <w:tab w:val="left" w:pos="0"/>
        </w:tabs>
        <w:suppressAutoHyphens/>
        <w:snapToGrid w:val="0"/>
        <w:spacing w:before="20" w:after="60" w:line="240" w:lineRule="auto"/>
        <w:jc w:val="both"/>
        <w:rPr>
          <w:rFonts w:ascii="Times New Roman" w:hAnsi="Times New Roman" w:eastAsia="Calibri"/>
          <w:iCs/>
          <w:sz w:val="24"/>
          <w:szCs w:val="24"/>
          <w:lang w:eastAsia="en-US"/>
        </w:rPr>
      </w:pPr>
      <w:r>
        <w:rPr>
          <w:rFonts w:ascii="Times New Roman" w:hAnsi="Times New Roman" w:eastAsia="Calibri"/>
          <w:iCs/>
          <w:sz w:val="24"/>
          <w:szCs w:val="24"/>
          <w:lang w:eastAsia="en-US"/>
        </w:rPr>
        <w:t>8. Котельникова Е. Биомеханика хореографических упражнений /Е. Котельникова. - М.: ВЦХТ, 2008. - 128 с.: ил.</w:t>
      </w:r>
    </w:p>
    <w:p>
      <w:pPr>
        <w:keepLines/>
        <w:widowControl w:val="0"/>
        <w:shd w:val="clear" w:color="auto" w:fill="FFFFFF"/>
        <w:tabs>
          <w:tab w:val="left" w:pos="0"/>
        </w:tabs>
        <w:suppressAutoHyphens/>
        <w:snapToGrid w:val="0"/>
        <w:spacing w:before="20" w:after="60" w:line="240" w:lineRule="auto"/>
        <w:jc w:val="both"/>
        <w:rPr>
          <w:rFonts w:ascii="Times New Roman" w:hAnsi="Times New Roman" w:eastAsia="Calibri"/>
          <w:iCs/>
          <w:sz w:val="24"/>
          <w:szCs w:val="24"/>
          <w:lang w:eastAsia="en-US"/>
        </w:rPr>
      </w:pPr>
      <w:r>
        <w:rPr>
          <w:rFonts w:ascii="Times New Roman" w:hAnsi="Times New Roman" w:eastAsia="Calibri"/>
          <w:iCs/>
          <w:sz w:val="24"/>
          <w:szCs w:val="24"/>
          <w:lang w:eastAsia="en-US"/>
        </w:rPr>
        <w:t>9. Методика работы с хореографическим коллективом: учебно-методическое пособие / Сост. Э.И. Герасимова, КОКК.-Киров, 2010-36 с.</w:t>
      </w:r>
    </w:p>
    <w:p>
      <w:pPr>
        <w:keepLines/>
        <w:widowControl w:val="0"/>
        <w:shd w:val="clear" w:color="auto" w:fill="FFFFFF"/>
        <w:tabs>
          <w:tab w:val="left" w:pos="0"/>
        </w:tabs>
        <w:suppressAutoHyphens/>
        <w:snapToGrid w:val="0"/>
        <w:spacing w:before="20" w:after="0"/>
        <w:ind w:left="357"/>
        <w:rPr>
          <w:rFonts w:ascii="Times New Roman" w:hAnsi="Times New Roman"/>
          <w:sz w:val="24"/>
          <w:szCs w:val="24"/>
        </w:rPr>
      </w:pPr>
    </w:p>
    <w:p>
      <w:pPr>
        <w:keepLines/>
        <w:widowControl w:val="0"/>
        <w:shd w:val="clear" w:color="auto" w:fill="FFFFFF"/>
        <w:tabs>
          <w:tab w:val="left" w:pos="0"/>
        </w:tabs>
        <w:suppressAutoHyphens/>
        <w:snapToGrid w:val="0"/>
        <w:spacing w:before="20" w:after="0" w:line="360" w:lineRule="auto"/>
        <w:jc w:val="both"/>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 xml:space="preserve">             9.</w:t>
      </w:r>
      <w:r>
        <w:rPr>
          <w:rFonts w:ascii="Times New Roman" w:hAnsi="Times New Roman"/>
          <w:b/>
          <w:color w:val="000000" w:themeColor="text1"/>
          <w:sz w:val="24"/>
          <w:szCs w:val="24"/>
          <w14:textFill>
            <w14:solidFill>
              <w14:schemeClr w14:val="tx1"/>
            </w14:solidFill>
          </w14:textFill>
        </w:rPr>
        <w:tab/>
      </w:r>
      <w:r>
        <w:rPr>
          <w:rFonts w:ascii="Times New Roman" w:hAnsi="Times New Roman"/>
          <w:b/>
          <w:color w:val="000000" w:themeColor="text1"/>
          <w:sz w:val="24"/>
          <w:szCs w:val="24"/>
          <w14:textFill>
            <w14:solidFill>
              <w14:schemeClr w14:val="tx1"/>
            </w14:solidFill>
          </w14:textFill>
        </w:rPr>
        <w:t>Междисциплинарная команда сопровождения обучающегося с ОВЗ.</w:t>
      </w:r>
    </w:p>
    <w:p>
      <w:pPr>
        <w:keepLines/>
        <w:widowControl w:val="0"/>
        <w:shd w:val="clear" w:color="auto" w:fill="FFFFFF"/>
        <w:tabs>
          <w:tab w:val="left" w:pos="0"/>
        </w:tabs>
        <w:suppressAutoHyphens/>
        <w:snapToGrid w:val="0"/>
        <w:spacing w:before="20" w:after="0" w:line="360" w:lineRule="auto"/>
        <w:jc w:val="both"/>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Педагог-хореограф, педагог-психолог, логопед, классный руководитель.</w:t>
      </w:r>
    </w:p>
    <w:p>
      <w:pPr>
        <w:pStyle w:val="8"/>
        <w:spacing w:line="240" w:lineRule="auto"/>
        <w:jc w:val="center"/>
        <w:rPr>
          <w:rFonts w:ascii="Times New Roman" w:hAnsi="Times New Roman"/>
          <w:b/>
          <w:bCs/>
          <w:sz w:val="24"/>
          <w:szCs w:val="24"/>
        </w:rPr>
      </w:pPr>
      <w:r>
        <w:rPr>
          <w:rFonts w:ascii="Times New Roman" w:hAnsi="Times New Roman"/>
          <w:b/>
          <w:bCs/>
          <w:sz w:val="24"/>
          <w:szCs w:val="24"/>
        </w:rPr>
        <w:t>3.</w:t>
      </w:r>
      <w:bookmarkStart w:id="0" w:name="_Hlk132215142"/>
      <w:r>
        <w:rPr>
          <w:rFonts w:ascii="Times New Roman" w:hAnsi="Times New Roman"/>
          <w:b/>
          <w:bCs/>
          <w:sz w:val="24"/>
          <w:szCs w:val="24"/>
        </w:rPr>
        <w:t xml:space="preserve"> Разработка технологической карты инклюзивного урока по учебному предмету/предметам</w:t>
      </w:r>
      <w:bookmarkEnd w:id="0"/>
      <w:r>
        <w:rPr>
          <w:rFonts w:ascii="Times New Roman" w:hAnsi="Times New Roman"/>
          <w:b/>
          <w:bCs/>
          <w:sz w:val="24"/>
          <w:szCs w:val="24"/>
        </w:rPr>
        <w:t>.</w:t>
      </w:r>
    </w:p>
    <w:p>
      <w:pPr>
        <w:shd w:val="clear" w:color="auto" w:fill="FFFFFF"/>
        <w:spacing w:after="150" w:line="240" w:lineRule="auto"/>
        <w:rPr>
          <w:rFonts w:ascii="Times New Roman" w:hAnsi="Times New Roman"/>
          <w:color w:val="000000"/>
          <w:sz w:val="24"/>
          <w:szCs w:val="24"/>
        </w:rPr>
      </w:pPr>
      <w:bookmarkStart w:id="1" w:name="_GoBack"/>
      <w:r>
        <w:rPr>
          <w:rFonts w:hint="default" w:ascii="Times New Roman" w:hAnsi="Times New Roman"/>
          <w:color w:val="000000"/>
          <w:sz w:val="24"/>
          <w:szCs w:val="24"/>
        </w:rPr>
        <w:t>https://vk.com/doc437096896_658610963?hash=yOfIpeRhDEevjl1P7ZBLpGHq8mnw12Dw9SVO2Z6DQBg&amp;dl=isedsUa23nYarBuftmKFmZkmkVPShriGgiERD8VXACT</w:t>
      </w:r>
    </w:p>
    <w:bookmarkEnd w:id="1"/>
    <w:p>
      <w:pPr>
        <w:pStyle w:val="8"/>
        <w:numPr>
          <w:ilvl w:val="0"/>
          <w:numId w:val="10"/>
        </w:numPr>
        <w:shd w:val="clear" w:color="auto" w:fill="FFFFFF"/>
        <w:spacing w:after="150" w:line="240" w:lineRule="auto"/>
        <w:rPr>
          <w:rFonts w:ascii="Times New Roman" w:hAnsi="Times New Roman"/>
          <w:color w:val="000000"/>
          <w:sz w:val="24"/>
          <w:szCs w:val="24"/>
        </w:rPr>
      </w:pPr>
      <w:r>
        <w:rPr>
          <w:rFonts w:ascii="Times New Roman" w:hAnsi="Times New Roman"/>
          <w:b/>
          <w:bCs/>
          <w:color w:val="000000"/>
          <w:sz w:val="24"/>
          <w:szCs w:val="24"/>
        </w:rPr>
        <w:t>Тема урока:</w:t>
      </w:r>
      <w:r>
        <w:rPr>
          <w:rFonts w:ascii="Times New Roman" w:hAnsi="Times New Roman"/>
          <w:color w:val="000000"/>
          <w:sz w:val="24"/>
          <w:szCs w:val="24"/>
        </w:rPr>
        <w:t> «Грация» Продолжительность урока 40 минут.</w:t>
      </w:r>
    </w:p>
    <w:p>
      <w:pPr>
        <w:pStyle w:val="8"/>
        <w:numPr>
          <w:ilvl w:val="0"/>
          <w:numId w:val="10"/>
        </w:numPr>
        <w:shd w:val="clear" w:color="auto" w:fill="FFFFFF"/>
        <w:spacing w:after="150" w:line="240" w:lineRule="auto"/>
        <w:rPr>
          <w:rFonts w:ascii="Times New Roman" w:hAnsi="Times New Roman"/>
          <w:color w:val="000000"/>
          <w:sz w:val="24"/>
          <w:szCs w:val="24"/>
        </w:rPr>
      </w:pPr>
      <w:r>
        <w:rPr>
          <w:rFonts w:ascii="Times New Roman" w:hAnsi="Times New Roman"/>
          <w:b/>
          <w:bCs/>
          <w:color w:val="000000"/>
          <w:sz w:val="24"/>
          <w:szCs w:val="24"/>
        </w:rPr>
        <w:t>Цель урока. </w:t>
      </w:r>
      <w:r>
        <w:rPr>
          <w:rFonts w:ascii="Times New Roman" w:hAnsi="Times New Roman"/>
          <w:color w:val="000000"/>
          <w:sz w:val="24"/>
          <w:szCs w:val="24"/>
        </w:rPr>
        <w:t>Способствовать формированию двигательной сферы детей и навыков выразительности движений.</w:t>
      </w:r>
    </w:p>
    <w:p>
      <w:pPr>
        <w:pStyle w:val="8"/>
        <w:numPr>
          <w:ilvl w:val="0"/>
          <w:numId w:val="10"/>
        </w:numPr>
        <w:shd w:val="clear" w:color="auto" w:fill="FFFFFF"/>
        <w:spacing w:after="150" w:line="240" w:lineRule="auto"/>
        <w:rPr>
          <w:rFonts w:ascii="Times New Roman" w:hAnsi="Times New Roman"/>
          <w:color w:val="000000"/>
          <w:sz w:val="24"/>
          <w:szCs w:val="24"/>
        </w:rPr>
      </w:pPr>
      <w:r>
        <w:rPr>
          <w:rFonts w:ascii="Times New Roman" w:hAnsi="Times New Roman"/>
          <w:b/>
          <w:bCs/>
          <w:color w:val="000000"/>
          <w:sz w:val="24"/>
          <w:szCs w:val="24"/>
        </w:rPr>
        <w:t>Задачи урока.</w:t>
      </w:r>
    </w:p>
    <w:p>
      <w:pPr>
        <w:shd w:val="clear" w:color="auto" w:fill="FFFFFF"/>
        <w:spacing w:after="150" w:line="240" w:lineRule="auto"/>
        <w:rPr>
          <w:rFonts w:ascii="Times New Roman" w:hAnsi="Times New Roman"/>
          <w:color w:val="000000"/>
          <w:sz w:val="24"/>
          <w:szCs w:val="24"/>
        </w:rPr>
      </w:pPr>
      <w:r>
        <w:rPr>
          <w:rFonts w:ascii="Times New Roman" w:hAnsi="Times New Roman"/>
          <w:b/>
          <w:bCs/>
          <w:color w:val="000000"/>
          <w:sz w:val="24"/>
          <w:szCs w:val="24"/>
        </w:rPr>
        <w:t>Обучающие:</w:t>
      </w:r>
    </w:p>
    <w:p>
      <w:pPr>
        <w:shd w:val="clear" w:color="auto" w:fill="FFFFFF"/>
        <w:spacing w:after="150" w:line="240" w:lineRule="auto"/>
        <w:rPr>
          <w:rFonts w:ascii="Times New Roman" w:hAnsi="Times New Roman"/>
          <w:color w:val="000000"/>
          <w:sz w:val="24"/>
          <w:szCs w:val="24"/>
        </w:rPr>
      </w:pPr>
      <w:r>
        <w:rPr>
          <w:rFonts w:ascii="Times New Roman" w:hAnsi="Times New Roman"/>
          <w:color w:val="000000"/>
          <w:sz w:val="24"/>
          <w:szCs w:val="24"/>
        </w:rPr>
        <w:t>1. Учить согласовывать движения с характером музыки.</w:t>
      </w:r>
    </w:p>
    <w:p>
      <w:pPr>
        <w:shd w:val="clear" w:color="auto" w:fill="FFFFFF"/>
        <w:spacing w:after="150" w:line="240" w:lineRule="auto"/>
        <w:rPr>
          <w:rFonts w:ascii="Times New Roman" w:hAnsi="Times New Roman"/>
          <w:color w:val="000000"/>
          <w:sz w:val="24"/>
          <w:szCs w:val="24"/>
        </w:rPr>
      </w:pPr>
      <w:r>
        <w:rPr>
          <w:rFonts w:ascii="Times New Roman" w:hAnsi="Times New Roman"/>
          <w:color w:val="000000"/>
          <w:sz w:val="24"/>
          <w:szCs w:val="24"/>
        </w:rPr>
        <w:t>2. Учить различать простейшие музыкальные понятия.</w:t>
      </w:r>
    </w:p>
    <w:p>
      <w:pPr>
        <w:shd w:val="clear" w:color="auto" w:fill="FFFFFF"/>
        <w:spacing w:after="150" w:line="240" w:lineRule="auto"/>
        <w:rPr>
          <w:rFonts w:ascii="Times New Roman" w:hAnsi="Times New Roman"/>
          <w:color w:val="000000"/>
          <w:sz w:val="24"/>
          <w:szCs w:val="24"/>
        </w:rPr>
      </w:pPr>
      <w:r>
        <w:rPr>
          <w:rFonts w:ascii="Times New Roman" w:hAnsi="Times New Roman"/>
          <w:b/>
          <w:bCs/>
          <w:color w:val="000000"/>
          <w:sz w:val="24"/>
          <w:szCs w:val="24"/>
        </w:rPr>
        <w:t>Коррекционные:</w:t>
      </w:r>
    </w:p>
    <w:p>
      <w:pPr>
        <w:shd w:val="clear" w:color="auto" w:fill="FFFFFF"/>
        <w:spacing w:after="150" w:line="240" w:lineRule="auto"/>
        <w:rPr>
          <w:rFonts w:ascii="Times New Roman" w:hAnsi="Times New Roman"/>
          <w:color w:val="000000"/>
          <w:sz w:val="24"/>
          <w:szCs w:val="24"/>
        </w:rPr>
      </w:pPr>
      <w:r>
        <w:rPr>
          <w:rFonts w:ascii="Times New Roman" w:hAnsi="Times New Roman"/>
          <w:color w:val="000000"/>
          <w:sz w:val="24"/>
          <w:szCs w:val="24"/>
        </w:rPr>
        <w:t>1. Формировать навыки ориентировки в пространстве.</w:t>
      </w:r>
    </w:p>
    <w:p>
      <w:pPr>
        <w:shd w:val="clear" w:color="auto" w:fill="FFFFFF"/>
        <w:spacing w:after="150" w:line="240" w:lineRule="auto"/>
        <w:rPr>
          <w:rFonts w:ascii="Times New Roman" w:hAnsi="Times New Roman"/>
          <w:color w:val="000000"/>
          <w:sz w:val="24"/>
          <w:szCs w:val="24"/>
        </w:rPr>
      </w:pPr>
      <w:r>
        <w:rPr>
          <w:rFonts w:ascii="Times New Roman" w:hAnsi="Times New Roman"/>
          <w:color w:val="000000"/>
          <w:sz w:val="24"/>
          <w:szCs w:val="24"/>
        </w:rPr>
        <w:t>2. Развивать внимание, память, творческое воображение.</w:t>
      </w:r>
    </w:p>
    <w:p>
      <w:pPr>
        <w:shd w:val="clear" w:color="auto" w:fill="FFFFFF"/>
        <w:spacing w:after="150" w:line="240" w:lineRule="auto"/>
        <w:rPr>
          <w:rFonts w:ascii="Times New Roman" w:hAnsi="Times New Roman"/>
          <w:color w:val="000000"/>
          <w:sz w:val="24"/>
          <w:szCs w:val="24"/>
        </w:rPr>
      </w:pPr>
      <w:r>
        <w:rPr>
          <w:rFonts w:ascii="Times New Roman" w:hAnsi="Times New Roman"/>
          <w:color w:val="000000"/>
          <w:sz w:val="24"/>
          <w:szCs w:val="24"/>
        </w:rPr>
        <w:t>3. Развивать зрительную и двигательную реакцию детей на вербальные, зрительные сигналы.</w:t>
      </w:r>
    </w:p>
    <w:p>
      <w:pPr>
        <w:shd w:val="clear" w:color="auto" w:fill="FFFFFF"/>
        <w:spacing w:after="150" w:line="240" w:lineRule="auto"/>
        <w:rPr>
          <w:rFonts w:ascii="Times New Roman" w:hAnsi="Times New Roman"/>
          <w:color w:val="000000"/>
          <w:sz w:val="24"/>
          <w:szCs w:val="24"/>
        </w:rPr>
      </w:pPr>
      <w:r>
        <w:rPr>
          <w:rFonts w:ascii="Times New Roman" w:hAnsi="Times New Roman"/>
          <w:color w:val="000000"/>
          <w:sz w:val="24"/>
          <w:szCs w:val="24"/>
        </w:rPr>
        <w:t>4. Корректировать начало и окончание движений с началом и окончанием музыки.</w:t>
      </w:r>
    </w:p>
    <w:p>
      <w:pPr>
        <w:shd w:val="clear" w:color="auto" w:fill="FFFFFF"/>
        <w:spacing w:after="150" w:line="240" w:lineRule="auto"/>
        <w:rPr>
          <w:rFonts w:ascii="Times New Roman" w:hAnsi="Times New Roman"/>
          <w:color w:val="000000"/>
          <w:sz w:val="24"/>
          <w:szCs w:val="24"/>
        </w:rPr>
      </w:pPr>
      <w:r>
        <w:rPr>
          <w:rFonts w:ascii="Times New Roman" w:hAnsi="Times New Roman"/>
          <w:color w:val="000000"/>
          <w:sz w:val="24"/>
          <w:szCs w:val="24"/>
        </w:rPr>
        <w:t>5. Корректировать движения в играх и танцах.</w:t>
      </w:r>
    </w:p>
    <w:p>
      <w:pPr>
        <w:shd w:val="clear" w:color="auto" w:fill="FFFFFF"/>
        <w:spacing w:after="150" w:line="240" w:lineRule="auto"/>
        <w:rPr>
          <w:rFonts w:ascii="Times New Roman" w:hAnsi="Times New Roman"/>
          <w:color w:val="000000"/>
          <w:sz w:val="24"/>
          <w:szCs w:val="24"/>
        </w:rPr>
      </w:pPr>
    </w:p>
    <w:p>
      <w:pPr>
        <w:shd w:val="clear" w:color="auto" w:fill="FFFFFF"/>
        <w:spacing w:after="150" w:line="240" w:lineRule="auto"/>
        <w:rPr>
          <w:rFonts w:ascii="Times New Roman" w:hAnsi="Times New Roman"/>
          <w:color w:val="000000"/>
          <w:sz w:val="24"/>
          <w:szCs w:val="24"/>
        </w:rPr>
      </w:pPr>
      <w:r>
        <w:rPr>
          <w:rFonts w:ascii="Times New Roman" w:hAnsi="Times New Roman"/>
          <w:b/>
          <w:bCs/>
          <w:color w:val="000000"/>
          <w:sz w:val="24"/>
          <w:szCs w:val="24"/>
        </w:rPr>
        <w:t>Воспитательные:</w:t>
      </w:r>
    </w:p>
    <w:p>
      <w:pPr>
        <w:numPr>
          <w:ilvl w:val="0"/>
          <w:numId w:val="11"/>
        </w:numPr>
        <w:shd w:val="clear" w:color="auto" w:fill="FFFFFF"/>
        <w:spacing w:after="150" w:line="240" w:lineRule="auto"/>
        <w:rPr>
          <w:rFonts w:ascii="Times New Roman" w:hAnsi="Times New Roman"/>
          <w:color w:val="000000"/>
          <w:sz w:val="24"/>
          <w:szCs w:val="24"/>
        </w:rPr>
      </w:pPr>
      <w:r>
        <w:rPr>
          <w:rFonts w:ascii="Times New Roman" w:hAnsi="Times New Roman"/>
          <w:color w:val="000000"/>
          <w:sz w:val="24"/>
          <w:szCs w:val="24"/>
        </w:rPr>
        <w:t>Воспитывать самостоятельность, уверенность детей в выполнении упражнений.</w:t>
      </w:r>
    </w:p>
    <w:p>
      <w:pPr>
        <w:numPr>
          <w:ilvl w:val="0"/>
          <w:numId w:val="11"/>
        </w:numPr>
        <w:shd w:val="clear" w:color="auto" w:fill="FFFFFF"/>
        <w:spacing w:after="150" w:line="240" w:lineRule="auto"/>
        <w:rPr>
          <w:rFonts w:ascii="Times New Roman" w:hAnsi="Times New Roman"/>
          <w:color w:val="000000"/>
          <w:sz w:val="24"/>
          <w:szCs w:val="24"/>
        </w:rPr>
      </w:pPr>
      <w:r>
        <w:rPr>
          <w:rFonts w:ascii="Times New Roman" w:hAnsi="Times New Roman"/>
          <w:color w:val="000000"/>
          <w:sz w:val="24"/>
          <w:szCs w:val="24"/>
        </w:rPr>
        <w:t>Развивать эмоциональную выразительность.</w:t>
      </w:r>
    </w:p>
    <w:p>
      <w:pPr>
        <w:shd w:val="clear" w:color="auto" w:fill="FFFFFF"/>
        <w:spacing w:after="150" w:line="240" w:lineRule="auto"/>
        <w:rPr>
          <w:rFonts w:ascii="Times New Roman" w:hAnsi="Times New Roman"/>
          <w:color w:val="000000"/>
          <w:sz w:val="24"/>
          <w:szCs w:val="24"/>
        </w:rPr>
      </w:pPr>
      <w:r>
        <w:rPr>
          <w:rFonts w:ascii="Times New Roman" w:hAnsi="Times New Roman"/>
          <w:color w:val="000000"/>
          <w:sz w:val="24"/>
          <w:szCs w:val="24"/>
        </w:rPr>
        <w:t>3. Воспитание умения взаимодействовать друг с другом.</w:t>
      </w:r>
    </w:p>
    <w:p>
      <w:pPr>
        <w:shd w:val="clear" w:color="auto" w:fill="FFFFFF"/>
        <w:spacing w:after="150" w:line="240" w:lineRule="auto"/>
        <w:rPr>
          <w:rFonts w:ascii="Times New Roman" w:hAnsi="Times New Roman"/>
          <w:color w:val="000000"/>
          <w:sz w:val="24"/>
          <w:szCs w:val="24"/>
        </w:rPr>
      </w:pPr>
      <w:r>
        <w:rPr>
          <w:rFonts w:ascii="Times New Roman" w:hAnsi="Times New Roman"/>
          <w:b/>
          <w:bCs/>
          <w:color w:val="000000"/>
          <w:sz w:val="24"/>
          <w:szCs w:val="24"/>
        </w:rPr>
        <w:t>Методы и приемы:</w:t>
      </w:r>
    </w:p>
    <w:p>
      <w:pPr>
        <w:shd w:val="clear" w:color="auto" w:fill="FFFFFF"/>
        <w:spacing w:after="150" w:line="240" w:lineRule="auto"/>
        <w:rPr>
          <w:rFonts w:ascii="Times New Roman" w:hAnsi="Times New Roman"/>
          <w:color w:val="000000"/>
          <w:sz w:val="24"/>
          <w:szCs w:val="24"/>
        </w:rPr>
      </w:pPr>
      <w:r>
        <w:rPr>
          <w:rFonts w:ascii="Times New Roman" w:hAnsi="Times New Roman"/>
          <w:i/>
          <w:iCs/>
          <w:color w:val="000000"/>
          <w:sz w:val="24"/>
          <w:szCs w:val="24"/>
        </w:rPr>
        <w:t>Наглядные:</w:t>
      </w:r>
      <w:r>
        <w:rPr>
          <w:rFonts w:ascii="Times New Roman" w:hAnsi="Times New Roman"/>
          <w:b/>
          <w:bCs/>
          <w:color w:val="000000"/>
          <w:sz w:val="24"/>
          <w:szCs w:val="24"/>
        </w:rPr>
        <w:t> </w:t>
      </w:r>
      <w:r>
        <w:rPr>
          <w:rFonts w:ascii="Times New Roman" w:hAnsi="Times New Roman"/>
          <w:color w:val="000000"/>
          <w:sz w:val="24"/>
          <w:szCs w:val="24"/>
        </w:rPr>
        <w:t>применение наглядных схем, показ, имитация упражнений.</w:t>
      </w:r>
    </w:p>
    <w:p>
      <w:pPr>
        <w:shd w:val="clear" w:color="auto" w:fill="FFFFFF"/>
        <w:spacing w:after="150" w:line="240" w:lineRule="auto"/>
        <w:rPr>
          <w:rFonts w:ascii="Times New Roman" w:hAnsi="Times New Roman"/>
          <w:color w:val="000000"/>
          <w:sz w:val="24"/>
          <w:szCs w:val="24"/>
        </w:rPr>
      </w:pPr>
      <w:r>
        <w:rPr>
          <w:rFonts w:ascii="Times New Roman" w:hAnsi="Times New Roman"/>
          <w:i/>
          <w:iCs/>
          <w:color w:val="000000"/>
          <w:sz w:val="24"/>
          <w:szCs w:val="24"/>
        </w:rPr>
        <w:t>Словесные:</w:t>
      </w:r>
      <w:r>
        <w:rPr>
          <w:rFonts w:ascii="Times New Roman" w:hAnsi="Times New Roman"/>
          <w:b/>
          <w:bCs/>
          <w:color w:val="000000"/>
          <w:sz w:val="24"/>
          <w:szCs w:val="24"/>
        </w:rPr>
        <w:t> </w:t>
      </w:r>
      <w:r>
        <w:rPr>
          <w:rFonts w:ascii="Times New Roman" w:hAnsi="Times New Roman"/>
          <w:color w:val="000000"/>
          <w:sz w:val="24"/>
          <w:szCs w:val="24"/>
        </w:rPr>
        <w:t>пояснение, использование табличек и жестов.</w:t>
      </w:r>
    </w:p>
    <w:p>
      <w:pPr>
        <w:shd w:val="clear" w:color="auto" w:fill="FFFFFF"/>
        <w:spacing w:after="150" w:line="240" w:lineRule="auto"/>
        <w:rPr>
          <w:rFonts w:ascii="Times New Roman" w:hAnsi="Times New Roman"/>
          <w:color w:val="000000"/>
          <w:sz w:val="24"/>
          <w:szCs w:val="24"/>
        </w:rPr>
      </w:pPr>
      <w:r>
        <w:rPr>
          <w:rFonts w:ascii="Times New Roman" w:hAnsi="Times New Roman"/>
          <w:i/>
          <w:iCs/>
          <w:color w:val="000000"/>
          <w:sz w:val="24"/>
          <w:szCs w:val="24"/>
        </w:rPr>
        <w:t>Практические:</w:t>
      </w:r>
      <w:r>
        <w:rPr>
          <w:rFonts w:ascii="Times New Roman" w:hAnsi="Times New Roman"/>
          <w:color w:val="000000"/>
          <w:sz w:val="24"/>
          <w:szCs w:val="24"/>
        </w:rPr>
        <w:t> дыхательные упражнения, слушание музыки.</w:t>
      </w:r>
    </w:p>
    <w:p>
      <w:pPr>
        <w:pStyle w:val="8"/>
        <w:numPr>
          <w:ilvl w:val="0"/>
          <w:numId w:val="10"/>
        </w:numPr>
        <w:shd w:val="clear" w:color="auto" w:fill="FFFFFF"/>
        <w:spacing w:after="150" w:line="240" w:lineRule="auto"/>
        <w:rPr>
          <w:rFonts w:ascii="Times New Roman" w:hAnsi="Times New Roman"/>
          <w:b/>
          <w:color w:val="000000"/>
          <w:sz w:val="24"/>
          <w:szCs w:val="24"/>
        </w:rPr>
      </w:pPr>
      <w:r>
        <w:rPr>
          <w:rFonts w:ascii="Times New Roman" w:hAnsi="Times New Roman"/>
          <w:b/>
          <w:color w:val="000000"/>
          <w:sz w:val="24"/>
          <w:szCs w:val="24"/>
        </w:rPr>
        <w:t xml:space="preserve">Ассистивное оборудование (специальные вспомогательные компьютерные, реабилитационные, архитектурные средства индивидуального и коллективного пользования): </w:t>
      </w:r>
      <w:r>
        <w:rPr>
          <w:rFonts w:ascii="Times New Roman" w:hAnsi="Times New Roman"/>
          <w:color w:val="000000"/>
          <w:sz w:val="24"/>
          <w:szCs w:val="24"/>
        </w:rPr>
        <w:t>магнитофон, аудиокассеты с записями, карточки со словами.</w:t>
      </w:r>
    </w:p>
    <w:p>
      <w:pPr>
        <w:shd w:val="clear" w:color="auto" w:fill="FFFFFF"/>
        <w:spacing w:after="150" w:line="240" w:lineRule="auto"/>
        <w:rPr>
          <w:rFonts w:ascii="Times New Roman" w:hAnsi="Times New Roman"/>
          <w:color w:val="000000"/>
          <w:sz w:val="24"/>
          <w:szCs w:val="24"/>
        </w:rPr>
      </w:pPr>
    </w:p>
    <w:p>
      <w:pPr>
        <w:shd w:val="clear" w:color="auto" w:fill="FFFFFF"/>
        <w:spacing w:after="150" w:line="240" w:lineRule="auto"/>
        <w:rPr>
          <w:rFonts w:ascii="Times New Roman" w:hAnsi="Times New Roman"/>
          <w:color w:val="000000"/>
          <w:sz w:val="24"/>
          <w:szCs w:val="24"/>
        </w:rPr>
      </w:pPr>
      <w:r>
        <w:rPr>
          <w:rFonts w:ascii="Times New Roman" w:hAnsi="Times New Roman"/>
          <w:b/>
          <w:bCs/>
          <w:color w:val="000000"/>
          <w:sz w:val="24"/>
          <w:szCs w:val="24"/>
        </w:rPr>
        <w:t>Ход урока:</w:t>
      </w:r>
    </w:p>
    <w:p>
      <w:pPr>
        <w:shd w:val="clear" w:color="auto" w:fill="FFFFFF"/>
        <w:spacing w:after="150" w:line="240" w:lineRule="auto"/>
        <w:rPr>
          <w:rFonts w:ascii="Times New Roman" w:hAnsi="Times New Roman"/>
          <w:color w:val="000000"/>
          <w:sz w:val="24"/>
          <w:szCs w:val="24"/>
        </w:rPr>
      </w:pPr>
    </w:p>
    <w:tbl>
      <w:tblPr>
        <w:tblStyle w:val="4"/>
        <w:tblW w:w="5000" w:type="pct"/>
        <w:tblInd w:w="0" w:type="dxa"/>
        <w:shd w:val="clear" w:color="auto" w:fill="FFFFFF"/>
        <w:tblLayout w:type="autofit"/>
        <w:tblCellMar>
          <w:top w:w="105" w:type="dxa"/>
          <w:left w:w="105" w:type="dxa"/>
          <w:bottom w:w="105" w:type="dxa"/>
          <w:right w:w="105" w:type="dxa"/>
        </w:tblCellMar>
      </w:tblPr>
      <w:tblGrid>
        <w:gridCol w:w="3215"/>
        <w:gridCol w:w="2500"/>
        <w:gridCol w:w="1935"/>
        <w:gridCol w:w="1935"/>
      </w:tblGrid>
      <w:tr>
        <w:tblPrEx>
          <w:shd w:val="clear" w:color="auto" w:fill="FFFFFF"/>
          <w:tblCellMar>
            <w:top w:w="105" w:type="dxa"/>
            <w:left w:w="105" w:type="dxa"/>
            <w:bottom w:w="105" w:type="dxa"/>
            <w:right w:w="105" w:type="dxa"/>
          </w:tblCellMar>
        </w:tblPrEx>
        <w:tc>
          <w:tcPr>
            <w:tcW w:w="1677"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r>
              <w:rPr>
                <w:rFonts w:ascii="Times New Roman" w:hAnsi="Times New Roman"/>
                <w:i/>
                <w:iCs/>
                <w:color w:val="000000"/>
                <w:sz w:val="24"/>
                <w:szCs w:val="24"/>
              </w:rPr>
              <w:t>Содержание урока</w:t>
            </w:r>
          </w:p>
          <w:p>
            <w:pPr>
              <w:spacing w:after="150" w:line="240" w:lineRule="auto"/>
              <w:rPr>
                <w:rFonts w:ascii="Times New Roman" w:hAnsi="Times New Roman"/>
                <w:color w:val="000000"/>
                <w:sz w:val="24"/>
                <w:szCs w:val="24"/>
              </w:rPr>
            </w:pPr>
          </w:p>
        </w:tc>
        <w:tc>
          <w:tcPr>
            <w:tcW w:w="1304"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jc w:val="center"/>
              <w:rPr>
                <w:rFonts w:ascii="Times New Roman" w:hAnsi="Times New Roman"/>
                <w:color w:val="000000"/>
                <w:sz w:val="24"/>
                <w:szCs w:val="24"/>
              </w:rPr>
            </w:pPr>
            <w:r>
              <w:rPr>
                <w:rFonts w:ascii="Times New Roman" w:hAnsi="Times New Roman"/>
                <w:i/>
                <w:iCs/>
                <w:color w:val="000000"/>
                <w:sz w:val="24"/>
                <w:szCs w:val="24"/>
              </w:rPr>
              <w:t>Художественное слово</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(музыкальное сопровождение)</w:t>
            </w:r>
          </w:p>
        </w:tc>
        <w:tc>
          <w:tcPr>
            <w:tcW w:w="1009"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r>
              <w:rPr>
                <w:rFonts w:ascii="Times New Roman" w:hAnsi="Times New Roman"/>
                <w:i/>
                <w:iCs/>
                <w:color w:val="000000"/>
                <w:sz w:val="24"/>
                <w:szCs w:val="24"/>
              </w:rPr>
              <w:t>Работа детей</w:t>
            </w:r>
          </w:p>
        </w:tc>
        <w:tc>
          <w:tcPr>
            <w:tcW w:w="1009" w:type="pct"/>
            <w:tcBorders>
              <w:top w:val="single" w:color="000000" w:sz="6" w:space="0"/>
              <w:left w:val="single" w:color="000000" w:sz="6" w:space="0"/>
              <w:bottom w:val="single" w:color="000000" w:sz="6" w:space="0"/>
              <w:right w:val="single" w:color="000000" w:sz="6" w:space="0"/>
            </w:tcBorders>
            <w:shd w:val="clear" w:color="auto" w:fill="FFFFFF"/>
            <w:tcMar>
              <w:top w:w="0" w:type="dxa"/>
              <w:left w:w="115" w:type="dxa"/>
              <w:bottom w:w="0" w:type="dxa"/>
              <w:right w:w="115" w:type="dxa"/>
            </w:tcMar>
          </w:tcPr>
          <w:p>
            <w:pPr>
              <w:spacing w:after="150" w:line="240" w:lineRule="auto"/>
              <w:rPr>
                <w:rFonts w:ascii="Times New Roman" w:hAnsi="Times New Roman"/>
                <w:color w:val="000000"/>
                <w:sz w:val="24"/>
                <w:szCs w:val="24"/>
              </w:rPr>
            </w:pPr>
            <w:r>
              <w:rPr>
                <w:rFonts w:ascii="Times New Roman" w:hAnsi="Times New Roman"/>
                <w:i/>
                <w:iCs/>
                <w:color w:val="000000"/>
                <w:sz w:val="24"/>
                <w:szCs w:val="24"/>
              </w:rPr>
              <w:t>Методические указания</w:t>
            </w:r>
          </w:p>
        </w:tc>
      </w:tr>
      <w:tr>
        <w:tblPrEx>
          <w:shd w:val="clear" w:color="auto" w:fill="FFFFFF"/>
          <w:tblCellMar>
            <w:top w:w="105" w:type="dxa"/>
            <w:left w:w="105" w:type="dxa"/>
            <w:bottom w:w="105" w:type="dxa"/>
            <w:right w:w="105" w:type="dxa"/>
          </w:tblCellMar>
        </w:tblPrEx>
        <w:tc>
          <w:tcPr>
            <w:tcW w:w="1677"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r>
              <w:rPr>
                <w:rFonts w:ascii="Times New Roman" w:hAnsi="Times New Roman"/>
                <w:b/>
                <w:bCs/>
                <w:color w:val="000000"/>
                <w:sz w:val="24"/>
                <w:szCs w:val="24"/>
              </w:rPr>
              <w:t>Подготовительная</w:t>
            </w:r>
          </w:p>
          <w:p>
            <w:pPr>
              <w:spacing w:after="150" w:line="240" w:lineRule="auto"/>
              <w:rPr>
                <w:rFonts w:ascii="Times New Roman" w:hAnsi="Times New Roman"/>
                <w:color w:val="000000"/>
                <w:sz w:val="24"/>
                <w:szCs w:val="24"/>
              </w:rPr>
            </w:pPr>
            <w:r>
              <w:rPr>
                <w:rFonts w:ascii="Times New Roman" w:hAnsi="Times New Roman"/>
                <w:color w:val="000000"/>
                <w:sz w:val="24"/>
                <w:szCs w:val="24"/>
              </w:rPr>
              <w:t>1. Оргмомент.</w:t>
            </w:r>
          </w:p>
          <w:p>
            <w:pPr>
              <w:spacing w:after="150" w:line="240" w:lineRule="auto"/>
              <w:rPr>
                <w:rFonts w:ascii="Times New Roman" w:hAnsi="Times New Roman"/>
                <w:color w:val="000000"/>
                <w:sz w:val="24"/>
                <w:szCs w:val="24"/>
              </w:rPr>
            </w:pPr>
            <w:r>
              <w:rPr>
                <w:rFonts w:ascii="Times New Roman" w:hAnsi="Times New Roman"/>
                <w:color w:val="000000"/>
                <w:sz w:val="24"/>
                <w:szCs w:val="24"/>
              </w:rPr>
              <w:t>Вход в зал под музыку. Построение.</w:t>
            </w:r>
          </w:p>
          <w:p>
            <w:pPr>
              <w:spacing w:after="150" w:line="240" w:lineRule="auto"/>
              <w:rPr>
                <w:rFonts w:ascii="Times New Roman" w:hAnsi="Times New Roman"/>
                <w:color w:val="000000"/>
                <w:sz w:val="24"/>
                <w:szCs w:val="24"/>
              </w:rPr>
            </w:pPr>
            <w:r>
              <w:rPr>
                <w:rFonts w:ascii="Times New Roman" w:hAnsi="Times New Roman"/>
                <w:color w:val="000000"/>
                <w:sz w:val="24"/>
                <w:szCs w:val="24"/>
              </w:rPr>
              <w:t>Приветствие-поклон. Тема урока.</w:t>
            </w:r>
          </w:p>
          <w:p>
            <w:pPr>
              <w:spacing w:after="150" w:line="240" w:lineRule="auto"/>
              <w:rPr>
                <w:rFonts w:ascii="Times New Roman" w:hAnsi="Times New Roman"/>
                <w:color w:val="000000"/>
                <w:sz w:val="24"/>
                <w:szCs w:val="24"/>
              </w:rPr>
            </w:pPr>
            <w:r>
              <w:rPr>
                <w:rFonts w:ascii="Times New Roman" w:hAnsi="Times New Roman"/>
                <w:color w:val="000000"/>
                <w:sz w:val="24"/>
                <w:szCs w:val="24"/>
              </w:rPr>
              <w:t>2. Разновидности ходьбы и бега.</w:t>
            </w:r>
          </w:p>
          <w:p>
            <w:pPr>
              <w:numPr>
                <w:ilvl w:val="0"/>
                <w:numId w:val="12"/>
              </w:numPr>
              <w:spacing w:after="150" w:line="240" w:lineRule="auto"/>
              <w:rPr>
                <w:rFonts w:ascii="Times New Roman" w:hAnsi="Times New Roman"/>
                <w:color w:val="000000"/>
                <w:sz w:val="24"/>
                <w:szCs w:val="24"/>
              </w:rPr>
            </w:pPr>
            <w:r>
              <w:rPr>
                <w:rFonts w:ascii="Times New Roman" w:hAnsi="Times New Roman"/>
                <w:color w:val="000000"/>
                <w:sz w:val="24"/>
                <w:szCs w:val="24"/>
              </w:rPr>
              <w:t>Ходьбы с заданием:</w:t>
            </w:r>
          </w:p>
          <w:p>
            <w:pPr>
              <w:spacing w:after="150" w:line="240" w:lineRule="auto"/>
              <w:rPr>
                <w:rFonts w:ascii="Times New Roman" w:hAnsi="Times New Roman"/>
                <w:color w:val="000000"/>
                <w:sz w:val="24"/>
                <w:szCs w:val="24"/>
              </w:rPr>
            </w:pPr>
            <w:r>
              <w:rPr>
                <w:rFonts w:ascii="Times New Roman" w:hAnsi="Times New Roman"/>
                <w:color w:val="000000"/>
                <w:sz w:val="24"/>
                <w:szCs w:val="24"/>
              </w:rPr>
              <w:t>а) на носках руки на пояс</w:t>
            </w:r>
          </w:p>
          <w:p>
            <w:pPr>
              <w:spacing w:after="150" w:line="240" w:lineRule="auto"/>
              <w:rPr>
                <w:rFonts w:ascii="Times New Roman" w:hAnsi="Times New Roman"/>
                <w:color w:val="000000"/>
                <w:sz w:val="24"/>
                <w:szCs w:val="24"/>
              </w:rPr>
            </w:pPr>
            <w:r>
              <w:rPr>
                <w:rFonts w:ascii="Times New Roman" w:hAnsi="Times New Roman"/>
                <w:color w:val="000000"/>
                <w:sz w:val="24"/>
                <w:szCs w:val="24"/>
              </w:rPr>
              <w:t>б) на пятках руки за спиной</w:t>
            </w:r>
          </w:p>
          <w:p>
            <w:pPr>
              <w:spacing w:after="150" w:line="240" w:lineRule="auto"/>
              <w:rPr>
                <w:rFonts w:ascii="Times New Roman" w:hAnsi="Times New Roman"/>
                <w:color w:val="000000"/>
                <w:sz w:val="24"/>
                <w:szCs w:val="24"/>
              </w:rPr>
            </w:pPr>
            <w:r>
              <w:rPr>
                <w:rFonts w:ascii="Times New Roman" w:hAnsi="Times New Roman"/>
                <w:color w:val="000000"/>
                <w:sz w:val="24"/>
                <w:szCs w:val="24"/>
              </w:rPr>
              <w:t>Легкий бег с заданием.</w:t>
            </w:r>
          </w:p>
          <w:p>
            <w:pPr>
              <w:numPr>
                <w:ilvl w:val="0"/>
                <w:numId w:val="13"/>
              </w:numPr>
              <w:spacing w:after="150" w:line="240" w:lineRule="auto"/>
              <w:rPr>
                <w:rFonts w:ascii="Times New Roman" w:hAnsi="Times New Roman"/>
                <w:color w:val="000000"/>
                <w:sz w:val="24"/>
                <w:szCs w:val="24"/>
              </w:rPr>
            </w:pPr>
            <w:r>
              <w:rPr>
                <w:rFonts w:ascii="Times New Roman" w:hAnsi="Times New Roman"/>
                <w:color w:val="000000"/>
                <w:sz w:val="24"/>
                <w:szCs w:val="24"/>
              </w:rPr>
              <w:t>Подскоки.</w:t>
            </w:r>
          </w:p>
          <w:p>
            <w:pPr>
              <w:numPr>
                <w:ilvl w:val="0"/>
                <w:numId w:val="13"/>
              </w:numPr>
              <w:spacing w:after="150" w:line="240" w:lineRule="auto"/>
              <w:rPr>
                <w:rFonts w:ascii="Times New Roman" w:hAnsi="Times New Roman"/>
                <w:color w:val="000000"/>
                <w:sz w:val="24"/>
                <w:szCs w:val="24"/>
              </w:rPr>
            </w:pPr>
            <w:r>
              <w:rPr>
                <w:rFonts w:ascii="Times New Roman" w:hAnsi="Times New Roman"/>
                <w:color w:val="000000"/>
                <w:sz w:val="24"/>
                <w:szCs w:val="24"/>
              </w:rPr>
              <w:t>Ходьба, упражнение на дыхание.</w:t>
            </w:r>
          </w:p>
          <w:p>
            <w:pPr>
              <w:numPr>
                <w:ilvl w:val="0"/>
                <w:numId w:val="13"/>
              </w:numPr>
              <w:spacing w:after="150" w:line="240" w:lineRule="auto"/>
              <w:rPr>
                <w:rFonts w:ascii="Times New Roman" w:hAnsi="Times New Roman"/>
                <w:color w:val="000000"/>
                <w:sz w:val="24"/>
                <w:szCs w:val="24"/>
              </w:rPr>
            </w:pPr>
            <w:r>
              <w:rPr>
                <w:rFonts w:ascii="Times New Roman" w:hAnsi="Times New Roman"/>
                <w:color w:val="000000"/>
                <w:sz w:val="24"/>
                <w:szCs w:val="24"/>
              </w:rPr>
              <w:t>Перестроение в круг.</w:t>
            </w:r>
          </w:p>
          <w:p>
            <w:pPr>
              <w:numPr>
                <w:ilvl w:val="0"/>
                <w:numId w:val="13"/>
              </w:numPr>
              <w:spacing w:after="150" w:line="240" w:lineRule="auto"/>
              <w:rPr>
                <w:rFonts w:ascii="Times New Roman" w:hAnsi="Times New Roman"/>
                <w:color w:val="000000"/>
                <w:sz w:val="24"/>
                <w:szCs w:val="24"/>
              </w:rPr>
            </w:pPr>
            <w:r>
              <w:rPr>
                <w:rFonts w:ascii="Times New Roman" w:hAnsi="Times New Roman"/>
                <w:color w:val="000000"/>
                <w:sz w:val="24"/>
                <w:szCs w:val="24"/>
              </w:rPr>
              <w:t>Дыхательное упражнение «Подуем на плечо…»</w:t>
            </w:r>
          </w:p>
          <w:p>
            <w:pPr>
              <w:numPr>
                <w:ilvl w:val="0"/>
                <w:numId w:val="13"/>
              </w:numPr>
              <w:spacing w:after="150" w:line="240" w:lineRule="auto"/>
              <w:rPr>
                <w:rFonts w:ascii="Times New Roman" w:hAnsi="Times New Roman"/>
                <w:color w:val="000000"/>
                <w:sz w:val="24"/>
                <w:szCs w:val="24"/>
              </w:rPr>
            </w:pPr>
            <w:r>
              <w:rPr>
                <w:rFonts w:ascii="Times New Roman" w:hAnsi="Times New Roman"/>
                <w:color w:val="000000"/>
                <w:sz w:val="24"/>
                <w:szCs w:val="24"/>
              </w:rPr>
              <w:t>Шаги галопа вправо и влево.</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3. Музыкально – ритмические упражнения.</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4. Игра – забава для восстановления дыхания «Солнышко».</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tc>
        <w:tc>
          <w:tcPr>
            <w:tcW w:w="1304"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r>
              <w:rPr>
                <w:rFonts w:ascii="Times New Roman" w:hAnsi="Times New Roman"/>
                <w:b/>
                <w:bCs/>
                <w:color w:val="000000"/>
                <w:sz w:val="24"/>
                <w:szCs w:val="24"/>
              </w:rPr>
              <w:t>часть урока</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Сегодня я вам предлагаю отправиться в сказку. Но чтобы туда попасть нам нужно подготовиться.</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«Вот как солнышко встает – выше, выше, выше.</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К ночи солнышко встает – ниже, ниже, ниже.</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Хорошо. хорошо солнышко смеется.</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А под солнышком всем нам весело живется.</w:t>
            </w:r>
          </w:p>
        </w:tc>
        <w:tc>
          <w:tcPr>
            <w:tcW w:w="1009"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r>
              <w:rPr>
                <w:rFonts w:ascii="Times New Roman" w:hAnsi="Times New Roman"/>
                <w:b/>
                <w:bCs/>
                <w:color w:val="000000"/>
                <w:sz w:val="24"/>
                <w:szCs w:val="24"/>
              </w:rPr>
              <w:t>(12-15 мин).</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Ходьба на носках.</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Ходьба на пятках.</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Выполнение упражнений под музыку.</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Медленно поднимаются на носки, руки вверх.</w:t>
            </w:r>
          </w:p>
          <w:p>
            <w:pPr>
              <w:spacing w:after="150" w:line="240" w:lineRule="auto"/>
              <w:rPr>
                <w:rFonts w:ascii="Times New Roman" w:hAnsi="Times New Roman"/>
                <w:color w:val="000000"/>
                <w:sz w:val="24"/>
                <w:szCs w:val="24"/>
              </w:rPr>
            </w:pPr>
            <w:r>
              <w:rPr>
                <w:rFonts w:ascii="Times New Roman" w:hAnsi="Times New Roman"/>
                <w:color w:val="000000"/>
                <w:sz w:val="24"/>
                <w:szCs w:val="24"/>
              </w:rPr>
              <w:t>Медленно опускаются на корточки, опуская руки вниз.</w:t>
            </w:r>
          </w:p>
          <w:p>
            <w:pPr>
              <w:spacing w:after="150" w:line="240" w:lineRule="auto"/>
              <w:rPr>
                <w:rFonts w:ascii="Times New Roman" w:hAnsi="Times New Roman"/>
                <w:color w:val="000000"/>
                <w:sz w:val="24"/>
                <w:szCs w:val="24"/>
              </w:rPr>
            </w:pPr>
            <w:r>
              <w:rPr>
                <w:rFonts w:ascii="Times New Roman" w:hAnsi="Times New Roman"/>
                <w:color w:val="000000"/>
                <w:sz w:val="24"/>
                <w:szCs w:val="24"/>
              </w:rPr>
              <w:t>Встав, ритмично хлопают в ладоши.</w:t>
            </w:r>
          </w:p>
        </w:tc>
        <w:tc>
          <w:tcPr>
            <w:tcW w:w="1009" w:type="pct"/>
            <w:tcBorders>
              <w:top w:val="single" w:color="000000" w:sz="6" w:space="0"/>
              <w:left w:val="single" w:color="000000" w:sz="6" w:space="0"/>
              <w:bottom w:val="single" w:color="000000" w:sz="6" w:space="0"/>
              <w:right w:val="single" w:color="000000" w:sz="6" w:space="0"/>
            </w:tcBorders>
            <w:shd w:val="clear" w:color="auto" w:fill="FFFFFF"/>
            <w:tcMar>
              <w:top w:w="0" w:type="dxa"/>
              <w:left w:w="115" w:type="dxa"/>
              <w:bottom w:w="0" w:type="dxa"/>
              <w:right w:w="115" w:type="dxa"/>
            </w:tcMar>
          </w:tcPr>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Выше подниматься на носках.</w:t>
            </w:r>
          </w:p>
          <w:p>
            <w:pPr>
              <w:spacing w:after="150" w:line="240" w:lineRule="auto"/>
              <w:rPr>
                <w:rFonts w:ascii="Times New Roman" w:hAnsi="Times New Roman"/>
                <w:color w:val="000000"/>
                <w:sz w:val="24"/>
                <w:szCs w:val="24"/>
              </w:rPr>
            </w:pPr>
            <w:r>
              <w:rPr>
                <w:rFonts w:ascii="Times New Roman" w:hAnsi="Times New Roman"/>
                <w:color w:val="000000"/>
                <w:sz w:val="24"/>
                <w:szCs w:val="24"/>
              </w:rPr>
              <w:t>Спина прямая.</w:t>
            </w:r>
          </w:p>
          <w:p>
            <w:pPr>
              <w:spacing w:after="150" w:line="240" w:lineRule="auto"/>
              <w:rPr>
                <w:rFonts w:ascii="Times New Roman" w:hAnsi="Times New Roman"/>
                <w:color w:val="000000"/>
                <w:sz w:val="24"/>
                <w:szCs w:val="24"/>
              </w:rPr>
            </w:pPr>
            <w:r>
              <w:rPr>
                <w:rFonts w:ascii="Times New Roman" w:hAnsi="Times New Roman"/>
                <w:color w:val="000000"/>
                <w:sz w:val="24"/>
                <w:szCs w:val="24"/>
              </w:rPr>
              <w:t>Плечи расправлены.</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Ноги не перекрещивать.</w:t>
            </w:r>
          </w:p>
          <w:p>
            <w:pPr>
              <w:spacing w:after="150" w:line="240" w:lineRule="auto"/>
              <w:rPr>
                <w:rFonts w:ascii="Times New Roman" w:hAnsi="Times New Roman"/>
                <w:color w:val="000000"/>
                <w:sz w:val="24"/>
                <w:szCs w:val="24"/>
              </w:rPr>
            </w:pPr>
            <w:r>
              <w:rPr>
                <w:rFonts w:ascii="Times New Roman" w:hAnsi="Times New Roman"/>
                <w:color w:val="000000"/>
                <w:sz w:val="24"/>
                <w:szCs w:val="24"/>
              </w:rPr>
              <w:t>Круг не сужать.</w:t>
            </w:r>
          </w:p>
          <w:p>
            <w:pPr>
              <w:spacing w:after="150" w:line="240" w:lineRule="auto"/>
              <w:rPr>
                <w:rFonts w:ascii="Times New Roman" w:hAnsi="Times New Roman"/>
                <w:color w:val="000000"/>
                <w:sz w:val="24"/>
                <w:szCs w:val="24"/>
              </w:rPr>
            </w:pPr>
            <w:r>
              <w:rPr>
                <w:rFonts w:ascii="Times New Roman" w:hAnsi="Times New Roman"/>
                <w:color w:val="000000"/>
                <w:sz w:val="24"/>
                <w:szCs w:val="24"/>
              </w:rPr>
              <w:t>Руки на пояс.</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Слушать музыку.</w:t>
            </w:r>
          </w:p>
          <w:p>
            <w:pPr>
              <w:spacing w:after="150" w:line="240" w:lineRule="auto"/>
              <w:rPr>
                <w:rFonts w:ascii="Times New Roman" w:hAnsi="Times New Roman"/>
                <w:color w:val="000000"/>
                <w:sz w:val="24"/>
                <w:szCs w:val="24"/>
              </w:rPr>
            </w:pPr>
            <w:r>
              <w:rPr>
                <w:rFonts w:ascii="Times New Roman" w:hAnsi="Times New Roman"/>
                <w:color w:val="000000"/>
                <w:sz w:val="24"/>
                <w:szCs w:val="24"/>
              </w:rPr>
              <w:t>Быть внимательнее.</w:t>
            </w:r>
          </w:p>
          <w:p>
            <w:pPr>
              <w:spacing w:after="150" w:line="240" w:lineRule="auto"/>
              <w:rPr>
                <w:rFonts w:ascii="Times New Roman" w:hAnsi="Times New Roman"/>
                <w:color w:val="000000"/>
                <w:sz w:val="24"/>
                <w:szCs w:val="24"/>
              </w:rPr>
            </w:pPr>
            <w:r>
              <w:rPr>
                <w:rFonts w:ascii="Times New Roman" w:hAnsi="Times New Roman"/>
                <w:color w:val="000000"/>
                <w:sz w:val="24"/>
                <w:szCs w:val="24"/>
              </w:rPr>
              <w:t>Не торопиться.</w:t>
            </w:r>
          </w:p>
          <w:p>
            <w:pPr>
              <w:spacing w:after="150" w:line="240" w:lineRule="auto"/>
              <w:rPr>
                <w:rFonts w:ascii="Times New Roman" w:hAnsi="Times New Roman"/>
                <w:color w:val="000000"/>
                <w:sz w:val="24"/>
                <w:szCs w:val="24"/>
              </w:rPr>
            </w:pPr>
            <w:r>
              <w:rPr>
                <w:rFonts w:ascii="Times New Roman" w:hAnsi="Times New Roman"/>
                <w:color w:val="000000"/>
                <w:sz w:val="24"/>
                <w:szCs w:val="24"/>
              </w:rPr>
              <w:t>Четко выполнять движения.</w:t>
            </w:r>
          </w:p>
        </w:tc>
      </w:tr>
      <w:tr>
        <w:tblPrEx>
          <w:shd w:val="clear" w:color="auto" w:fill="FFFFFF"/>
          <w:tblCellMar>
            <w:top w:w="105" w:type="dxa"/>
            <w:left w:w="105" w:type="dxa"/>
            <w:bottom w:w="105" w:type="dxa"/>
            <w:right w:w="105" w:type="dxa"/>
          </w:tblCellMar>
        </w:tblPrEx>
        <w:tc>
          <w:tcPr>
            <w:tcW w:w="1677"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r>
              <w:rPr>
                <w:rFonts w:ascii="Times New Roman" w:hAnsi="Times New Roman"/>
                <w:b/>
                <w:bCs/>
                <w:color w:val="000000"/>
                <w:sz w:val="24"/>
                <w:szCs w:val="24"/>
              </w:rPr>
              <w:t>Основная</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5. Упражнение на перестроение в пространстве.</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6. Загадка.</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7.Разучивание народных движений: открытие, закрытие рук, гармошка, ковырялочка.</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8. Танец «Белоснежка и 7 гномов».</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9. Беседа с детьми.</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tc>
        <w:tc>
          <w:tcPr>
            <w:tcW w:w="1304"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r>
              <w:rPr>
                <w:rFonts w:ascii="Times New Roman" w:hAnsi="Times New Roman"/>
                <w:b/>
                <w:bCs/>
                <w:i/>
                <w:iCs/>
                <w:color w:val="000000"/>
                <w:sz w:val="24"/>
                <w:szCs w:val="24"/>
              </w:rPr>
              <w:t>часть урока</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Сейчас мы с Вани полетим под музыку. Музыка остановиться, значит на пути какое-то препятствие. Вы увидите схему и так построитесь.</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Посмотрите, мы попали в сказку. Это девочка Женя и у нее есть волшебный цветок. Как вы думаете о какой сказке идет речь? Я вам помогу. Слушайте загадку.</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«С грядки старушка цветок сорвала.</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Девочке Жене его отдала.</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В цветке, лепестках есть волшебная сила.</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Девочка Женя о чем –то просила.</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 А почему цветок волшебный?</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 Какого цвета были лепестки?</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 На что женя потратила их?</w:t>
            </w: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Но вы не огорчайтесь. Мы с вами найдем все лепестки и соберем цветок. В сказке цветок исполнял желание девочки, а сейчас нам придется исполнять желание лепестков. Но что приступим.</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i/>
                <w:iCs/>
                <w:color w:val="000000"/>
                <w:sz w:val="24"/>
                <w:szCs w:val="24"/>
              </w:rPr>
              <w:t>Демонстрирование правильное выполнение движений. Использование карточек с названием движений.</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tc>
        <w:tc>
          <w:tcPr>
            <w:tcW w:w="1009"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r>
              <w:rPr>
                <w:rFonts w:ascii="Times New Roman" w:hAnsi="Times New Roman"/>
                <w:b/>
                <w:bCs/>
                <w:color w:val="000000"/>
                <w:sz w:val="24"/>
                <w:szCs w:val="24"/>
              </w:rPr>
              <w:t>(22-25 мин).</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Бегают в рассыпную. С окончанием музыки строятся в соответствии со схемой (круг, колонна, 2 круга).</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Отгадывают загадку.</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Ответ.</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Выполнение движений.</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Выполняют танцевальные движения танца «белоснежка и 7 гномов».</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Дети отвечают на вопросы.</w:t>
            </w:r>
          </w:p>
          <w:p>
            <w:pPr>
              <w:spacing w:after="150" w:line="240" w:lineRule="auto"/>
              <w:rPr>
                <w:rFonts w:ascii="Times New Roman" w:hAnsi="Times New Roman"/>
                <w:color w:val="000000"/>
                <w:sz w:val="24"/>
                <w:szCs w:val="24"/>
              </w:rPr>
            </w:pPr>
            <w:r>
              <w:rPr>
                <w:rFonts w:ascii="Times New Roman" w:hAnsi="Times New Roman"/>
                <w:color w:val="000000"/>
                <w:sz w:val="24"/>
                <w:szCs w:val="24"/>
              </w:rPr>
              <w:t>(Солнышко – теплое, ласковое, нежное, яркое).</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tc>
        <w:tc>
          <w:tcPr>
            <w:tcW w:w="1009" w:type="pct"/>
            <w:tcBorders>
              <w:top w:val="single" w:color="000000" w:sz="6" w:space="0"/>
              <w:left w:val="single" w:color="000000" w:sz="6" w:space="0"/>
              <w:bottom w:val="single" w:color="000000" w:sz="6" w:space="0"/>
              <w:right w:val="single" w:color="000000" w:sz="6" w:space="0"/>
            </w:tcBorders>
            <w:shd w:val="clear" w:color="auto" w:fill="FFFFFF"/>
            <w:tcMar>
              <w:top w:w="0" w:type="dxa"/>
              <w:left w:w="115" w:type="dxa"/>
              <w:bottom w:w="0" w:type="dxa"/>
              <w:right w:w="115" w:type="dxa"/>
            </w:tcMar>
          </w:tcPr>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Слушать музыку.</w:t>
            </w:r>
          </w:p>
          <w:p>
            <w:pPr>
              <w:spacing w:after="150" w:line="240" w:lineRule="auto"/>
              <w:rPr>
                <w:rFonts w:ascii="Times New Roman" w:hAnsi="Times New Roman"/>
                <w:color w:val="000000"/>
                <w:sz w:val="24"/>
                <w:szCs w:val="24"/>
              </w:rPr>
            </w:pPr>
            <w:r>
              <w:rPr>
                <w:rFonts w:ascii="Times New Roman" w:hAnsi="Times New Roman"/>
                <w:color w:val="000000"/>
                <w:sz w:val="24"/>
                <w:szCs w:val="24"/>
              </w:rPr>
              <w:t>Быть внимательнее.</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Правильно выполнять показанное движение.</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Внимательнее исполнение показанных движений.</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Быть внимательнее, слушать характер музыки.</w:t>
            </w:r>
          </w:p>
          <w:p>
            <w:pPr>
              <w:spacing w:after="150" w:line="240" w:lineRule="auto"/>
              <w:rPr>
                <w:rFonts w:ascii="Times New Roman" w:hAnsi="Times New Roman"/>
                <w:color w:val="000000"/>
                <w:sz w:val="24"/>
                <w:szCs w:val="24"/>
              </w:rPr>
            </w:pPr>
            <w:r>
              <w:rPr>
                <w:rFonts w:ascii="Times New Roman" w:hAnsi="Times New Roman"/>
                <w:color w:val="000000"/>
                <w:sz w:val="24"/>
                <w:szCs w:val="24"/>
              </w:rPr>
              <w:t>Четко выполнять движения.</w:t>
            </w:r>
          </w:p>
          <w:p>
            <w:pPr>
              <w:spacing w:after="150" w:line="240" w:lineRule="auto"/>
              <w:rPr>
                <w:rFonts w:ascii="Times New Roman" w:hAnsi="Times New Roman"/>
                <w:color w:val="000000"/>
                <w:sz w:val="24"/>
                <w:szCs w:val="24"/>
              </w:rPr>
            </w:pPr>
            <w:r>
              <w:rPr>
                <w:rFonts w:ascii="Times New Roman" w:hAnsi="Times New Roman"/>
                <w:color w:val="000000"/>
                <w:sz w:val="24"/>
                <w:szCs w:val="24"/>
              </w:rPr>
              <w:t>Не торопиться.</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Построение в колонну.</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Выполнять упражнение в соответствии с текстом.</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tc>
      </w:tr>
      <w:tr>
        <w:tblPrEx>
          <w:shd w:val="clear" w:color="auto" w:fill="FFFFFF"/>
          <w:tblCellMar>
            <w:top w:w="105" w:type="dxa"/>
            <w:left w:w="105" w:type="dxa"/>
            <w:bottom w:w="105" w:type="dxa"/>
            <w:right w:w="105" w:type="dxa"/>
          </w:tblCellMar>
        </w:tblPrEx>
        <w:tc>
          <w:tcPr>
            <w:tcW w:w="1677"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b/>
                <w:bCs/>
                <w:color w:val="000000"/>
                <w:sz w:val="24"/>
                <w:szCs w:val="24"/>
              </w:rPr>
              <w:t>Заключительная</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10. Релаксация.</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11. Подведение итогов.</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Рефлексия.</w:t>
            </w:r>
          </w:p>
        </w:tc>
        <w:tc>
          <w:tcPr>
            <w:tcW w:w="1304"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b/>
                <w:bCs/>
                <w:color w:val="000000"/>
                <w:sz w:val="24"/>
                <w:szCs w:val="24"/>
              </w:rPr>
              <w:t>часть урока</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Представьте, что вы лучики солнца. По вашему телу разливается нежное, доброе, ласковое тепло весеннего солнца.</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Но вот сказка и закончилась. Давайте узнаем, какое у вас после нашего путешествия настроение. Если у вас хорошее настроение, то попрыгайте как бабочки, если не очень , то потопайте как мишки.</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tc>
        <w:tc>
          <w:tcPr>
            <w:tcW w:w="1009" w:type="pct"/>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b/>
                <w:bCs/>
                <w:color w:val="000000"/>
                <w:sz w:val="24"/>
                <w:szCs w:val="24"/>
              </w:rPr>
              <w:t>(5-7 мин)</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Стоя с закрытыми глазами в кругу.</w:t>
            </w: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По своему настроение дети исполняют движение.</w:t>
            </w:r>
          </w:p>
        </w:tc>
        <w:tc>
          <w:tcPr>
            <w:tcW w:w="1009" w:type="pct"/>
            <w:tcBorders>
              <w:top w:val="single" w:color="000000" w:sz="6" w:space="0"/>
              <w:left w:val="single" w:color="000000" w:sz="6" w:space="0"/>
              <w:bottom w:val="single" w:color="000000" w:sz="6" w:space="0"/>
              <w:right w:val="single" w:color="000000" w:sz="6" w:space="0"/>
            </w:tcBorders>
            <w:shd w:val="clear" w:color="auto" w:fill="FFFFFF"/>
            <w:tcMar>
              <w:top w:w="0" w:type="dxa"/>
              <w:left w:w="115" w:type="dxa"/>
              <w:bottom w:w="0" w:type="dxa"/>
              <w:right w:w="115" w:type="dxa"/>
            </w:tcMar>
          </w:tcPr>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p>
          <w:p>
            <w:pPr>
              <w:spacing w:after="150" w:line="240" w:lineRule="auto"/>
              <w:rPr>
                <w:rFonts w:ascii="Times New Roman" w:hAnsi="Times New Roman"/>
                <w:color w:val="000000"/>
                <w:sz w:val="24"/>
                <w:szCs w:val="24"/>
              </w:rPr>
            </w:pPr>
            <w:r>
              <w:rPr>
                <w:rFonts w:ascii="Times New Roman" w:hAnsi="Times New Roman"/>
                <w:color w:val="000000"/>
                <w:sz w:val="24"/>
                <w:szCs w:val="24"/>
              </w:rPr>
              <w:t>Закрыть глаза, руки вдоль туловища, расслабитьс</w:t>
            </w:r>
          </w:p>
        </w:tc>
      </w:tr>
    </w:tbl>
    <w:p>
      <w:pPr>
        <w:keepLines/>
        <w:widowControl w:val="0"/>
        <w:shd w:val="clear" w:color="auto" w:fill="FFFFFF"/>
        <w:tabs>
          <w:tab w:val="left" w:pos="0"/>
        </w:tabs>
        <w:suppressAutoHyphens/>
        <w:snapToGrid w:val="0"/>
        <w:spacing w:before="20" w:after="0" w:line="360" w:lineRule="auto"/>
        <w:jc w:val="both"/>
        <w:rPr>
          <w:rFonts w:ascii="Times New Roman" w:hAnsi="Times New Roman"/>
          <w:color w:val="000000" w:themeColor="text1"/>
          <w:sz w:val="24"/>
          <w:szCs w:val="24"/>
          <w14:textFill>
            <w14:solidFill>
              <w14:schemeClr w14:val="tx1"/>
            </w14:solidFill>
          </w14:textFill>
        </w:rPr>
      </w:pPr>
    </w:p>
    <w:p>
      <w:pPr>
        <w:pStyle w:val="8"/>
        <w:keepLines/>
        <w:widowControl w:val="0"/>
        <w:numPr>
          <w:ilvl w:val="0"/>
          <w:numId w:val="10"/>
        </w:numPr>
        <w:shd w:val="clear" w:color="auto" w:fill="FFFFFF"/>
        <w:tabs>
          <w:tab w:val="left" w:pos="0"/>
        </w:tabs>
        <w:suppressAutoHyphens/>
        <w:snapToGrid w:val="0"/>
        <w:spacing w:before="20" w:after="60" w:line="240" w:lineRule="auto"/>
        <w:jc w:val="both"/>
        <w:rPr>
          <w:rFonts w:ascii="Times New Roman" w:hAnsi="Times New Roman"/>
          <w:b/>
          <w:sz w:val="24"/>
          <w:szCs w:val="24"/>
        </w:rPr>
      </w:pPr>
      <w:r>
        <w:rPr>
          <w:rFonts w:ascii="Times New Roman" w:hAnsi="Times New Roman"/>
          <w:b/>
          <w:sz w:val="24"/>
          <w:szCs w:val="24"/>
        </w:rPr>
        <w:t>Можно ли считать, что избранное сочетание ассистивных средств, инклюзивных технологий, методов обучения является на уроке оптимальным для данного класса?</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Использованные на уроке средства и технологии учитывали возможности детей с ОВЗ, тем самым обучение для них было доступным. Класс работал в одном темпе, и все справились поставленным заданием.</w:t>
      </w:r>
    </w:p>
    <w:p>
      <w:pPr>
        <w:keepLines/>
        <w:widowControl w:val="0"/>
        <w:shd w:val="clear" w:color="auto" w:fill="FFFFFF"/>
        <w:tabs>
          <w:tab w:val="left" w:pos="0"/>
        </w:tabs>
        <w:suppressAutoHyphens/>
        <w:snapToGrid w:val="0"/>
        <w:spacing w:before="20" w:after="60" w:line="240" w:lineRule="auto"/>
        <w:jc w:val="both"/>
        <w:rPr>
          <w:rFonts w:ascii="Times New Roman" w:hAnsi="Times New Roman"/>
          <w:b/>
          <w:sz w:val="24"/>
          <w:szCs w:val="24"/>
        </w:rPr>
      </w:pPr>
    </w:p>
    <w:p>
      <w:pPr>
        <w:pStyle w:val="8"/>
        <w:keepLines/>
        <w:widowControl w:val="0"/>
        <w:numPr>
          <w:ilvl w:val="0"/>
          <w:numId w:val="10"/>
        </w:numPr>
        <w:shd w:val="clear" w:color="auto" w:fill="FFFFFF"/>
        <w:tabs>
          <w:tab w:val="left" w:pos="0"/>
        </w:tabs>
        <w:suppressAutoHyphens/>
        <w:snapToGrid w:val="0"/>
        <w:spacing w:before="20" w:after="60" w:line="240" w:lineRule="auto"/>
        <w:jc w:val="both"/>
        <w:rPr>
          <w:rFonts w:ascii="Times New Roman" w:hAnsi="Times New Roman"/>
          <w:b/>
          <w:sz w:val="24"/>
          <w:szCs w:val="24"/>
        </w:rPr>
      </w:pPr>
      <w:r>
        <w:rPr>
          <w:rFonts w:ascii="Times New Roman" w:hAnsi="Times New Roman"/>
          <w:b/>
          <w:sz w:val="24"/>
          <w:szCs w:val="24"/>
        </w:rPr>
        <w:t>Рационально ли были распределены виды деятельности на каждом этапе урока (учителя, обучающихся с нормальным развитием, обучающихся с ОВЗ)?</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Виды деятельности были распределены на каждом этапе урока рационально. Для сохранения работоспособности детей в ходе урока, была осуществлена творческая деятельность. В конце занятия, учащиеся с нашей помощью обобщили все изученное.</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pStyle w:val="8"/>
        <w:keepLines/>
        <w:widowControl w:val="0"/>
        <w:numPr>
          <w:ilvl w:val="0"/>
          <w:numId w:val="10"/>
        </w:numPr>
        <w:shd w:val="clear" w:color="auto" w:fill="FFFFFF"/>
        <w:tabs>
          <w:tab w:val="left" w:pos="0"/>
        </w:tabs>
        <w:suppressAutoHyphens/>
        <w:snapToGrid w:val="0"/>
        <w:spacing w:before="20" w:after="60" w:line="240" w:lineRule="auto"/>
        <w:jc w:val="both"/>
        <w:rPr>
          <w:rFonts w:ascii="Times New Roman" w:hAnsi="Times New Roman"/>
          <w:b/>
          <w:sz w:val="24"/>
          <w:szCs w:val="24"/>
        </w:rPr>
      </w:pPr>
      <w:r>
        <w:rPr>
          <w:rFonts w:ascii="Times New Roman" w:hAnsi="Times New Roman"/>
          <w:b/>
          <w:sz w:val="24"/>
          <w:szCs w:val="24"/>
        </w:rPr>
        <w:t>Соотносится ли результат урока с поставленной целью?</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Да, соотносится, так как обучающимся удалось развить познавательный интерес по средствам нестандартного задания, а также наглядным примерам из реальной жизни.</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pStyle w:val="8"/>
        <w:keepLines/>
        <w:widowControl w:val="0"/>
        <w:numPr>
          <w:ilvl w:val="0"/>
          <w:numId w:val="10"/>
        </w:numPr>
        <w:shd w:val="clear" w:color="auto" w:fill="FFFFFF"/>
        <w:tabs>
          <w:tab w:val="left" w:pos="0"/>
        </w:tabs>
        <w:suppressAutoHyphens/>
        <w:snapToGrid w:val="0"/>
        <w:spacing w:before="20" w:after="60" w:line="240" w:lineRule="auto"/>
        <w:jc w:val="both"/>
        <w:rPr>
          <w:rFonts w:ascii="Times New Roman" w:hAnsi="Times New Roman"/>
          <w:b/>
          <w:sz w:val="24"/>
          <w:szCs w:val="24"/>
        </w:rPr>
      </w:pPr>
      <w:r>
        <w:rPr>
          <w:rFonts w:ascii="Times New Roman" w:hAnsi="Times New Roman"/>
          <w:b/>
          <w:sz w:val="24"/>
          <w:szCs w:val="24"/>
        </w:rPr>
        <w:t xml:space="preserve">Психологическая атмосфера инклюзивного урока. Получили ли обучающиеся удовлетворение от урока? </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Психологическая атмосфера инклюзивного урока была положительной. Учащиеся в течение урока проявляли большую активность.</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pStyle w:val="8"/>
        <w:keepLines/>
        <w:widowControl w:val="0"/>
        <w:numPr>
          <w:ilvl w:val="0"/>
          <w:numId w:val="10"/>
        </w:numPr>
        <w:shd w:val="clear" w:color="auto" w:fill="FFFFFF"/>
        <w:tabs>
          <w:tab w:val="left" w:pos="0"/>
        </w:tabs>
        <w:suppressAutoHyphens/>
        <w:snapToGrid w:val="0"/>
        <w:spacing w:before="20" w:after="60" w:line="240" w:lineRule="auto"/>
        <w:jc w:val="both"/>
        <w:rPr>
          <w:rFonts w:ascii="Times New Roman" w:hAnsi="Times New Roman"/>
          <w:b/>
          <w:sz w:val="24"/>
          <w:szCs w:val="24"/>
        </w:rPr>
      </w:pPr>
      <w:r>
        <w:rPr>
          <w:rFonts w:ascii="Times New Roman" w:hAnsi="Times New Roman"/>
          <w:b/>
          <w:sz w:val="24"/>
          <w:szCs w:val="24"/>
        </w:rPr>
        <w:t>Как Вы сами оцениваете результаты своего урока?</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В результате работы на уроке учащиеся смогли научиться самостоятельно задавать вопросы и отвечать на них, рассуждать, используя полученную информацию. Научились выражать впечатления в творческой деятельности.</w:t>
      </w:r>
    </w:p>
    <w:p>
      <w:pPr>
        <w:pStyle w:val="8"/>
        <w:keepLines/>
        <w:widowControl w:val="0"/>
        <w:numPr>
          <w:ilvl w:val="0"/>
          <w:numId w:val="10"/>
        </w:numPr>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b/>
          <w:sz w:val="24"/>
          <w:szCs w:val="24"/>
        </w:rPr>
        <w:t>Удалось ли реализовать все поставленные задачи урока? Если не удалось, то почему?</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Поставленные задачи урока были реализованы.</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p>
    <w:p>
      <w:pPr>
        <w:widowControl w:val="0"/>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clear" w:pos="720"/>
        </w:tabs>
        <w:spacing w:before="120" w:after="0" w:line="240" w:lineRule="auto"/>
        <w:ind w:left="720" w:leftChars="0" w:hanging="360" w:firstLineChars="0"/>
        <w:jc w:val="both"/>
        <w:rPr>
          <w:rFonts w:ascii="Times New Roman" w:hAnsi="Times New Roman"/>
          <w:b/>
          <w:sz w:val="24"/>
          <w:szCs w:val="24"/>
        </w:rPr>
      </w:pPr>
      <w:r>
        <w:rPr>
          <w:rFonts w:ascii="Times New Roman" w:hAnsi="Times New Roman"/>
          <w:b/>
          <w:sz w:val="24"/>
          <w:szCs w:val="24"/>
        </w:rPr>
        <w:t>Разработка и проведение инклюзивного внеурочного мероприятия</w:t>
      </w:r>
    </w:p>
    <w:p>
      <w:pPr>
        <w:keepLines/>
        <w:widowControl w:val="0"/>
        <w:shd w:val="clear" w:color="auto" w:fill="FFFFFF"/>
        <w:tabs>
          <w:tab w:val="left" w:pos="0"/>
        </w:tabs>
        <w:suppressAutoHyphens/>
        <w:snapToGrid w:val="0"/>
        <w:spacing w:beforeAutospacing="0" w:after="60" w:line="240" w:lineRule="auto"/>
        <w:jc w:val="both"/>
        <w:rPr>
          <w:rFonts w:hint="default" w:ascii="Times New Roman" w:hAnsi="Times New Roman"/>
          <w:b/>
          <w:sz w:val="24"/>
          <w:szCs w:val="24"/>
        </w:rPr>
      </w:pPr>
      <w:r>
        <w:rPr>
          <w:rFonts w:hint="default" w:ascii="Times New Roman" w:hAnsi="Times New Roman"/>
          <w:b/>
          <w:sz w:val="24"/>
          <w:szCs w:val="24"/>
        </w:rPr>
        <w:fldChar w:fldCharType="begin"/>
      </w:r>
      <w:r>
        <w:rPr>
          <w:rFonts w:hint="default" w:ascii="Times New Roman" w:hAnsi="Times New Roman"/>
          <w:b/>
          <w:sz w:val="24"/>
          <w:szCs w:val="24"/>
        </w:rPr>
        <w:instrText xml:space="preserve"> HYPERLINK "https://vk.com/doc437096896_658610973?hash=5GBzQ2DtMhqswK3MUAZZtmlALjOFm3lXEUBZnJTiUEw&amp;dl=S4IsGivhs5yNQubO0vUjRelYCqV8SBebSKrjkIkNofk" </w:instrText>
      </w:r>
      <w:r>
        <w:rPr>
          <w:rFonts w:hint="default" w:ascii="Times New Roman" w:hAnsi="Times New Roman"/>
          <w:b/>
          <w:sz w:val="24"/>
          <w:szCs w:val="24"/>
        </w:rPr>
        <w:fldChar w:fldCharType="separate"/>
      </w:r>
      <w:r>
        <w:rPr>
          <w:rStyle w:val="5"/>
          <w:rFonts w:hint="default" w:ascii="Times New Roman" w:hAnsi="Times New Roman"/>
          <w:b/>
          <w:sz w:val="24"/>
          <w:szCs w:val="24"/>
        </w:rPr>
        <w:t>https://vk.com/doc437096896_658610973?hash=5GBzQ2DtMhqswK3MUAZZtmlALjOFm3lXEUBZnJTiUEw&amp;dl=S4IsGivhs5yNQubO0vUjRelYCqV8SBebSKrjkIkNofk</w:t>
      </w:r>
      <w:r>
        <w:rPr>
          <w:rFonts w:hint="default" w:ascii="Times New Roman" w:hAnsi="Times New Roman"/>
          <w:b/>
          <w:sz w:val="24"/>
          <w:szCs w:val="24"/>
        </w:rPr>
        <w:fldChar w:fldCharType="end"/>
      </w:r>
    </w:p>
    <w:p>
      <w:pPr>
        <w:keepLines/>
        <w:widowControl w:val="0"/>
        <w:shd w:val="clear" w:color="auto" w:fill="FFFFFF"/>
        <w:tabs>
          <w:tab w:val="left" w:pos="0"/>
        </w:tabs>
        <w:suppressAutoHyphens/>
        <w:snapToGrid w:val="0"/>
        <w:spacing w:beforeAutospacing="0" w:after="60" w:line="240" w:lineRule="auto"/>
        <w:jc w:val="both"/>
        <w:rPr>
          <w:rFonts w:ascii="Times New Roman" w:hAnsi="Times New Roman"/>
          <w:sz w:val="24"/>
          <w:szCs w:val="24"/>
        </w:rPr>
      </w:pPr>
      <w:r>
        <w:rPr>
          <w:rFonts w:ascii="Times New Roman" w:hAnsi="Times New Roman"/>
          <w:b/>
          <w:sz w:val="24"/>
          <w:szCs w:val="24"/>
        </w:rPr>
        <w:t>1.Тема:</w:t>
      </w:r>
      <w:r>
        <w:rPr>
          <w:rFonts w:ascii="Times New Roman" w:hAnsi="Times New Roman"/>
          <w:sz w:val="24"/>
          <w:szCs w:val="24"/>
        </w:rPr>
        <w:t xml:space="preserve"> «Танцуй!»</w:t>
      </w:r>
    </w:p>
    <w:p>
      <w:pPr>
        <w:keepLines/>
        <w:widowControl w:val="0"/>
        <w:shd w:val="clear" w:color="auto" w:fill="FFFFFF"/>
        <w:tabs>
          <w:tab w:val="left" w:pos="0"/>
        </w:tabs>
        <w:suppressAutoHyphens/>
        <w:snapToGrid w:val="0"/>
        <w:spacing w:before="20" w:after="60" w:line="240" w:lineRule="auto"/>
        <w:ind w:left="360"/>
        <w:jc w:val="both"/>
        <w:rPr>
          <w:rFonts w:ascii="Times New Roman" w:hAnsi="Times New Roman"/>
          <w:sz w:val="24"/>
          <w:szCs w:val="24"/>
        </w:rPr>
      </w:pPr>
      <w:r>
        <w:rPr>
          <w:rFonts w:ascii="Times New Roman" w:hAnsi="Times New Roman"/>
          <w:sz w:val="24"/>
          <w:szCs w:val="24"/>
        </w:rPr>
        <w:t xml:space="preserve">Предмет: Хореография </w:t>
      </w:r>
    </w:p>
    <w:p>
      <w:pPr>
        <w:keepLines/>
        <w:widowControl w:val="0"/>
        <w:shd w:val="clear" w:color="auto" w:fill="FFFFFF"/>
        <w:tabs>
          <w:tab w:val="left" w:pos="0"/>
        </w:tabs>
        <w:suppressAutoHyphens/>
        <w:snapToGrid w:val="0"/>
        <w:spacing w:before="20" w:after="60" w:line="240" w:lineRule="auto"/>
        <w:ind w:left="360"/>
        <w:jc w:val="both"/>
        <w:rPr>
          <w:rFonts w:ascii="Times New Roman" w:hAnsi="Times New Roman"/>
          <w:sz w:val="24"/>
          <w:szCs w:val="24"/>
        </w:rPr>
      </w:pPr>
      <w:r>
        <w:rPr>
          <w:rFonts w:ascii="Times New Roman" w:hAnsi="Times New Roman"/>
          <w:sz w:val="24"/>
          <w:szCs w:val="24"/>
        </w:rPr>
        <w:t>Класс: 6 класс</w:t>
      </w:r>
    </w:p>
    <w:p>
      <w:pPr>
        <w:pStyle w:val="8"/>
        <w:keepLines/>
        <w:widowControl w:val="0"/>
        <w:numPr>
          <w:ilvl w:val="0"/>
          <w:numId w:val="4"/>
        </w:numPr>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b/>
          <w:sz w:val="24"/>
          <w:szCs w:val="24"/>
        </w:rPr>
        <w:t>Цель</w:t>
      </w:r>
      <w:r>
        <w:rPr>
          <w:rFonts w:ascii="Times New Roman" w:hAnsi="Times New Roman"/>
          <w:sz w:val="24"/>
          <w:szCs w:val="24"/>
        </w:rPr>
        <w:t>: улучшение состояния здоровья, развитие личности ребенка способного  к творческому самовыражению через овладение  основами хореографии.</w:t>
      </w:r>
    </w:p>
    <w:p>
      <w:pPr>
        <w:pStyle w:val="8"/>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 xml:space="preserve">Задачи: </w:t>
      </w:r>
    </w:p>
    <w:p>
      <w:pPr>
        <w:keepLines/>
        <w:widowControl w:val="0"/>
        <w:shd w:val="clear" w:color="auto" w:fill="FFFFFF"/>
        <w:tabs>
          <w:tab w:val="left" w:pos="0"/>
        </w:tabs>
        <w:suppressAutoHyphens/>
        <w:snapToGrid w:val="0"/>
        <w:spacing w:before="20" w:after="60" w:line="240" w:lineRule="auto"/>
        <w:ind w:left="360"/>
        <w:jc w:val="both"/>
        <w:rPr>
          <w:rFonts w:ascii="Times New Roman" w:hAnsi="Times New Roman"/>
          <w:sz w:val="24"/>
          <w:szCs w:val="24"/>
        </w:rPr>
      </w:pPr>
      <w:r>
        <w:rPr>
          <w:rFonts w:ascii="Times New Roman" w:hAnsi="Times New Roman"/>
          <w:sz w:val="24"/>
          <w:szCs w:val="24"/>
        </w:rPr>
        <w:t>•  развивать и накопить элементарные  двигательные навыки, координацию   движений, музыкальный слух, чувство ритма, память,  внимание;</w:t>
      </w:r>
    </w:p>
    <w:p>
      <w:pPr>
        <w:keepLines/>
        <w:widowControl w:val="0"/>
        <w:shd w:val="clear" w:color="auto" w:fill="FFFFFF"/>
        <w:tabs>
          <w:tab w:val="left" w:pos="0"/>
        </w:tabs>
        <w:suppressAutoHyphens/>
        <w:snapToGrid w:val="0"/>
        <w:spacing w:before="20" w:after="60" w:line="240" w:lineRule="auto"/>
        <w:ind w:left="360"/>
        <w:jc w:val="both"/>
        <w:rPr>
          <w:rFonts w:ascii="Times New Roman" w:hAnsi="Times New Roman"/>
          <w:sz w:val="24"/>
          <w:szCs w:val="24"/>
        </w:rPr>
      </w:pPr>
      <w:r>
        <w:rPr>
          <w:rFonts w:ascii="Times New Roman" w:hAnsi="Times New Roman"/>
          <w:sz w:val="24"/>
          <w:szCs w:val="24"/>
        </w:rPr>
        <w:t>• сформировать положительные качества характера: обязательность, трудолюбие, доброту, уважение к коллективу (партнеру), стремление к взаимопомощи;</w:t>
      </w:r>
    </w:p>
    <w:p>
      <w:pPr>
        <w:pStyle w:val="8"/>
        <w:keepLines/>
        <w:widowControl w:val="0"/>
        <w:numPr>
          <w:ilvl w:val="0"/>
          <w:numId w:val="14"/>
        </w:numPr>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приобщить ребенка к здоровому образу жизни;</w:t>
      </w:r>
    </w:p>
    <w:p>
      <w:pPr>
        <w:pStyle w:val="8"/>
        <w:keepLines/>
        <w:widowControl w:val="0"/>
        <w:numPr>
          <w:ilvl w:val="0"/>
          <w:numId w:val="15"/>
        </w:numPr>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развитие артистических, эмоциональных качеств у детей, способного  к творческому самовыражению.</w:t>
      </w:r>
    </w:p>
    <w:p>
      <w:pPr>
        <w:pStyle w:val="8"/>
        <w:keepLines/>
        <w:widowControl w:val="0"/>
        <w:numPr>
          <w:ilvl w:val="0"/>
          <w:numId w:val="15"/>
        </w:numPr>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развивать у детей умение творческого взаимодействия со сверстниками и взрослыми (включая их в активную совместную деятельность по подготовке к мероприятиям).</w:t>
      </w:r>
    </w:p>
    <w:p>
      <w:pPr>
        <w:pStyle w:val="8"/>
        <w:keepLines/>
        <w:widowControl w:val="0"/>
        <w:numPr>
          <w:ilvl w:val="0"/>
          <w:numId w:val="4"/>
        </w:numPr>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b/>
          <w:sz w:val="24"/>
          <w:szCs w:val="24"/>
        </w:rPr>
        <w:t>Виды внеурочной деятельность:</w:t>
      </w:r>
      <w:r>
        <w:rPr>
          <w:rFonts w:ascii="Times New Roman" w:hAnsi="Times New Roman"/>
          <w:sz w:val="24"/>
          <w:szCs w:val="24"/>
        </w:rPr>
        <w:t xml:space="preserve"> игровая деятельность </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b/>
          <w:sz w:val="24"/>
          <w:szCs w:val="24"/>
        </w:rPr>
        <w:t>4. Формы внеурочной деятельности</w:t>
      </w:r>
      <w:r>
        <w:rPr>
          <w:rFonts w:ascii="Times New Roman" w:hAnsi="Times New Roman"/>
          <w:sz w:val="24"/>
          <w:szCs w:val="24"/>
        </w:rPr>
        <w:t>: викторина</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b/>
          <w:sz w:val="24"/>
          <w:szCs w:val="24"/>
        </w:rPr>
        <w:t>5. Перечень оборудования:</w:t>
      </w:r>
      <w:r>
        <w:rPr>
          <w:rFonts w:ascii="Times New Roman" w:hAnsi="Times New Roman"/>
          <w:sz w:val="24"/>
          <w:szCs w:val="24"/>
        </w:rPr>
        <w:t xml:space="preserve"> проектор, интерактивная доска, ПК </w:t>
      </w:r>
    </w:p>
    <w:p>
      <w:pPr>
        <w:keepLines/>
        <w:widowControl w:val="0"/>
        <w:shd w:val="clear" w:color="auto" w:fill="FFFFFF"/>
        <w:tabs>
          <w:tab w:val="left" w:pos="0"/>
        </w:tabs>
        <w:suppressAutoHyphens/>
        <w:snapToGrid w:val="0"/>
        <w:spacing w:before="20" w:after="60" w:line="240" w:lineRule="auto"/>
        <w:jc w:val="both"/>
        <w:rPr>
          <w:rFonts w:ascii="Times New Roman" w:hAnsi="Times New Roman"/>
          <w:b/>
          <w:sz w:val="24"/>
          <w:szCs w:val="24"/>
        </w:rPr>
      </w:pPr>
      <w:r>
        <w:rPr>
          <w:rFonts w:ascii="Times New Roman" w:hAnsi="Times New Roman"/>
          <w:b/>
          <w:sz w:val="24"/>
          <w:szCs w:val="24"/>
        </w:rPr>
        <w:t>6. Задания с использованием инклюзивных технологий (игровые технологии, интерактивные технологии, технологии индивидуализации обучающихся с ОВЗ, технологии психолого-педагогического сопровождения обучающихся с ОВЗ):</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Во время инклюзивного внеурочного мероприятия было использовано оборудование: проектор, интерактивная доска, ПК, они создали отличные условия для проведения урока. Информация, вопросы и задания викторины были подобранны согласно особенностям ребенка с ОВЗ. Для прохождения викторины была выбрана работа в группах, где каждый член команды с ОВЗ чувствовал себя комфортно в данном внеурочном мероприятии.</w:t>
      </w:r>
    </w:p>
    <w:p>
      <w:pPr>
        <w:keepLines/>
        <w:widowControl w:val="0"/>
        <w:shd w:val="clear" w:color="auto" w:fill="FFFFFF"/>
        <w:tabs>
          <w:tab w:val="left" w:pos="0"/>
        </w:tabs>
        <w:suppressAutoHyphens/>
        <w:snapToGrid w:val="0"/>
        <w:spacing w:before="20" w:after="60" w:line="240" w:lineRule="auto"/>
        <w:jc w:val="both"/>
        <w:rPr>
          <w:rFonts w:ascii="Times New Roman" w:hAnsi="Times New Roman"/>
          <w:b/>
          <w:sz w:val="24"/>
          <w:szCs w:val="24"/>
        </w:rPr>
      </w:pPr>
      <w:r>
        <w:rPr>
          <w:rFonts w:ascii="Times New Roman" w:hAnsi="Times New Roman"/>
          <w:b/>
          <w:sz w:val="24"/>
          <w:szCs w:val="24"/>
        </w:rPr>
        <w:t>7. Правила, система оценки:</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sz w:val="24"/>
          <w:szCs w:val="24"/>
        </w:rPr>
        <w:t>Команда, набравшая наибольшее количество баллов, является победителем.</w:t>
      </w:r>
    </w:p>
    <w:p>
      <w:pPr>
        <w:keepLines/>
        <w:widowControl w:val="0"/>
        <w:shd w:val="clear" w:color="auto" w:fill="FFFFFF"/>
        <w:tabs>
          <w:tab w:val="left" w:pos="0"/>
        </w:tabs>
        <w:suppressAutoHyphens/>
        <w:snapToGrid w:val="0"/>
        <w:spacing w:before="20" w:after="60" w:line="240" w:lineRule="auto"/>
        <w:jc w:val="both"/>
        <w:rPr>
          <w:rFonts w:ascii="Times New Roman" w:hAnsi="Times New Roman"/>
          <w:sz w:val="24"/>
          <w:szCs w:val="24"/>
        </w:rPr>
      </w:pPr>
      <w:r>
        <w:rPr>
          <w:rFonts w:ascii="Times New Roman" w:hAnsi="Times New Roman"/>
          <w:b/>
          <w:sz w:val="24"/>
          <w:szCs w:val="24"/>
        </w:rPr>
        <w:t>8</w:t>
      </w:r>
      <w:r>
        <w:rPr>
          <w:rFonts w:ascii="Times New Roman" w:hAnsi="Times New Roman"/>
          <w:sz w:val="24"/>
          <w:szCs w:val="24"/>
        </w:rPr>
        <w:t xml:space="preserve">. </w:t>
      </w:r>
      <w:r>
        <w:rPr>
          <w:rFonts w:ascii="Times New Roman" w:hAnsi="Times New Roman"/>
          <w:b/>
          <w:sz w:val="24"/>
          <w:szCs w:val="24"/>
        </w:rPr>
        <w:t>Подведение итогов викторины, награждение победителей.</w:t>
      </w:r>
      <w:r>
        <w:rPr>
          <w:rFonts w:ascii="Times New Roman" w:hAnsi="Times New Roman"/>
          <w:sz w:val="24"/>
          <w:szCs w:val="24"/>
        </w:rPr>
        <w:t xml:space="preserve"> В конце викторины подсчитываются баллы, определяется команда победителей.</w:t>
      </w:r>
    </w:p>
    <w:p>
      <w:pPr>
        <w:keepLines/>
        <w:widowControl w:val="0"/>
        <w:shd w:val="clear" w:color="auto" w:fill="FFFFFF"/>
        <w:tabs>
          <w:tab w:val="left" w:pos="0"/>
        </w:tabs>
        <w:suppressAutoHyphens/>
        <w:snapToGrid w:val="0"/>
        <w:spacing w:before="20" w:after="60" w:line="240" w:lineRule="auto"/>
        <w:jc w:val="both"/>
        <w:rPr>
          <w:rFonts w:ascii="Times New Roman" w:hAnsi="Times New Roman"/>
          <w:b/>
          <w:sz w:val="24"/>
          <w:szCs w:val="24"/>
        </w:rPr>
      </w:pPr>
      <w:r>
        <w:rPr>
          <w:rFonts w:ascii="Times New Roman" w:hAnsi="Times New Roman"/>
          <w:b/>
          <w:sz w:val="24"/>
          <w:szCs w:val="24"/>
        </w:rPr>
        <w:t xml:space="preserve"> </w:t>
      </w: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color w:val="000000"/>
          <w:sz w:val="24"/>
          <w:szCs w:val="24"/>
          <w:shd w:val="clear" w:color="auto" w:fill="FFFFFF"/>
        </w:rPr>
      </w:pPr>
      <w:r>
        <w:rPr>
          <w:rFonts w:ascii="Times New Roman" w:hAnsi="Times New Roman"/>
          <w:b/>
          <w:sz w:val="24"/>
          <w:szCs w:val="24"/>
        </w:rPr>
        <w:t>Сценарий мероприятия:</w:t>
      </w:r>
      <w:r>
        <w:rPr>
          <w:rFonts w:ascii="Times New Roman" w:hAnsi="Times New Roman"/>
          <w:color w:val="000000"/>
          <w:sz w:val="24"/>
          <w:szCs w:val="24"/>
          <w:shd w:val="clear" w:color="auto" w:fill="FFFFFF"/>
        </w:rPr>
        <w:t xml:space="preserve"> </w:t>
      </w:r>
    </w:p>
    <w:p>
      <w:pPr>
        <w:keepLines/>
        <w:widowControl w:val="0"/>
        <w:shd w:val="clear" w:color="auto" w:fill="FFFFFF"/>
        <w:tabs>
          <w:tab w:val="left" w:pos="0"/>
        </w:tabs>
        <w:suppressAutoHyphens/>
        <w:snapToGrid w:val="0"/>
        <w:spacing w:before="20" w:after="6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Добро пожаловать на наш урок хореографии! Сегодня мы разучим веселый и энергичный танец.</w:t>
      </w:r>
      <w:r>
        <w:rPr>
          <w:rFonts w:ascii="Times New Roman" w:hAnsi="Times New Roman"/>
          <w:color w:val="000000"/>
          <w:sz w:val="24"/>
          <w:szCs w:val="24"/>
        </w:rPr>
        <w:br w:type="textWrapping"/>
      </w:r>
      <w:r>
        <w:rPr>
          <w:rFonts w:ascii="Times New Roman" w:hAnsi="Times New Roman"/>
          <w:color w:val="000000"/>
          <w:sz w:val="24"/>
          <w:szCs w:val="24"/>
          <w:shd w:val="clear" w:color="auto" w:fill="FFFFFF"/>
        </w:rPr>
        <w:t>Во-первых, давайте разогреем наше тело с помощью растяжки. Начните с вращения плечами вперед и назад, затем переходите к растяжке рук и ног. Не забывайте дышать глубоко и медленно.</w:t>
      </w:r>
      <w:r>
        <w:rPr>
          <w:rFonts w:ascii="Times New Roman" w:hAnsi="Times New Roman"/>
          <w:color w:val="000000"/>
          <w:sz w:val="24"/>
          <w:szCs w:val="24"/>
        </w:rPr>
        <w:br w:type="textWrapping"/>
      </w:r>
      <w:r>
        <w:rPr>
          <w:rFonts w:ascii="Times New Roman" w:hAnsi="Times New Roman"/>
          <w:color w:val="000000"/>
          <w:sz w:val="24"/>
          <w:szCs w:val="24"/>
          <w:shd w:val="clear" w:color="auto" w:fill="FFFFFF"/>
        </w:rPr>
        <w:t>Теперь мы начнем с первого движения нашей программы. Это простое касание шага, начиная с правой ноги. Сделайте шаг вправо, затем коснитесь левой ногой рядом с правой ногой. Повторите это движение на четыре счета.</w:t>
      </w:r>
      <w:r>
        <w:rPr>
          <w:rFonts w:ascii="Times New Roman" w:hAnsi="Times New Roman"/>
          <w:color w:val="000000"/>
          <w:sz w:val="24"/>
          <w:szCs w:val="24"/>
        </w:rPr>
        <w:br w:type="textWrapping"/>
      </w:r>
      <w:r>
        <w:rPr>
          <w:rFonts w:ascii="Times New Roman" w:hAnsi="Times New Roman"/>
          <w:color w:val="000000"/>
          <w:sz w:val="24"/>
          <w:szCs w:val="24"/>
          <w:shd w:val="clear" w:color="auto" w:fill="FFFFFF"/>
        </w:rPr>
        <w:t>Далее мы добавим несколько движений руками. Когда вы делаете шаг вправо, вытяните правую руку вверх и влево, затем опустите ее обратно к боку, коснувшись левой ногой рядом с правой ногой. Повторите это движение с другой стороны, поднимая левую руку вверх и вправо.</w:t>
      </w:r>
      <w:r>
        <w:rPr>
          <w:rFonts w:ascii="Times New Roman" w:hAnsi="Times New Roman"/>
          <w:color w:val="000000"/>
          <w:sz w:val="24"/>
          <w:szCs w:val="24"/>
        </w:rPr>
        <w:br w:type="textWrapping"/>
      </w:r>
      <w:r>
        <w:rPr>
          <w:rFonts w:ascii="Times New Roman" w:hAnsi="Times New Roman"/>
          <w:color w:val="000000"/>
          <w:sz w:val="24"/>
          <w:szCs w:val="24"/>
          <w:shd w:val="clear" w:color="auto" w:fill="FFFFFF"/>
        </w:rPr>
        <w:t>Давайте объединим эти движения. Начните с шагового касания, затем добавьте движения руками. Повторите эту последовательность четыре раза.</w:t>
      </w:r>
    </w:p>
    <w:p>
      <w:pPr>
        <w:keepLines/>
        <w:widowControl w:val="0"/>
        <w:shd w:val="clear" w:color="auto" w:fill="FFFFFF"/>
        <w:tabs>
          <w:tab w:val="left" w:pos="0"/>
        </w:tabs>
        <w:suppressAutoHyphens/>
        <w:snapToGrid w:val="0"/>
        <w:spacing w:before="20" w:after="6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Теперь добавим поворот. После последнего шагового касания повернитесь вправо, поставив левую ногу за правую. Держите руки по бокам, когда поворачиваетесь. Затем повторите пошаговую последовательность касаний.</w:t>
      </w:r>
    </w:p>
    <w:p>
      <w:pPr>
        <w:keepLines/>
        <w:widowControl w:val="0"/>
        <w:shd w:val="clear" w:color="auto" w:fill="FFFFFF"/>
        <w:tabs>
          <w:tab w:val="left" w:pos="0"/>
        </w:tabs>
        <w:suppressAutoHyphens/>
        <w:snapToGrid w:val="0"/>
        <w:spacing w:before="20" w:after="6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Давайте попрактикуемся в этой последовательности, включая поворот. Повторите это четыре раза.</w:t>
      </w:r>
      <w:r>
        <w:rPr>
          <w:rFonts w:ascii="Times New Roman" w:hAnsi="Times New Roman"/>
          <w:color w:val="000000"/>
          <w:sz w:val="24"/>
          <w:szCs w:val="24"/>
        </w:rPr>
        <w:br w:type="textWrapping"/>
      </w:r>
      <w:r>
        <w:rPr>
          <w:rFonts w:ascii="Times New Roman" w:hAnsi="Times New Roman"/>
          <w:color w:val="000000"/>
          <w:sz w:val="24"/>
          <w:szCs w:val="24"/>
          <w:shd w:val="clear" w:color="auto" w:fill="FFFFFF"/>
        </w:rPr>
        <w:t>Наконец, мы добавим прыжок. После второго поворота подпрыгните на обеих ногах и приземлитесь, расставив ноги. Во время прыжка поднимите руки и разведите их в стороны.</w:t>
      </w:r>
      <w:r>
        <w:rPr>
          <w:rFonts w:ascii="Times New Roman" w:hAnsi="Times New Roman"/>
          <w:color w:val="000000"/>
          <w:sz w:val="24"/>
          <w:szCs w:val="24"/>
        </w:rPr>
        <w:br w:type="textWrapping"/>
      </w:r>
      <w:r>
        <w:rPr>
          <w:rFonts w:ascii="Times New Roman" w:hAnsi="Times New Roman"/>
          <w:color w:val="000000"/>
          <w:sz w:val="24"/>
          <w:szCs w:val="24"/>
          <w:shd w:val="clear" w:color="auto" w:fill="FFFFFF"/>
        </w:rPr>
        <w:t>Давайте объединим все движения, которые мы уже выучили. Начните с пошагового касания, добавьте поворот и закончите прыжком. Повторите эту последовательность четыре раза.</w:t>
      </w:r>
      <w:r>
        <w:rPr>
          <w:rFonts w:ascii="Times New Roman" w:hAnsi="Times New Roman"/>
          <w:color w:val="000000"/>
          <w:sz w:val="24"/>
          <w:szCs w:val="24"/>
        </w:rPr>
        <w:br w:type="textWrapping"/>
      </w:r>
      <w:r>
        <w:rPr>
          <w:rFonts w:ascii="Times New Roman" w:hAnsi="Times New Roman"/>
          <w:color w:val="000000"/>
          <w:sz w:val="24"/>
          <w:szCs w:val="24"/>
          <w:shd w:val="clear" w:color="auto" w:fill="FFFFFF"/>
        </w:rPr>
        <w:t>Отличная работа! Теперь давайте соберем все вместе и станцуем всю программу с самого начала. Не забывайте веселиться и улыбаться во время танца.</w:t>
      </w:r>
      <w:r>
        <w:rPr>
          <w:rFonts w:ascii="Times New Roman" w:hAnsi="Times New Roman"/>
          <w:color w:val="000000"/>
          <w:sz w:val="24"/>
          <w:szCs w:val="24"/>
        </w:rPr>
        <w:br w:type="textWrapping"/>
      </w:r>
      <w:r>
        <w:rPr>
          <w:rFonts w:ascii="Times New Roman" w:hAnsi="Times New Roman"/>
          <w:color w:val="000000"/>
          <w:sz w:val="24"/>
          <w:szCs w:val="24"/>
          <w:shd w:val="clear" w:color="auto" w:fill="FFFFFF"/>
        </w:rPr>
        <w:t>Давайте, закрепим что выучили и пройдем викторину.</w:t>
      </w:r>
    </w:p>
    <w:p>
      <w:pPr>
        <w:keepLines/>
        <w:widowControl w:val="0"/>
        <w:shd w:val="clear" w:color="auto" w:fill="FFFFFF"/>
        <w:tabs>
          <w:tab w:val="left" w:pos="0"/>
        </w:tabs>
        <w:suppressAutoHyphens/>
        <w:snapToGrid w:val="0"/>
        <w:spacing w:before="20" w:after="60" w:line="240" w:lineRule="auto"/>
        <w:rPr>
          <w:rFonts w:ascii="Times New Roman" w:hAnsi="Times New Roman"/>
          <w:color w:val="000000"/>
          <w:sz w:val="24"/>
          <w:szCs w:val="24"/>
          <w:shd w:val="clear" w:color="auto" w:fill="FFFFFF"/>
        </w:rPr>
      </w:pPr>
    </w:p>
    <w:p>
      <w:pPr>
        <w:keepLines/>
        <w:widowControl w:val="0"/>
        <w:shd w:val="clear" w:color="auto" w:fill="FFFFFF"/>
        <w:tabs>
          <w:tab w:val="left" w:pos="0"/>
        </w:tabs>
        <w:suppressAutoHyphens/>
        <w:snapToGrid w:val="0"/>
        <w:spacing w:before="20" w:after="60" w:line="240" w:lineRule="auto"/>
        <w:rPr>
          <w:rFonts w:ascii="Times New Roman" w:hAnsi="Times New Roman"/>
          <w:b/>
          <w:sz w:val="24"/>
          <w:szCs w:val="24"/>
        </w:rPr>
      </w:pPr>
      <w:r>
        <w:rPr>
          <w:rFonts w:ascii="Times New Roman" w:hAnsi="Times New Roman"/>
          <w:b/>
          <w:sz w:val="24"/>
          <w:szCs w:val="24"/>
        </w:rPr>
        <w:t xml:space="preserve">Викторина </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 Как называется полное вращение тела в танце?</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2. Какой танцевальный стиль зародился в Бразилии и включает в себя быстрые движения бедрами?</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3. Как называется известный прием, ставший популярным благодаря Майклу Джексону, когда он наклоняется вперед под невероятным углом?</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4. Как в балете называется прыжок, когда танцор прыгает с одной ноги и приземляется на другую?</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5. Что такое «заморозка» в танце хип-хоп?</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6. Как называется известное движение чечётки, когда танцор прыгает и щёлкает пятками вместе?</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7. Как называется ситуация, когда два танцора повторяют движения друг друга?</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8. Какой танцевальный стиль обычно включает в себя сложную работу ног и возник в Ирландии?</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9. Как называется известный стиль уличного танца, зародившийся в 1970-х годах в Нью-Йорке?</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10. Как в современном танце называется поддержка, когда танцор поддерживает танцовщицу одной рукой?</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11. Как в бальном танце называется танец, в котором партнеры прижимаются друг к другу и двигаются круговыми движениями?</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12. Какой стиль танца включает в себя плавные и грациозные движения, напоминающие движения лебедя?</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13. Как называется танец, в котором исполнители носят обувь с металлическими пластинами на подошве?</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14. Как называется движение в джазовом танце, когда танцор выбрасывает одну ногу вперед и одну ногу назад?</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15. Какой танцевальный стиль включает в себя серию быстрых шагов и возник в США в 19 веке?</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 Пируэт</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2. Самба</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3. Антигравитационный наклон</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4. Изменение</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5. Поза или позиция, которую занимает танцор, часто используемая для завершения номера или для того, чтобы подчеркнуть определенный момент в музыке.</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6. Перетасовка шаров.</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7. Зеркальное отображение</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8. Ирландский степ</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9. Брейк-данс или би-боинг</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10. Поддержка или подъем одной рукой</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11. Румба</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12. Балет</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13. Чечетка</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14. Веерный удар</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15. Чечетка</w:t>
      </w:r>
    </w:p>
    <w:p>
      <w:pPr>
        <w:keepLines/>
        <w:widowControl w:val="0"/>
        <w:shd w:val="clear" w:color="auto" w:fill="FFFFFF"/>
        <w:tabs>
          <w:tab w:val="left" w:pos="0"/>
        </w:tabs>
        <w:suppressAutoHyphens/>
        <w:snapToGrid w:val="0"/>
        <w:spacing w:before="20" w:after="60" w:line="240" w:lineRule="auto"/>
        <w:rPr>
          <w:rFonts w:ascii="Times New Roman" w:hAnsi="Times New Roman"/>
          <w:b/>
          <w:sz w:val="24"/>
          <w:szCs w:val="24"/>
        </w:rPr>
      </w:pPr>
      <w:r>
        <w:rPr>
          <w:rFonts w:ascii="Times New Roman" w:hAnsi="Times New Roman"/>
          <w:b/>
          <w:sz w:val="24"/>
          <w:szCs w:val="24"/>
        </w:rPr>
        <w:t>Спасибо, что пришли к нам на этот урок хореографии.</w:t>
      </w:r>
    </w:p>
    <w:p>
      <w:pPr>
        <w:keepLines/>
        <w:widowControl w:val="0"/>
        <w:shd w:val="clear" w:color="auto" w:fill="FFFFFF"/>
        <w:tabs>
          <w:tab w:val="left" w:pos="0"/>
        </w:tabs>
        <w:suppressAutoHyphens/>
        <w:snapToGrid w:val="0"/>
        <w:spacing w:before="20" w:after="60" w:line="240" w:lineRule="auto"/>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p>
    <w:p>
      <w:pPr>
        <w:keepLines/>
        <w:widowControl w:val="0"/>
        <w:shd w:val="clear" w:color="auto" w:fill="FFFFFF"/>
        <w:tabs>
          <w:tab w:val="left" w:pos="0"/>
        </w:tabs>
        <w:suppressAutoHyphens/>
        <w:snapToGrid w:val="0"/>
        <w:spacing w:before="20" w:after="60" w:line="240" w:lineRule="auto"/>
        <w:jc w:val="center"/>
        <w:rPr>
          <w:rFonts w:ascii="Times New Roman" w:hAnsi="Times New Roman"/>
          <w:b/>
          <w:sz w:val="24"/>
          <w:szCs w:val="24"/>
        </w:rPr>
      </w:pPr>
      <w:r>
        <w:rPr>
          <w:rFonts w:ascii="Times New Roman" w:hAnsi="Times New Roman"/>
          <w:b/>
          <w:sz w:val="24"/>
          <w:szCs w:val="24"/>
        </w:rPr>
        <w:t>5 Самоанализ результатов практики</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 xml:space="preserve">В ходе проведения инклюзивной практики мне удалось решить следующие задачи: </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Проанализировать сайт МОУ "СШ №99 Тракторнозаводского района Волгограда"., (нормативно-правовая обеспеченность, специфика организации инклюзивного образовательного процесса и состояния доступности инклюзивной среды образовательного учреждения в соответствии с ФГОС).</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Так же разработать адаптированную рабочую программу по учебному предмету/предметам, в соответствии с профилем обучения, а именно – хореографии в соответствии с ФГОС для обучающихся с ОВЗ.</w:t>
      </w:r>
    </w:p>
    <w:p>
      <w:pPr>
        <w:keepLines/>
        <w:widowControl w:val="0"/>
        <w:shd w:val="clear" w:color="auto" w:fill="FFFFFF"/>
        <w:tabs>
          <w:tab w:val="left" w:pos="0"/>
        </w:tabs>
        <w:suppressAutoHyphens/>
        <w:snapToGrid w:val="0"/>
        <w:spacing w:before="20" w:after="60" w:line="240" w:lineRule="auto"/>
        <w:rPr>
          <w:rFonts w:ascii="Times New Roman" w:hAnsi="Times New Roman"/>
          <w:sz w:val="24"/>
          <w:szCs w:val="24"/>
        </w:rPr>
      </w:pPr>
      <w:r>
        <w:rPr>
          <w:rFonts w:ascii="Times New Roman" w:hAnsi="Times New Roman"/>
          <w:sz w:val="24"/>
          <w:szCs w:val="24"/>
        </w:rPr>
        <w:t>Была проведена разработка и проведение инклюзивного внеурочного мероприятия с использованием психолого-педагогических технологий, необходимых для индивидуализации развития, воспитания, в том числе обучающихся с особыми образовательными потребностями.</w:t>
      </w:r>
    </w:p>
    <w:p>
      <w:pPr>
        <w:keepLines/>
        <w:widowControl w:val="0"/>
        <w:shd w:val="clear" w:color="auto" w:fill="FFFFFF"/>
        <w:tabs>
          <w:tab w:val="left" w:pos="0"/>
        </w:tabs>
        <w:suppressAutoHyphens/>
        <w:snapToGrid w:val="0"/>
        <w:spacing w:before="20" w:after="60" w:line="240" w:lineRule="auto"/>
        <w:rPr>
          <w:b/>
        </w:rPr>
      </w:pPr>
    </w:p>
    <w:p>
      <w:pPr>
        <w:keepLines/>
        <w:widowControl w:val="0"/>
        <w:shd w:val="clear" w:color="auto" w:fill="FFFFFF"/>
        <w:tabs>
          <w:tab w:val="left" w:pos="0"/>
        </w:tabs>
        <w:suppressAutoHyphens/>
        <w:snapToGrid w:val="0"/>
        <w:spacing w:before="20" w:after="60" w:line="240" w:lineRule="auto"/>
        <w:ind w:left="1066"/>
        <w:jc w:val="both"/>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29155B"/>
    <w:multiLevelType w:val="multilevel"/>
    <w:tmpl w:val="0229155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3169106"/>
    <w:multiLevelType w:val="singleLevel"/>
    <w:tmpl w:val="03169106"/>
    <w:lvl w:ilvl="0" w:tentative="0">
      <w:start w:val="1"/>
      <w:numFmt w:val="bullet"/>
      <w:lvlText w:val=""/>
      <w:lvlJc w:val="left"/>
      <w:pPr>
        <w:tabs>
          <w:tab w:val="left" w:pos="420"/>
        </w:tabs>
        <w:ind w:left="420" w:hanging="420"/>
      </w:pPr>
      <w:rPr>
        <w:rFonts w:hint="default" w:ascii="Wingdings" w:hAnsi="Wingdings"/>
      </w:rPr>
    </w:lvl>
  </w:abstractNum>
  <w:abstractNum w:abstractNumId="2">
    <w:nsid w:val="054E3B6D"/>
    <w:multiLevelType w:val="multilevel"/>
    <w:tmpl w:val="054E3B6D"/>
    <w:lvl w:ilvl="0" w:tentative="0">
      <w:start w:val="4"/>
      <w:numFmt w:val="decimal"/>
      <w:lvlText w:val="%1."/>
      <w:lvlJc w:val="left"/>
      <w:pPr>
        <w:ind w:left="1426" w:hanging="360"/>
      </w:pPr>
      <w:rPr>
        <w:rFonts w:hint="default"/>
      </w:rPr>
    </w:lvl>
    <w:lvl w:ilvl="1" w:tentative="0">
      <w:start w:val="1"/>
      <w:numFmt w:val="lowerLetter"/>
      <w:lvlText w:val="%2."/>
      <w:lvlJc w:val="left"/>
      <w:pPr>
        <w:ind w:left="2146" w:hanging="360"/>
      </w:pPr>
    </w:lvl>
    <w:lvl w:ilvl="2" w:tentative="0">
      <w:start w:val="1"/>
      <w:numFmt w:val="lowerRoman"/>
      <w:lvlText w:val="%3."/>
      <w:lvlJc w:val="right"/>
      <w:pPr>
        <w:ind w:left="2866" w:hanging="180"/>
      </w:pPr>
    </w:lvl>
    <w:lvl w:ilvl="3" w:tentative="0">
      <w:start w:val="1"/>
      <w:numFmt w:val="decimal"/>
      <w:lvlText w:val="%4."/>
      <w:lvlJc w:val="left"/>
      <w:pPr>
        <w:ind w:left="3586" w:hanging="360"/>
      </w:pPr>
    </w:lvl>
    <w:lvl w:ilvl="4" w:tentative="0">
      <w:start w:val="1"/>
      <w:numFmt w:val="lowerLetter"/>
      <w:lvlText w:val="%5."/>
      <w:lvlJc w:val="left"/>
      <w:pPr>
        <w:ind w:left="4306" w:hanging="360"/>
      </w:pPr>
    </w:lvl>
    <w:lvl w:ilvl="5" w:tentative="0">
      <w:start w:val="1"/>
      <w:numFmt w:val="lowerRoman"/>
      <w:lvlText w:val="%6."/>
      <w:lvlJc w:val="right"/>
      <w:pPr>
        <w:ind w:left="5026" w:hanging="180"/>
      </w:pPr>
    </w:lvl>
    <w:lvl w:ilvl="6" w:tentative="0">
      <w:start w:val="1"/>
      <w:numFmt w:val="decimal"/>
      <w:lvlText w:val="%7."/>
      <w:lvlJc w:val="left"/>
      <w:pPr>
        <w:ind w:left="5746" w:hanging="360"/>
      </w:pPr>
    </w:lvl>
    <w:lvl w:ilvl="7" w:tentative="0">
      <w:start w:val="1"/>
      <w:numFmt w:val="lowerLetter"/>
      <w:lvlText w:val="%8."/>
      <w:lvlJc w:val="left"/>
      <w:pPr>
        <w:ind w:left="6466" w:hanging="360"/>
      </w:pPr>
    </w:lvl>
    <w:lvl w:ilvl="8" w:tentative="0">
      <w:start w:val="1"/>
      <w:numFmt w:val="lowerRoman"/>
      <w:lvlText w:val="%9."/>
      <w:lvlJc w:val="right"/>
      <w:pPr>
        <w:ind w:left="7186" w:hanging="180"/>
      </w:pPr>
    </w:lvl>
  </w:abstractNum>
  <w:abstractNum w:abstractNumId="3">
    <w:nsid w:val="176E7CFE"/>
    <w:multiLevelType w:val="multilevel"/>
    <w:tmpl w:val="176E7CF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1AEB5BBB"/>
    <w:multiLevelType w:val="multilevel"/>
    <w:tmpl w:val="1AEB5BB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D3A7B29"/>
    <w:multiLevelType w:val="multilevel"/>
    <w:tmpl w:val="1D3A7B2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268F7F0D"/>
    <w:multiLevelType w:val="multilevel"/>
    <w:tmpl w:val="268F7F0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30A55462"/>
    <w:multiLevelType w:val="multilevel"/>
    <w:tmpl w:val="30A5546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36B4479C"/>
    <w:multiLevelType w:val="multilevel"/>
    <w:tmpl w:val="36B4479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BF8462D"/>
    <w:multiLevelType w:val="multilevel"/>
    <w:tmpl w:val="3BF8462D"/>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3D691DF0"/>
    <w:multiLevelType w:val="multilevel"/>
    <w:tmpl w:val="3D691DF0"/>
    <w:lvl w:ilvl="0" w:tentative="0">
      <w:start w:val="1"/>
      <w:numFmt w:val="decimal"/>
      <w:lvlText w:val="%1."/>
      <w:lvlJc w:val="left"/>
      <w:pPr>
        <w:ind w:left="360" w:hanging="360"/>
      </w:pPr>
      <w:rPr>
        <w:b/>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1">
    <w:nsid w:val="409B4C0E"/>
    <w:multiLevelType w:val="multilevel"/>
    <w:tmpl w:val="409B4C0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50AA599E"/>
    <w:multiLevelType w:val="multilevel"/>
    <w:tmpl w:val="50AA599E"/>
    <w:lvl w:ilvl="0" w:tentative="0">
      <w:start w:val="1"/>
      <w:numFmt w:val="bullet"/>
      <w:lvlText w:val=""/>
      <w:lvlJc w:val="left"/>
      <w:pPr>
        <w:ind w:left="1083" w:hanging="360"/>
      </w:pPr>
      <w:rPr>
        <w:rFonts w:hint="default" w:ascii="Symbol" w:hAnsi="Symbol"/>
      </w:rPr>
    </w:lvl>
    <w:lvl w:ilvl="1" w:tentative="0">
      <w:start w:val="1"/>
      <w:numFmt w:val="bullet"/>
      <w:lvlText w:val="o"/>
      <w:lvlJc w:val="left"/>
      <w:pPr>
        <w:ind w:left="1803" w:hanging="360"/>
      </w:pPr>
      <w:rPr>
        <w:rFonts w:hint="default" w:ascii="Courier New" w:hAnsi="Courier New" w:cs="Courier New"/>
      </w:rPr>
    </w:lvl>
    <w:lvl w:ilvl="2" w:tentative="0">
      <w:start w:val="1"/>
      <w:numFmt w:val="bullet"/>
      <w:lvlText w:val=""/>
      <w:lvlJc w:val="left"/>
      <w:pPr>
        <w:ind w:left="2523" w:hanging="360"/>
      </w:pPr>
      <w:rPr>
        <w:rFonts w:hint="default" w:ascii="Wingdings" w:hAnsi="Wingdings"/>
      </w:rPr>
    </w:lvl>
    <w:lvl w:ilvl="3" w:tentative="0">
      <w:start w:val="1"/>
      <w:numFmt w:val="bullet"/>
      <w:lvlText w:val=""/>
      <w:lvlJc w:val="left"/>
      <w:pPr>
        <w:ind w:left="3243" w:hanging="360"/>
      </w:pPr>
      <w:rPr>
        <w:rFonts w:hint="default" w:ascii="Symbol" w:hAnsi="Symbol"/>
      </w:rPr>
    </w:lvl>
    <w:lvl w:ilvl="4" w:tentative="0">
      <w:start w:val="1"/>
      <w:numFmt w:val="bullet"/>
      <w:lvlText w:val="o"/>
      <w:lvlJc w:val="left"/>
      <w:pPr>
        <w:ind w:left="3963" w:hanging="360"/>
      </w:pPr>
      <w:rPr>
        <w:rFonts w:hint="default" w:ascii="Courier New" w:hAnsi="Courier New" w:cs="Courier New"/>
      </w:rPr>
    </w:lvl>
    <w:lvl w:ilvl="5" w:tentative="0">
      <w:start w:val="1"/>
      <w:numFmt w:val="bullet"/>
      <w:lvlText w:val=""/>
      <w:lvlJc w:val="left"/>
      <w:pPr>
        <w:ind w:left="4683" w:hanging="360"/>
      </w:pPr>
      <w:rPr>
        <w:rFonts w:hint="default" w:ascii="Wingdings" w:hAnsi="Wingdings"/>
      </w:rPr>
    </w:lvl>
    <w:lvl w:ilvl="6" w:tentative="0">
      <w:start w:val="1"/>
      <w:numFmt w:val="bullet"/>
      <w:lvlText w:val=""/>
      <w:lvlJc w:val="left"/>
      <w:pPr>
        <w:ind w:left="5403" w:hanging="360"/>
      </w:pPr>
      <w:rPr>
        <w:rFonts w:hint="default" w:ascii="Symbol" w:hAnsi="Symbol"/>
      </w:rPr>
    </w:lvl>
    <w:lvl w:ilvl="7" w:tentative="0">
      <w:start w:val="1"/>
      <w:numFmt w:val="bullet"/>
      <w:lvlText w:val="o"/>
      <w:lvlJc w:val="left"/>
      <w:pPr>
        <w:ind w:left="6123" w:hanging="360"/>
      </w:pPr>
      <w:rPr>
        <w:rFonts w:hint="default" w:ascii="Courier New" w:hAnsi="Courier New" w:cs="Courier New"/>
      </w:rPr>
    </w:lvl>
    <w:lvl w:ilvl="8" w:tentative="0">
      <w:start w:val="1"/>
      <w:numFmt w:val="bullet"/>
      <w:lvlText w:val=""/>
      <w:lvlJc w:val="left"/>
      <w:pPr>
        <w:ind w:left="6843" w:hanging="360"/>
      </w:pPr>
      <w:rPr>
        <w:rFonts w:hint="default" w:ascii="Wingdings" w:hAnsi="Wingdings"/>
      </w:rPr>
    </w:lvl>
  </w:abstractNum>
  <w:abstractNum w:abstractNumId="13">
    <w:nsid w:val="56F95792"/>
    <w:multiLevelType w:val="multilevel"/>
    <w:tmpl w:val="56F9579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78E250BE"/>
    <w:multiLevelType w:val="multilevel"/>
    <w:tmpl w:val="78E250BE"/>
    <w:lvl w:ilvl="0" w:tentative="0">
      <w:start w:val="6"/>
      <w:numFmt w:val="decimal"/>
      <w:lvlText w:val="%1."/>
      <w:lvlJc w:val="left"/>
      <w:pPr>
        <w:ind w:left="1426" w:hanging="360"/>
      </w:pPr>
      <w:rPr>
        <w:rFonts w:hint="default"/>
      </w:rPr>
    </w:lvl>
    <w:lvl w:ilvl="1" w:tentative="0">
      <w:start w:val="1"/>
      <w:numFmt w:val="lowerLetter"/>
      <w:lvlText w:val="%2."/>
      <w:lvlJc w:val="left"/>
      <w:pPr>
        <w:ind w:left="2146" w:hanging="360"/>
      </w:pPr>
    </w:lvl>
    <w:lvl w:ilvl="2" w:tentative="0">
      <w:start w:val="1"/>
      <w:numFmt w:val="lowerRoman"/>
      <w:lvlText w:val="%3."/>
      <w:lvlJc w:val="right"/>
      <w:pPr>
        <w:ind w:left="2866" w:hanging="180"/>
      </w:pPr>
    </w:lvl>
    <w:lvl w:ilvl="3" w:tentative="0">
      <w:start w:val="1"/>
      <w:numFmt w:val="decimal"/>
      <w:lvlText w:val="%4."/>
      <w:lvlJc w:val="left"/>
      <w:pPr>
        <w:ind w:left="3586" w:hanging="360"/>
      </w:pPr>
    </w:lvl>
    <w:lvl w:ilvl="4" w:tentative="0">
      <w:start w:val="1"/>
      <w:numFmt w:val="lowerLetter"/>
      <w:lvlText w:val="%5."/>
      <w:lvlJc w:val="left"/>
      <w:pPr>
        <w:ind w:left="4306" w:hanging="360"/>
      </w:pPr>
    </w:lvl>
    <w:lvl w:ilvl="5" w:tentative="0">
      <w:start w:val="1"/>
      <w:numFmt w:val="lowerRoman"/>
      <w:lvlText w:val="%6."/>
      <w:lvlJc w:val="right"/>
      <w:pPr>
        <w:ind w:left="5026" w:hanging="180"/>
      </w:pPr>
    </w:lvl>
    <w:lvl w:ilvl="6" w:tentative="0">
      <w:start w:val="1"/>
      <w:numFmt w:val="decimal"/>
      <w:lvlText w:val="%7."/>
      <w:lvlJc w:val="left"/>
      <w:pPr>
        <w:ind w:left="5746" w:hanging="360"/>
      </w:pPr>
    </w:lvl>
    <w:lvl w:ilvl="7" w:tentative="0">
      <w:start w:val="1"/>
      <w:numFmt w:val="lowerLetter"/>
      <w:lvlText w:val="%8."/>
      <w:lvlJc w:val="left"/>
      <w:pPr>
        <w:ind w:left="6466" w:hanging="360"/>
      </w:pPr>
    </w:lvl>
    <w:lvl w:ilvl="8" w:tentative="0">
      <w:start w:val="1"/>
      <w:numFmt w:val="lowerRoman"/>
      <w:lvlText w:val="%9."/>
      <w:lvlJc w:val="right"/>
      <w:pPr>
        <w:ind w:left="7186" w:hanging="180"/>
      </w:pPr>
    </w:lvl>
  </w:abstractNum>
  <w:num w:numId="1">
    <w:abstractNumId w:val="12"/>
  </w:num>
  <w:num w:numId="2">
    <w:abstractNumId w:val="1"/>
  </w:num>
  <w:num w:numId="3">
    <w:abstractNumId w:val="8"/>
  </w:num>
  <w:num w:numId="4">
    <w:abstractNumId w:val="10"/>
    <w:lvlOverride w:ilvl="0">
      <w:startOverride w:val="1"/>
    </w:lvlOverride>
  </w:num>
  <w:num w:numId="5">
    <w:abstractNumId w:val="2"/>
  </w:num>
  <w:num w:numId="6">
    <w:abstractNumId w:val="4"/>
  </w:num>
  <w:num w:numId="7">
    <w:abstractNumId w:val="11"/>
  </w:num>
  <w:num w:numId="8">
    <w:abstractNumId w:val="5"/>
  </w:num>
  <w:num w:numId="9">
    <w:abstractNumId w:val="14"/>
  </w:num>
  <w:num w:numId="10">
    <w:abstractNumId w:val="9"/>
  </w:num>
  <w:num w:numId="11">
    <w:abstractNumId w:val="3"/>
  </w:num>
  <w:num w:numId="12">
    <w:abstractNumId w:val="7"/>
  </w:num>
  <w:num w:numId="13">
    <w:abstractNumId w:val="6"/>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4EA"/>
    <w:rsid w:val="00002E58"/>
    <w:rsid w:val="000B2FC8"/>
    <w:rsid w:val="00105DE5"/>
    <w:rsid w:val="00354D89"/>
    <w:rsid w:val="00363EBE"/>
    <w:rsid w:val="003A7B71"/>
    <w:rsid w:val="003D470A"/>
    <w:rsid w:val="004F1A36"/>
    <w:rsid w:val="006664EA"/>
    <w:rsid w:val="00997A8F"/>
    <w:rsid w:val="009D7DFC"/>
    <w:rsid w:val="00CE5618"/>
    <w:rsid w:val="00D45573"/>
    <w:rsid w:val="00DA64D4"/>
    <w:rsid w:val="00ED7AA4"/>
    <w:rsid w:val="00F0276D"/>
    <w:rsid w:val="34274E40"/>
    <w:rsid w:val="498F271C"/>
    <w:rsid w:val="4FCF130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Times New Roman" w:cs="Times New Roman"/>
      <w:sz w:val="22"/>
      <w:szCs w:val="22"/>
      <w:lang w:val="ru-RU" w:eastAsia="ru-RU" w:bidi="ar-SA"/>
    </w:rPr>
  </w:style>
  <w:style w:type="paragraph" w:styleId="2">
    <w:name w:val="heading 1"/>
    <w:basedOn w:val="1"/>
    <w:next w:val="1"/>
    <w:link w:val="11"/>
    <w:qFormat/>
    <w:uiPriority w:val="9"/>
    <w:pPr>
      <w:keepNext/>
      <w:keepLines/>
      <w:spacing w:before="240" w:after="400" w:line="240" w:lineRule="auto"/>
      <w:jc w:val="center"/>
      <w:outlineLvl w:val="0"/>
    </w:pPr>
    <w:rPr>
      <w:rFonts w:ascii="Times New Roman" w:hAnsi="Times New Roman" w:eastAsiaTheme="majorEastAsia" w:cstheme="majorBidi"/>
      <w:b/>
      <w:color w:val="000000" w:themeColor="text1"/>
      <w:sz w:val="24"/>
      <w:szCs w:val="32"/>
      <w:lang w:eastAsia="en-US"/>
      <w14:textFill>
        <w14:solidFill>
          <w14:schemeClr w14:val="tx1"/>
        </w14:solidFill>
      </w14:textFill>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Hyperlink"/>
    <w:basedOn w:val="3"/>
    <w:unhideWhenUsed/>
    <w:uiPriority w:val="99"/>
    <w:rPr>
      <w:color w:val="0000FF" w:themeColor="hyperlink"/>
      <w:u w:val="single"/>
      <w14:textFill>
        <w14:solidFill>
          <w14:schemeClr w14:val="hlink"/>
        </w14:solidFill>
      </w14:textFill>
    </w:rPr>
  </w:style>
  <w:style w:type="paragraph" w:styleId="6">
    <w:name w:val="Normal (Web)"/>
    <w:basedOn w:val="1"/>
    <w:unhideWhenUsed/>
    <w:uiPriority w:val="99"/>
    <w:pPr>
      <w:spacing w:before="100" w:beforeAutospacing="1" w:after="100" w:afterAutospacing="1" w:line="240" w:lineRule="auto"/>
    </w:pPr>
    <w:rPr>
      <w:rFonts w:ascii="Times New Roman" w:hAnsi="Times New Roman"/>
      <w:sz w:val="24"/>
      <w:szCs w:val="24"/>
    </w:rPr>
  </w:style>
  <w:style w:type="table" w:styleId="7">
    <w:name w:val="Table Grid"/>
    <w:basedOn w:val="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List Paragraph"/>
    <w:basedOn w:val="1"/>
    <w:qFormat/>
    <w:uiPriority w:val="34"/>
    <w:pPr>
      <w:ind w:left="720"/>
      <w:contextualSpacing/>
    </w:pPr>
  </w:style>
  <w:style w:type="character" w:customStyle="1" w:styleId="9">
    <w:name w:val="Body text (2)_"/>
    <w:basedOn w:val="3"/>
    <w:link w:val="10"/>
    <w:locked/>
    <w:uiPriority w:val="99"/>
    <w:rPr>
      <w:rFonts w:ascii="Times New Roman" w:hAnsi="Times New Roman"/>
      <w:b/>
      <w:bCs/>
      <w:sz w:val="17"/>
      <w:szCs w:val="17"/>
      <w:shd w:val="clear" w:color="auto" w:fill="FFFFFF"/>
    </w:rPr>
  </w:style>
  <w:style w:type="paragraph" w:customStyle="1" w:styleId="10">
    <w:name w:val="Body text (2)"/>
    <w:basedOn w:val="1"/>
    <w:link w:val="9"/>
    <w:uiPriority w:val="99"/>
    <w:pPr>
      <w:shd w:val="clear" w:color="auto" w:fill="FFFFFF"/>
      <w:spacing w:after="0" w:line="235" w:lineRule="exact"/>
      <w:ind w:hanging="1080"/>
      <w:jc w:val="both"/>
    </w:pPr>
    <w:rPr>
      <w:rFonts w:ascii="Times New Roman" w:hAnsi="Times New Roman" w:eastAsiaTheme="minorHAnsi" w:cstheme="minorBidi"/>
      <w:b/>
      <w:bCs/>
      <w:sz w:val="17"/>
      <w:szCs w:val="17"/>
      <w:lang w:eastAsia="en-US"/>
    </w:rPr>
  </w:style>
  <w:style w:type="character" w:customStyle="1" w:styleId="11">
    <w:name w:val="Заголовок 1 Знак"/>
    <w:basedOn w:val="3"/>
    <w:link w:val="2"/>
    <w:uiPriority w:val="9"/>
    <w:rPr>
      <w:rFonts w:ascii="Times New Roman" w:hAnsi="Times New Roman" w:eastAsiaTheme="majorEastAsia" w:cstheme="majorBidi"/>
      <w:b/>
      <w:color w:val="000000" w:themeColor="text1"/>
      <w:sz w:val="24"/>
      <w:szCs w:val="32"/>
      <w14:textFill>
        <w14:solidFill>
          <w14:schemeClr w14:val="tx1"/>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19</Pages>
  <Words>4537</Words>
  <Characters>25866</Characters>
  <Lines>215</Lines>
  <Paragraphs>60</Paragraphs>
  <TotalTime>155</TotalTime>
  <ScaleCrop>false</ScaleCrop>
  <LinksUpToDate>false</LinksUpToDate>
  <CharactersWithSpaces>30343</CharactersWithSpaces>
  <Application>WPS Office_11.2.0.11536_F1E327BC-269C-435d-A152-05C5408002CA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2023-04-19T18:39:00Z</dcterms:created>
  <dc:creator>Владислав</dc:creator>
  <cp:lastModifiedBy>Анна</cp:lastModifiedBy>
  <dcterms:modified xsi:type="dcterms:W3CDTF">2023-04-20T18:52:32Z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1049-11.2.0.11536</vt:lpwstr>
  </property>
  <property fmtid="{D5CDD505-2E9C-101B-9397-08002B2CF9AE}" pid="3" name="ICV">
    <vt:lpwstr>BF35FA2FC40A433BB4157ECB3C75D93E</vt:lpwstr>
  </property>
</Properties>
</file>