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AE6" w:rsidRDefault="000D7AE6" w:rsidP="000D7AE6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0D7AE6">
        <w:rPr>
          <w:rFonts w:ascii="Times New Roman" w:eastAsia="Times New Roman" w:hAnsi="Times New Roman" w:cs="Times New Roman"/>
          <w:sz w:val="30"/>
          <w:szCs w:val="30"/>
          <w:lang w:eastAsia="ru-RU"/>
        </w:rPr>
        <w:t>ЭТИКА ПСИХОЛОГИЧЕСКОГО ИССЛЕДОВАНИЯ. КЛАССИФИКАЦИЯ ИССЛЕДОВАНИЙ. РАЗРАБОТКА ИДЕЙ ПСИХОЛОГИЧЕСКОГО ИССЛЕДОВАНИЯ</w:t>
      </w:r>
    </w:p>
    <w:p w:rsid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D7AE6">
        <w:rPr>
          <w:rFonts w:ascii="Times New Roman" w:eastAsia="Times New Roman" w:hAnsi="Times New Roman" w:cs="Times New Roman"/>
          <w:sz w:val="25"/>
          <w:szCs w:val="25"/>
          <w:lang w:eastAsia="ru-RU"/>
        </w:rPr>
        <w:t>На практическом занятии вы получите знания, которые позволят:</w:t>
      </w:r>
    </w:p>
    <w:p w:rsid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D7AE6">
        <w:rPr>
          <w:rFonts w:ascii="Arial" w:eastAsia="Times New Roman" w:hAnsi="Arial" w:cs="Arial"/>
          <w:sz w:val="25"/>
          <w:szCs w:val="25"/>
          <w:lang w:eastAsia="ru-RU"/>
        </w:rPr>
        <w:sym w:font="Symbol" w:char="F02D"/>
      </w:r>
      <w:r w:rsidRPr="000D7AE6">
        <w:rPr>
          <w:rFonts w:ascii="Arial" w:eastAsia="Times New Roman" w:hAnsi="Arial" w:cs="Arial"/>
          <w:sz w:val="25"/>
          <w:szCs w:val="25"/>
          <w:lang w:eastAsia="ru-RU"/>
        </w:rPr>
        <w:sym w:font="Symbol" w:char="F020"/>
      </w:r>
      <w:r w:rsidRPr="000D7AE6">
        <w:rPr>
          <w:rFonts w:ascii="Times New Roman" w:eastAsia="Times New Roman" w:hAnsi="Times New Roman" w:cs="Times New Roman"/>
          <w:sz w:val="25"/>
          <w:szCs w:val="25"/>
          <w:lang w:eastAsia="ru-RU"/>
        </w:rPr>
        <w:t>объяснить составляющие моральной ответственности исследователя; познакомиться с примерами фальсификации данных в науке;</w:t>
      </w:r>
    </w:p>
    <w:p w:rsid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D7AE6">
        <w:rPr>
          <w:rFonts w:ascii="Arial" w:eastAsia="Times New Roman" w:hAnsi="Arial" w:cs="Arial"/>
          <w:sz w:val="25"/>
          <w:szCs w:val="25"/>
          <w:lang w:eastAsia="ru-RU"/>
        </w:rPr>
        <w:sym w:font="Symbol" w:char="F02D"/>
      </w:r>
      <w:r w:rsidRPr="000D7AE6">
        <w:rPr>
          <w:rFonts w:ascii="Arial" w:eastAsia="Times New Roman" w:hAnsi="Arial" w:cs="Arial"/>
          <w:sz w:val="25"/>
          <w:szCs w:val="25"/>
          <w:lang w:eastAsia="ru-RU"/>
        </w:rPr>
        <w:sym w:font="Symbol" w:char="F020"/>
      </w:r>
      <w:r w:rsidRPr="000D7AE6">
        <w:rPr>
          <w:rFonts w:ascii="Times New Roman" w:eastAsia="Times New Roman" w:hAnsi="Times New Roman" w:cs="Times New Roman"/>
          <w:sz w:val="25"/>
          <w:szCs w:val="25"/>
          <w:lang w:eastAsia="ru-RU"/>
        </w:rPr>
        <w:t>понять особенности различных видов исследований;</w:t>
      </w:r>
    </w:p>
    <w:p w:rsid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D7AE6">
        <w:rPr>
          <w:rFonts w:ascii="Arial" w:eastAsia="Times New Roman" w:hAnsi="Arial" w:cs="Arial"/>
          <w:sz w:val="25"/>
          <w:szCs w:val="25"/>
          <w:lang w:eastAsia="ru-RU"/>
        </w:rPr>
        <w:sym w:font="Symbol" w:char="F02D"/>
      </w:r>
      <w:r w:rsidRPr="000D7AE6">
        <w:rPr>
          <w:rFonts w:ascii="Arial" w:eastAsia="Times New Roman" w:hAnsi="Arial" w:cs="Arial"/>
          <w:sz w:val="25"/>
          <w:szCs w:val="25"/>
          <w:lang w:eastAsia="ru-RU"/>
        </w:rPr>
        <w:sym w:font="Symbol" w:char="F020"/>
      </w:r>
      <w:r w:rsidRPr="000D7AE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дать представление об </w:t>
      </w:r>
      <w:proofErr w:type="spellStart"/>
      <w:r w:rsidRPr="000D7AE6">
        <w:rPr>
          <w:rFonts w:ascii="Times New Roman" w:eastAsia="Times New Roman" w:hAnsi="Times New Roman" w:cs="Times New Roman"/>
          <w:sz w:val="25"/>
          <w:szCs w:val="25"/>
          <w:lang w:eastAsia="ru-RU"/>
        </w:rPr>
        <w:t>операциональных</w:t>
      </w:r>
      <w:proofErr w:type="spellEnd"/>
      <w:r w:rsidRPr="000D7AE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определениях;</w:t>
      </w:r>
    </w:p>
    <w:p w:rsid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D7AE6">
        <w:rPr>
          <w:rFonts w:ascii="Arial" w:eastAsia="Times New Roman" w:hAnsi="Arial" w:cs="Arial"/>
          <w:sz w:val="25"/>
          <w:szCs w:val="25"/>
          <w:lang w:eastAsia="ru-RU"/>
        </w:rPr>
        <w:sym w:font="Symbol" w:char="F02D"/>
      </w:r>
      <w:r w:rsidRPr="000D7AE6">
        <w:rPr>
          <w:rFonts w:ascii="Arial" w:eastAsia="Times New Roman" w:hAnsi="Arial" w:cs="Arial"/>
          <w:sz w:val="25"/>
          <w:szCs w:val="25"/>
          <w:lang w:eastAsia="ru-RU"/>
        </w:rPr>
        <w:sym w:font="Symbol" w:char="F020"/>
      </w:r>
      <w:r w:rsidRPr="000D7AE6">
        <w:rPr>
          <w:rFonts w:ascii="Times New Roman" w:eastAsia="Times New Roman" w:hAnsi="Times New Roman" w:cs="Times New Roman"/>
          <w:sz w:val="25"/>
          <w:szCs w:val="25"/>
          <w:lang w:eastAsia="ru-RU"/>
        </w:rPr>
        <w:t>привести примеры исследований, разработанных на основе наблюдений и случайных открытий;</w:t>
      </w:r>
    </w:p>
    <w:p w:rsid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0D7AE6">
        <w:rPr>
          <w:rFonts w:ascii="Arial" w:eastAsia="Times New Roman" w:hAnsi="Arial" w:cs="Arial"/>
          <w:sz w:val="25"/>
          <w:szCs w:val="25"/>
          <w:lang w:eastAsia="ru-RU"/>
        </w:rPr>
        <w:sym w:font="Symbol" w:char="F02D"/>
      </w:r>
      <w:r w:rsidRPr="000D7AE6">
        <w:rPr>
          <w:rFonts w:ascii="Arial" w:eastAsia="Times New Roman" w:hAnsi="Arial" w:cs="Arial"/>
          <w:sz w:val="25"/>
          <w:szCs w:val="25"/>
          <w:lang w:eastAsia="ru-RU"/>
        </w:rPr>
        <w:sym w:font="Symbol" w:char="F020"/>
      </w:r>
      <w:r w:rsidRPr="000D7AE6">
        <w:rPr>
          <w:rFonts w:ascii="Times New Roman" w:eastAsia="Times New Roman" w:hAnsi="Times New Roman" w:cs="Times New Roman"/>
          <w:sz w:val="25"/>
          <w:szCs w:val="25"/>
          <w:lang w:eastAsia="ru-RU"/>
        </w:rPr>
        <w:t>охарактеризовать особенности теоретического знания в психологии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</w:p>
    <w:p w:rsid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0D7AE6" w:rsidRP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0D7AE6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Этика научного исследования</w:t>
      </w:r>
    </w:p>
    <w:p w:rsid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0D7AE6" w:rsidRP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 февральском выпуске за 1920 год «Журнала экспериментальной психологии» была напечатана статья «Условные эмоциональные реакции». Вскоре она стала одной из самых цитируемых в литературе. Ее авторами были основатель бихевиоризма </w:t>
      </w:r>
    </w:p>
    <w:p w:rsidR="000D7AE6" w:rsidRP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D7AE6">
        <w:rPr>
          <w:rFonts w:ascii="Courier New" w:eastAsia="Times New Roman" w:hAnsi="Courier New" w:cs="Courier New"/>
          <w:sz w:val="23"/>
          <w:szCs w:val="23"/>
          <w:lang w:eastAsia="ru-RU"/>
        </w:rPr>
        <w:t>13</w:t>
      </w:r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Джон Б. Уотсон и Розали </w:t>
      </w:r>
      <w:proofErr w:type="spell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Рейнер</w:t>
      </w:r>
      <w:proofErr w:type="spell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– в то время аспирантка Уотсона и в будущем его вторая жена. В исследовании принимал участие лишь один испытуемый – 11-месячный мальчик, которому дали псевдоним Альберт Б. Целью исследования было проверить, </w:t>
      </w:r>
      <w:proofErr w:type="spellStart"/>
      <w:proofErr w:type="gram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мож</w:t>
      </w:r>
      <w:proofErr w:type="spell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-но</w:t>
      </w:r>
      <w:proofErr w:type="gram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ли создать у Альберта условную реакцию страха. Эксперимент с маленьким Альбертом являлся частью программы изучения эмоций. До начала эксперимента было известно, что младенцы «по природе своей» почти ничего не боятся, кроме громких звуков и отсутствия опоры. Однако уже в раннем детстве появляется множество страхов: боязнь темноты, пауков, змей и т. д. Когда неподалеку от головы ребенка по стальному бруску ударили молотком или внезапно выдергивали из-под него простыни, у ребенка возникал страх. </w:t>
      </w:r>
    </w:p>
    <w:p w:rsidR="000D7AE6" w:rsidRPr="000D7AE6" w:rsidRDefault="000D7AE6" w:rsidP="000D7AE6">
      <w:pPr>
        <w:tabs>
          <w:tab w:val="left" w:pos="8104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</w:p>
    <w:p w:rsidR="000D7AE6" w:rsidRP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Будучи </w:t>
      </w:r>
      <w:proofErr w:type="spell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бихевиористом</w:t>
      </w:r>
      <w:proofErr w:type="spell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Уотсон считал, что эти страхи </w:t>
      </w:r>
      <w:proofErr w:type="gram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являют-</w:t>
      </w:r>
      <w:proofErr w:type="spell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ся</w:t>
      </w:r>
      <w:proofErr w:type="spellEnd"/>
      <w:proofErr w:type="gram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продуктами жизненного опыта, и хотел увидеть, могут ли искусственно вызванные события повлечь за собой их образование. Сначала Уотсон и </w:t>
      </w:r>
      <w:proofErr w:type="spell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Рейнер</w:t>
      </w:r>
      <w:proofErr w:type="spell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установили, что Альберт не боится белой крысы, но сильно пугается удара молотка по </w:t>
      </w:r>
      <w:proofErr w:type="gram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стальному</w:t>
      </w:r>
      <w:proofErr w:type="gram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брус-ку, помещенному рядом с его головой. Далее исследователи попытались связать шум с крысой. При первой попытке белую крысу быстро достали из корзины и показали Альберту. Он попытался дотянуться до нее левой рукой. Как только он коснулся животного, за его головой ударили молотком по бруску. Младенец сильно подпрыгнул, а затем упал вперед и зарыл лицо в матрац. После нескольких повторений громкий шум стал не нужен – у Альберта выработалась прочная ассоциация, и он начал бояться крысы. </w:t>
      </w:r>
    </w:p>
    <w:p w:rsidR="000D7AE6" w:rsidRP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D7AE6" w:rsidRP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Вследствие обобщения ассоциации на сходные стимулы он начал испытывать страх перед кроликом, меховым пальто и ватой. Несомненно, невозможно призвать Уотсона и </w:t>
      </w:r>
      <w:proofErr w:type="spell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Рейнер</w:t>
      </w:r>
      <w:proofErr w:type="spell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 ответственности на основании этических норм, опубликованных через 33 года после выхода статьи об экспериментах с маленьким Альбертом. Кроме того, исследователи понимали, что найдутся люди, которые будут возражать против проведения таких экспериментов, и что на тех, кто занимается подобными исследованиями, лежит определенная ответственность. Они решили продолжать эксперименты, потому что Альберт выглядел сильным и здоровым ребенком, в целом невозмутимым и неэмоциональным. </w:t>
      </w:r>
      <w:proofErr w:type="gram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Стабиль-</w:t>
      </w:r>
      <w:proofErr w:type="spell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ность</w:t>
      </w:r>
      <w:proofErr w:type="spellEnd"/>
      <w:proofErr w:type="gram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его состояния была одной из основных причин выбора его в качестве испытуемого. Уотсон и </w:t>
      </w:r>
      <w:proofErr w:type="spell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Рейнер</w:t>
      </w:r>
      <w:proofErr w:type="spell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также оправдывали свои методы тем, что Альберт приобретет эти страхи в любом случае. Как только он поменяет безопасную детскую комнату на грубую и беспорядочную обстановку, он все равно приобретет их. Наука только немного раньше приведет его к этому результату.</w:t>
      </w:r>
    </w:p>
    <w:p w:rsidR="000D7AE6" w:rsidRP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Хотя Уотсон и </w:t>
      </w:r>
      <w:proofErr w:type="spell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Рейнер</w:t>
      </w:r>
      <w:proofErr w:type="spell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не пытались устранить страх Альберта, несколько лет спустя беседа с Уотсоном, состоявшаяся в колледже Вассар, вдохновила одну из студенток на такой эксперимент. Мэри </w:t>
      </w:r>
      <w:proofErr w:type="spell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Кавер</w:t>
      </w:r>
      <w:proofErr w:type="spell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Джонс решила показать, что приобретенный детский страх можно ликвидировать. Успешное устранение боязни кроликов у маленького мальчика часто приводят в пример как новаторское применение техники поведенческой терапии, названной «систематическая десенсибилизация».</w:t>
      </w:r>
    </w:p>
    <w:p w:rsidR="000D7AE6" w:rsidRP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0D7AE6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Вопросы</w:t>
      </w:r>
    </w:p>
    <w:p w:rsidR="000D7AE6" w:rsidRP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1. Какие еще этически сомнительные исследования вам известны?</w:t>
      </w:r>
    </w:p>
    <w:p w:rsidR="000D7AE6" w:rsidRP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 xml:space="preserve">2. Каким образом проводилось устранение боязни кроликов у маленького мальчика? </w:t>
      </w:r>
    </w:p>
    <w:p w:rsidR="000D7AE6" w:rsidRP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3. </w:t>
      </w:r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Возможно ли сегодня про ведение такого эксперимента? Если нет, то почему? Если да, то какие меры </w:t>
      </w:r>
      <w:proofErr w:type="gram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предосторожности</w:t>
      </w:r>
      <w:proofErr w:type="gram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необходимо принять и </w:t>
      </w:r>
      <w:proofErr w:type="gram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какие</w:t>
      </w:r>
      <w:proofErr w:type="gram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изменения внести в процедуру? </w:t>
      </w:r>
    </w:p>
    <w:p w:rsidR="000D7AE6" w:rsidRP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D7AE6" w:rsidRP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D7AE6" w:rsidRP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0D7AE6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Фальсификация данных</w:t>
      </w:r>
    </w:p>
    <w:p w:rsidR="000D7AE6" w:rsidRP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Фальсификация и </w:t>
      </w:r>
      <w:proofErr w:type="gram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Умный</w:t>
      </w:r>
      <w:proofErr w:type="gram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ГансВ</w:t>
      </w:r>
      <w:proofErr w:type="spell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Берлине рубежа XX века зрителю демонстрировали лошадь, имеющую незаурядные интеллектуальные способности. Когда хозяин коня, Вильгельм фон Остен, просил его умножить 4 на 4, он 16 раз бил передним копытом. Выполнение задач на сложение, вычитание, умножение и деление не вызывало сложностей у замечательного коня. Даже простые и десятичные </w:t>
      </w:r>
      <w:proofErr w:type="spellStart"/>
      <w:proofErr w:type="gram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дро</w:t>
      </w:r>
      <w:proofErr w:type="spell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-би</w:t>
      </w:r>
      <w:proofErr w:type="gram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не были проблемой. Когда его просили сложить 2/5 и 72, он отбивал 9 раз числитель и 10 раз знаменатель. Конь также умел читать и делить слова на буквы с помощью системы, переводив-шей буквы в число </w:t>
      </w:r>
      <w:proofErr w:type="spell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ударов</w:t>
      </w:r>
      <w:proofErr w:type="gram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.Е</w:t>
      </w:r>
      <w:proofErr w:type="gram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сли</w:t>
      </w:r>
      <w:proofErr w:type="spell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у вас уже сформировались навыки научного мышления, то вы скептически отнесетесь к существованию лошади, которая умеет читать и вычисляет лучше, чем некоторые из ваших друзей. В то время также были скептики, и один из них, Оскар </w:t>
      </w:r>
      <w:proofErr w:type="spell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Пфунгст</w:t>
      </w:r>
      <w:proofErr w:type="spell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дал замечательный пример использования стратегии </w:t>
      </w:r>
      <w:proofErr w:type="spellStart"/>
      <w:proofErr w:type="gram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фальсифика-ции</w:t>
      </w:r>
      <w:proofErr w:type="spellEnd"/>
      <w:proofErr w:type="gram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 принципу Поппера. </w:t>
      </w:r>
    </w:p>
    <w:p w:rsidR="000D7AE6" w:rsidRP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D7AE6" w:rsidRP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Пфунгст</w:t>
      </w:r>
      <w:proofErr w:type="spell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решил проверить, нельзя ли найти более разумное (т. е. более простое) объяснение поведения коня. Специальная комиссия ученых и дрессировщиков </w:t>
      </w:r>
      <w:proofErr w:type="gram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заключи-ла</w:t>
      </w:r>
      <w:proofErr w:type="gram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что фон Остен не мошенничает. Но </w:t>
      </w:r>
      <w:proofErr w:type="spell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Пфунгст</w:t>
      </w:r>
      <w:proofErr w:type="spell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подозревал, что владелец может подавать коню незаметные сигналы, влияющие на его ответ. Он решил, что в таком случае конь будет отвечать правильно, только если задающий вопрос человек сам знает ответ на него. И тогда математические способности коня могут быть объяснены тем, что фон Остен – математик. Проверить, будет ли конь знать ответ, если его не знает задающий вопрос человек, не составило труда. </w:t>
      </w:r>
      <w:proofErr w:type="spell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Пфунгст</w:t>
      </w:r>
      <w:proofErr w:type="spell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провел несколько экспериментов, в которых </w:t>
      </w:r>
      <w:proofErr w:type="gram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спрашивающий</w:t>
      </w:r>
      <w:proofErr w:type="gram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знал правильные ответы только на часть вопросов. Например, человек показывал коню карточку с числом, и, если ему разрешалось предварительно посмотреть на карточку, конь отбивал число копытом правильно в 98% случаев. Если человек до ответа коня не видел карточку, то правильные ответы составляли только 8%. Так были проверены математические способности. </w:t>
      </w:r>
    </w:p>
    <w:p w:rsidR="000D7AE6" w:rsidRP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D7AE6" w:rsidRPr="000D7AE6" w:rsidRDefault="000D7AE6" w:rsidP="000D7AE6">
      <w:pPr>
        <w:spacing w:after="0" w:line="240" w:lineRule="auto"/>
        <w:ind w:left="142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 помощью ряда похожих экспериментов </w:t>
      </w:r>
      <w:proofErr w:type="spell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Пфунгст</w:t>
      </w:r>
      <w:proofErr w:type="spell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опроверг (фальсифицировал) способность Ганса пользоваться языком. Таким образом, стало ясно, что Ганс получает информацию о правильных ответах от задающего вопрос человека. Но оставалось загадкой, как он это делает. </w:t>
      </w:r>
    </w:p>
    <w:p w:rsidR="000D7AE6" w:rsidRP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Со временем </w:t>
      </w:r>
      <w:proofErr w:type="spell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Пфунгст</w:t>
      </w:r>
      <w:proofErr w:type="spell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нашел ответ и на этот вопрос. Он установил, что конь реагировал на очень слабые визуальные сигналы, подаваемые задающим вопрос человеком. Когда кто-нибудь задавал вопрос, он слегка наклонялся вперед или опускал глаза, не осознавая этого (вероятно, глядя на копыто коня, ожидая, что он начнет стучать). Ганс расценивал такие движения как сигнал к началу ответа. Когда он отбивал правильное количество ударов, человек выпрямлялся или поднимал глаза – лишь слегка и не осознавая этого, но для Ганса этого было достаточно, чтобы остановиться. </w:t>
      </w:r>
    </w:p>
    <w:p w:rsidR="000D7AE6" w:rsidRP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51079" w:rsidRP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Кроме стратегии фальсификации история </w:t>
      </w:r>
      <w:proofErr w:type="gram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Умного</w:t>
      </w:r>
      <w:proofErr w:type="gram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Ганса иллюстрирует еще две связанных с психологическим исследованием темы. Во-первых, показав, что способности коня </w:t>
      </w:r>
      <w:proofErr w:type="gram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свидетельству-ют</w:t>
      </w:r>
      <w:proofErr w:type="gram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не о высоком уровне его интеллекта, а объясняются в пределах процесса научения ответной реакции на два вида визуальных сигналов (когда начинать и когда заканчивать), </w:t>
      </w:r>
      <w:proofErr w:type="spell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Пфунгст</w:t>
      </w:r>
      <w:proofErr w:type="spell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дал более простое объяснение поведения коня. Во-вторых, если фон Остен подавал незаметные сигналы, влияющие на поведение, то, вероятно, и экспериментаторы вообще могут незаметно воздействовать на поведение участников, предполагая, какие результаты должны быть получены. Это пример явления, известного как искажение, вызванное экспериментатором.</w:t>
      </w:r>
    </w:p>
    <w:p w:rsidR="000D7AE6" w:rsidRP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0D7AE6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Вопросы</w:t>
      </w:r>
    </w:p>
    <w:p w:rsidR="000D7AE6" w:rsidRPr="000D7AE6" w:rsidRDefault="000D7AE6" w:rsidP="000D7AE6">
      <w:pPr>
        <w:pStyle w:val="a4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Кем впервые был предложен принцип </w:t>
      </w:r>
      <w:proofErr w:type="spellStart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фальсифицируемости</w:t>
      </w:r>
      <w:proofErr w:type="spellEnd"/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научного знания? В чем его суть? </w:t>
      </w:r>
    </w:p>
    <w:p w:rsidR="000D7AE6" w:rsidRPr="000D7AE6" w:rsidRDefault="000D7AE6" w:rsidP="000D7AE6">
      <w:pPr>
        <w:pStyle w:val="a4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0D7AE6">
        <w:rPr>
          <w:rFonts w:ascii="Times New Roman" w:eastAsia="Times New Roman" w:hAnsi="Times New Roman" w:cs="Times New Roman"/>
          <w:sz w:val="23"/>
          <w:szCs w:val="23"/>
          <w:lang w:eastAsia="ru-RU"/>
        </w:rPr>
        <w:t>Какие еще две проблемы научного исследования иллюстрирует этот пример?</w:t>
      </w:r>
    </w:p>
    <w:p w:rsidR="000D7AE6" w:rsidRPr="000D7AE6" w:rsidRDefault="000D7AE6" w:rsidP="000D7A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0D7AE6" w:rsidRPr="000D7AE6" w:rsidSect="000D7AE6">
      <w:footerReference w:type="default" r:id="rId8"/>
      <w:pgSz w:w="11906" w:h="16838"/>
      <w:pgMar w:top="1134" w:right="566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093" w:rsidRDefault="00F76093" w:rsidP="000D7AE6">
      <w:pPr>
        <w:spacing w:after="0" w:line="240" w:lineRule="auto"/>
      </w:pPr>
      <w:r>
        <w:separator/>
      </w:r>
    </w:p>
  </w:endnote>
  <w:endnote w:type="continuationSeparator" w:id="0">
    <w:p w:rsidR="00F76093" w:rsidRDefault="00F76093" w:rsidP="000D7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4707292"/>
      <w:docPartObj>
        <w:docPartGallery w:val="Page Numbers (Bottom of Page)"/>
        <w:docPartUnique/>
      </w:docPartObj>
    </w:sdtPr>
    <w:sdtContent>
      <w:p w:rsidR="000D7AE6" w:rsidRDefault="000D7AE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0D7AE6" w:rsidRDefault="000D7AE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093" w:rsidRDefault="00F76093" w:rsidP="000D7AE6">
      <w:pPr>
        <w:spacing w:after="0" w:line="240" w:lineRule="auto"/>
      </w:pPr>
      <w:r>
        <w:separator/>
      </w:r>
    </w:p>
  </w:footnote>
  <w:footnote w:type="continuationSeparator" w:id="0">
    <w:p w:rsidR="00F76093" w:rsidRDefault="00F76093" w:rsidP="000D7A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11F85"/>
    <w:multiLevelType w:val="multilevel"/>
    <w:tmpl w:val="D0EEE5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73640C"/>
    <w:multiLevelType w:val="multilevel"/>
    <w:tmpl w:val="D20A79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3F0EDB"/>
    <w:multiLevelType w:val="multilevel"/>
    <w:tmpl w:val="462A1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C647C8"/>
    <w:multiLevelType w:val="hybridMultilevel"/>
    <w:tmpl w:val="04DA6F92"/>
    <w:lvl w:ilvl="0" w:tplc="98F8FAE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5B1442"/>
    <w:multiLevelType w:val="multilevel"/>
    <w:tmpl w:val="A648C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0366A33"/>
    <w:multiLevelType w:val="hybridMultilevel"/>
    <w:tmpl w:val="E38C28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3909E3"/>
    <w:multiLevelType w:val="multilevel"/>
    <w:tmpl w:val="F0BE6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57F731E"/>
    <w:multiLevelType w:val="multilevel"/>
    <w:tmpl w:val="1228F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B043A17"/>
    <w:multiLevelType w:val="multilevel"/>
    <w:tmpl w:val="73CA9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4BC"/>
    <w:rsid w:val="00011DB6"/>
    <w:rsid w:val="000D7AE6"/>
    <w:rsid w:val="001E4530"/>
    <w:rsid w:val="00451079"/>
    <w:rsid w:val="007F54BC"/>
    <w:rsid w:val="00C3720B"/>
    <w:rsid w:val="00F7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372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372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72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372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C37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D7AE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D7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D7AE6"/>
  </w:style>
  <w:style w:type="paragraph" w:styleId="a7">
    <w:name w:val="footer"/>
    <w:basedOn w:val="a"/>
    <w:link w:val="a8"/>
    <w:uiPriority w:val="99"/>
    <w:unhideWhenUsed/>
    <w:rsid w:val="000D7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D7A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372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372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72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372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C37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D7AE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D7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D7AE6"/>
  </w:style>
  <w:style w:type="paragraph" w:styleId="a7">
    <w:name w:val="footer"/>
    <w:basedOn w:val="a"/>
    <w:link w:val="a8"/>
    <w:uiPriority w:val="99"/>
    <w:unhideWhenUsed/>
    <w:rsid w:val="000D7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D7A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3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1162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Валентинович</dc:creator>
  <cp:keywords/>
  <dc:description/>
  <cp:lastModifiedBy>Андрей Валентинович</cp:lastModifiedBy>
  <cp:revision>6</cp:revision>
  <dcterms:created xsi:type="dcterms:W3CDTF">2021-03-25T19:26:00Z</dcterms:created>
  <dcterms:modified xsi:type="dcterms:W3CDTF">2021-04-05T15:55:00Z</dcterms:modified>
</cp:coreProperties>
</file>