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732" w:rsidRPr="00AE501D" w:rsidRDefault="00F06732" w:rsidP="00F06732">
      <w:pPr>
        <w:autoSpaceDE w:val="0"/>
        <w:autoSpaceDN w:val="0"/>
        <w:adjustRightInd w:val="0"/>
        <w:ind w:firstLine="567"/>
        <w:jc w:val="center"/>
        <w:rPr>
          <w:bCs/>
          <w:sz w:val="28"/>
          <w:szCs w:val="28"/>
        </w:rPr>
      </w:pPr>
      <w:r w:rsidRPr="00AE501D">
        <w:rPr>
          <w:bCs/>
          <w:sz w:val="28"/>
          <w:szCs w:val="28"/>
        </w:rPr>
        <w:t>МИНОБРНАУКИ РОССИИ</w:t>
      </w:r>
    </w:p>
    <w:p w:rsidR="00F06732" w:rsidRPr="00AE501D" w:rsidRDefault="00F06732" w:rsidP="00F06732">
      <w:pPr>
        <w:autoSpaceDE w:val="0"/>
        <w:autoSpaceDN w:val="0"/>
        <w:adjustRightInd w:val="0"/>
        <w:ind w:firstLine="567"/>
        <w:jc w:val="center"/>
        <w:rPr>
          <w:bCs/>
          <w:sz w:val="28"/>
          <w:szCs w:val="28"/>
        </w:rPr>
      </w:pPr>
      <w:r w:rsidRPr="00AE501D">
        <w:rPr>
          <w:bCs/>
          <w:sz w:val="28"/>
          <w:szCs w:val="28"/>
        </w:rPr>
        <w:t xml:space="preserve">Федеральное государственное бюджетное образовательное учреждение </w:t>
      </w:r>
    </w:p>
    <w:p w:rsidR="00F06732" w:rsidRPr="00AE501D" w:rsidRDefault="00F06732" w:rsidP="00F06732">
      <w:pPr>
        <w:autoSpaceDE w:val="0"/>
        <w:autoSpaceDN w:val="0"/>
        <w:adjustRightInd w:val="0"/>
        <w:ind w:firstLine="567"/>
        <w:jc w:val="center"/>
        <w:rPr>
          <w:bCs/>
          <w:sz w:val="28"/>
          <w:szCs w:val="28"/>
        </w:rPr>
      </w:pPr>
      <w:r w:rsidRPr="00AE501D">
        <w:rPr>
          <w:bCs/>
          <w:sz w:val="28"/>
          <w:szCs w:val="28"/>
        </w:rPr>
        <w:t xml:space="preserve">высшего образования </w:t>
      </w:r>
    </w:p>
    <w:p w:rsidR="00F06732" w:rsidRPr="00AE501D" w:rsidRDefault="00F06732" w:rsidP="00F06732">
      <w:pPr>
        <w:autoSpaceDE w:val="0"/>
        <w:autoSpaceDN w:val="0"/>
        <w:adjustRightInd w:val="0"/>
        <w:ind w:firstLine="567"/>
        <w:jc w:val="center"/>
        <w:rPr>
          <w:bCs/>
          <w:sz w:val="28"/>
          <w:szCs w:val="28"/>
        </w:rPr>
      </w:pPr>
      <w:r w:rsidRPr="00AE501D">
        <w:rPr>
          <w:bCs/>
          <w:sz w:val="28"/>
          <w:szCs w:val="28"/>
        </w:rPr>
        <w:t>«Волгоградский государственный социально-педагогический университет»</w:t>
      </w:r>
    </w:p>
    <w:p w:rsidR="00F06732" w:rsidRPr="00AE501D" w:rsidRDefault="00F06732" w:rsidP="00F06732">
      <w:pPr>
        <w:shd w:val="clear" w:color="auto" w:fill="FFFFFF"/>
        <w:suppressAutoHyphens/>
        <w:ind w:firstLine="567"/>
        <w:jc w:val="center"/>
        <w:rPr>
          <w:bCs/>
          <w:spacing w:val="-10"/>
          <w:w w:val="120"/>
          <w:sz w:val="28"/>
          <w:szCs w:val="28"/>
          <w:lang w:eastAsia="ar-SA"/>
        </w:rPr>
      </w:pPr>
      <w:r w:rsidRPr="00AE501D">
        <w:rPr>
          <w:bCs/>
          <w:spacing w:val="-10"/>
          <w:w w:val="120"/>
          <w:sz w:val="28"/>
          <w:szCs w:val="28"/>
          <w:lang w:eastAsia="ar-SA"/>
        </w:rPr>
        <w:t>(ФГБОУ ВО «ВГСПУ»)</w:t>
      </w:r>
    </w:p>
    <w:p w:rsidR="00F06732" w:rsidRPr="00AE501D" w:rsidRDefault="00F06732" w:rsidP="00F06732">
      <w:pPr>
        <w:suppressAutoHyphens/>
        <w:ind w:firstLine="567"/>
        <w:jc w:val="center"/>
        <w:rPr>
          <w:sz w:val="28"/>
          <w:szCs w:val="28"/>
          <w:lang w:eastAsia="ar-SA"/>
        </w:rPr>
      </w:pPr>
    </w:p>
    <w:p w:rsidR="00F06732" w:rsidRPr="00AE501D" w:rsidRDefault="00F06732" w:rsidP="00F06732">
      <w:pPr>
        <w:suppressAutoHyphens/>
        <w:ind w:firstLine="567"/>
        <w:jc w:val="center"/>
        <w:rPr>
          <w:sz w:val="28"/>
          <w:szCs w:val="28"/>
          <w:lang w:eastAsia="ar-SA"/>
        </w:rPr>
      </w:pPr>
      <w:r w:rsidRPr="00AE501D">
        <w:rPr>
          <w:sz w:val="28"/>
          <w:szCs w:val="28"/>
          <w:lang w:eastAsia="ar-SA"/>
        </w:rPr>
        <w:t>Факультет филологического образования</w:t>
      </w:r>
    </w:p>
    <w:p w:rsidR="00F06732" w:rsidRPr="00AE501D" w:rsidRDefault="00F06732" w:rsidP="00F06732">
      <w:pPr>
        <w:suppressAutoHyphens/>
        <w:ind w:firstLine="567"/>
        <w:jc w:val="center"/>
        <w:rPr>
          <w:sz w:val="28"/>
          <w:szCs w:val="28"/>
          <w:lang w:eastAsia="ar-SA"/>
        </w:rPr>
      </w:pPr>
      <w:r w:rsidRPr="00AE501D">
        <w:rPr>
          <w:sz w:val="28"/>
          <w:szCs w:val="28"/>
          <w:lang w:eastAsia="ar-SA"/>
        </w:rPr>
        <w:t>Кафедра русского языка и методики его преподавания</w:t>
      </w:r>
    </w:p>
    <w:p w:rsidR="00F06732" w:rsidRPr="00AE501D" w:rsidRDefault="00F06732" w:rsidP="00F06732">
      <w:pPr>
        <w:tabs>
          <w:tab w:val="left" w:pos="6237"/>
        </w:tabs>
        <w:suppressAutoHyphens/>
        <w:ind w:firstLine="567"/>
        <w:rPr>
          <w:sz w:val="28"/>
          <w:szCs w:val="28"/>
          <w:lang w:eastAsia="ar-SA"/>
        </w:rPr>
      </w:pPr>
    </w:p>
    <w:p w:rsidR="00F06732" w:rsidRPr="00AE501D" w:rsidRDefault="00F06732" w:rsidP="00F06732">
      <w:pPr>
        <w:tabs>
          <w:tab w:val="left" w:pos="6237"/>
        </w:tabs>
        <w:suppressAutoHyphens/>
        <w:ind w:firstLine="567"/>
        <w:rPr>
          <w:sz w:val="28"/>
          <w:szCs w:val="28"/>
          <w:lang w:eastAsia="ar-SA"/>
        </w:rPr>
      </w:pPr>
    </w:p>
    <w:p w:rsidR="00F06732" w:rsidRPr="00E47E07" w:rsidRDefault="00F06732" w:rsidP="00F06732">
      <w:pPr>
        <w:tabs>
          <w:tab w:val="left" w:pos="5670"/>
        </w:tabs>
        <w:suppressAutoHyphens/>
        <w:ind w:firstLine="567"/>
        <w:jc w:val="center"/>
        <w:rPr>
          <w:b/>
          <w:spacing w:val="30"/>
          <w:lang w:eastAsia="ar-SA"/>
        </w:rPr>
      </w:pPr>
    </w:p>
    <w:p w:rsidR="00F06732" w:rsidRDefault="00F06732" w:rsidP="00F06732">
      <w:pPr>
        <w:tabs>
          <w:tab w:val="left" w:pos="5670"/>
        </w:tabs>
        <w:suppressAutoHyphens/>
        <w:ind w:firstLine="567"/>
        <w:jc w:val="center"/>
        <w:rPr>
          <w:b/>
          <w:spacing w:val="30"/>
          <w:sz w:val="28"/>
          <w:szCs w:val="28"/>
          <w:lang w:eastAsia="ar-SA"/>
        </w:rPr>
      </w:pPr>
    </w:p>
    <w:p w:rsidR="00F06732" w:rsidRDefault="00F06732" w:rsidP="00F06732">
      <w:pPr>
        <w:tabs>
          <w:tab w:val="left" w:pos="5670"/>
        </w:tabs>
        <w:suppressAutoHyphens/>
        <w:ind w:firstLine="567"/>
        <w:jc w:val="center"/>
        <w:rPr>
          <w:b/>
          <w:spacing w:val="30"/>
          <w:sz w:val="28"/>
          <w:szCs w:val="28"/>
          <w:lang w:eastAsia="ar-SA"/>
        </w:rPr>
      </w:pPr>
    </w:p>
    <w:p w:rsidR="00F06732" w:rsidRDefault="00F06732" w:rsidP="00F06732">
      <w:pPr>
        <w:jc w:val="center"/>
        <w:rPr>
          <w:b/>
          <w:sz w:val="32"/>
          <w:szCs w:val="28"/>
          <w:lang w:eastAsia="en-US"/>
        </w:rPr>
      </w:pPr>
      <w:r>
        <w:rPr>
          <w:b/>
          <w:sz w:val="32"/>
          <w:szCs w:val="28"/>
          <w:lang w:eastAsia="en-US"/>
        </w:rPr>
        <w:t>МЕТОДИЧЕСКИЕ МАТЕРИАЛЫ</w:t>
      </w:r>
    </w:p>
    <w:p w:rsidR="00F06732" w:rsidRDefault="00F06732" w:rsidP="00F06732">
      <w:pPr>
        <w:jc w:val="center"/>
        <w:rPr>
          <w:b/>
          <w:sz w:val="32"/>
          <w:szCs w:val="28"/>
          <w:lang w:eastAsia="en-US"/>
        </w:rPr>
      </w:pPr>
      <w:r>
        <w:rPr>
          <w:b/>
          <w:sz w:val="32"/>
          <w:szCs w:val="28"/>
          <w:lang w:eastAsia="en-US"/>
        </w:rPr>
        <w:t>ДЛЯ ПРАКТИЧЕСКИХ ЗАНЯТИЙ</w:t>
      </w:r>
    </w:p>
    <w:p w:rsidR="00F06732" w:rsidRDefault="00F06732" w:rsidP="00F06732">
      <w:pPr>
        <w:jc w:val="center"/>
        <w:rPr>
          <w:sz w:val="28"/>
          <w:szCs w:val="28"/>
          <w:lang w:eastAsia="en-US"/>
        </w:rPr>
      </w:pPr>
    </w:p>
    <w:p w:rsidR="00F06732" w:rsidRPr="009C56E8" w:rsidRDefault="00F06732" w:rsidP="00CA16EC">
      <w:pPr>
        <w:jc w:val="center"/>
        <w:rPr>
          <w:sz w:val="32"/>
          <w:szCs w:val="32"/>
          <w:lang w:eastAsia="en-US"/>
        </w:rPr>
      </w:pPr>
      <w:r w:rsidRPr="009C56E8">
        <w:rPr>
          <w:sz w:val="32"/>
          <w:szCs w:val="32"/>
          <w:lang w:eastAsia="en-US"/>
        </w:rPr>
        <w:t>по дисциплине</w:t>
      </w:r>
      <w:r w:rsidRPr="009C56E8">
        <w:rPr>
          <w:b/>
          <w:sz w:val="32"/>
          <w:szCs w:val="32"/>
          <w:lang w:eastAsia="en-US"/>
        </w:rPr>
        <w:t xml:space="preserve"> </w:t>
      </w:r>
      <w:r w:rsidRPr="009C56E8">
        <w:rPr>
          <w:sz w:val="32"/>
          <w:szCs w:val="32"/>
          <w:lang w:eastAsia="en-US"/>
        </w:rPr>
        <w:t>«</w:t>
      </w:r>
      <w:r w:rsidR="009C56E8" w:rsidRPr="009C56E8">
        <w:rPr>
          <w:sz w:val="32"/>
          <w:szCs w:val="32"/>
          <w:lang w:eastAsia="en-US"/>
        </w:rPr>
        <w:t>Русский язык</w:t>
      </w:r>
      <w:r w:rsidRPr="009C56E8">
        <w:rPr>
          <w:sz w:val="32"/>
          <w:szCs w:val="32"/>
          <w:lang w:eastAsia="en-US"/>
        </w:rPr>
        <w:t>»</w:t>
      </w:r>
    </w:p>
    <w:p w:rsidR="00CA16EC" w:rsidRDefault="00CA16EC" w:rsidP="00CA16EC">
      <w:pPr>
        <w:tabs>
          <w:tab w:val="left" w:pos="5670"/>
        </w:tabs>
        <w:suppressAutoHyphens/>
        <w:ind w:firstLine="567"/>
        <w:jc w:val="center"/>
        <w:rPr>
          <w:b/>
          <w:spacing w:val="30"/>
          <w:sz w:val="28"/>
          <w:szCs w:val="28"/>
          <w:lang w:eastAsia="ar-SA"/>
        </w:rPr>
      </w:pPr>
      <w:r>
        <w:rPr>
          <w:b/>
          <w:spacing w:val="30"/>
          <w:sz w:val="28"/>
          <w:szCs w:val="28"/>
          <w:lang w:eastAsia="ar-SA"/>
        </w:rPr>
        <w:t>АСПИРАНТУРА</w:t>
      </w:r>
    </w:p>
    <w:p w:rsidR="00F06732" w:rsidRPr="009C56E8" w:rsidRDefault="00F06732" w:rsidP="00CA16EC">
      <w:pPr>
        <w:spacing w:line="360" w:lineRule="auto"/>
        <w:jc w:val="center"/>
        <w:rPr>
          <w:sz w:val="32"/>
          <w:szCs w:val="32"/>
          <w:lang w:eastAsia="en-US"/>
        </w:rPr>
      </w:pPr>
    </w:p>
    <w:p w:rsidR="00F06732" w:rsidRDefault="00F06732" w:rsidP="00F06732">
      <w:pPr>
        <w:tabs>
          <w:tab w:val="left" w:pos="5670"/>
        </w:tabs>
        <w:suppressAutoHyphens/>
        <w:ind w:firstLine="567"/>
        <w:jc w:val="center"/>
        <w:rPr>
          <w:b/>
          <w:spacing w:val="30"/>
          <w:sz w:val="28"/>
          <w:szCs w:val="2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06732" w:rsidTr="002F0220">
        <w:trPr>
          <w:trHeight w:val="5913"/>
        </w:trPr>
        <w:tc>
          <w:tcPr>
            <w:tcW w:w="9571" w:type="dxa"/>
            <w:tcBorders>
              <w:top w:val="nil"/>
              <w:left w:val="nil"/>
              <w:bottom w:val="nil"/>
              <w:right w:val="nil"/>
            </w:tcBorders>
          </w:tcPr>
          <w:p w:rsidR="00F06732" w:rsidRDefault="00F06732" w:rsidP="002F0220">
            <w:pPr>
              <w:tabs>
                <w:tab w:val="left" w:pos="5670"/>
              </w:tabs>
              <w:suppressAutoHyphens/>
              <w:ind w:firstLine="567"/>
              <w:jc w:val="center"/>
              <w:rPr>
                <w:b/>
                <w:sz w:val="32"/>
                <w:szCs w:val="28"/>
              </w:rPr>
            </w:pPr>
          </w:p>
          <w:p w:rsidR="00F06732" w:rsidRPr="00DB0986" w:rsidRDefault="00F06732" w:rsidP="002F0220">
            <w:pPr>
              <w:tabs>
                <w:tab w:val="left" w:pos="5670"/>
              </w:tabs>
              <w:suppressAutoHyphens/>
              <w:ind w:firstLine="567"/>
              <w:jc w:val="center"/>
              <w:rPr>
                <w:b/>
                <w:spacing w:val="30"/>
                <w:sz w:val="28"/>
                <w:szCs w:val="28"/>
                <w:lang w:eastAsia="ar-SA"/>
              </w:rPr>
            </w:pPr>
          </w:p>
          <w:p w:rsidR="00F06732" w:rsidRDefault="00F06732" w:rsidP="002F0220">
            <w:pPr>
              <w:ind w:left="720"/>
              <w:contextualSpacing/>
              <w:jc w:val="center"/>
              <w:rPr>
                <w:b/>
                <w:sz w:val="32"/>
                <w:szCs w:val="28"/>
              </w:rPr>
            </w:pPr>
          </w:p>
          <w:p w:rsidR="00F06732" w:rsidRPr="00AE501D" w:rsidRDefault="00F06732" w:rsidP="002F0220">
            <w:pPr>
              <w:shd w:val="clear" w:color="auto" w:fill="FFFFFF"/>
              <w:suppressAutoHyphens/>
              <w:ind w:left="720"/>
              <w:contextualSpacing/>
              <w:jc w:val="center"/>
              <w:rPr>
                <w:sz w:val="28"/>
                <w:szCs w:val="28"/>
              </w:rPr>
            </w:pPr>
            <w:r w:rsidRPr="00AE501D">
              <w:rPr>
                <w:spacing w:val="1"/>
                <w:sz w:val="28"/>
                <w:szCs w:val="28"/>
                <w:lang w:eastAsia="ar-SA"/>
              </w:rPr>
              <w:t xml:space="preserve">Направление подготовки  </w:t>
            </w:r>
            <w:r w:rsidRPr="00AE501D">
              <w:rPr>
                <w:sz w:val="28"/>
                <w:szCs w:val="28"/>
              </w:rPr>
              <w:t>45.06.01 «Языкознание и литературоведение»</w:t>
            </w:r>
          </w:p>
          <w:p w:rsidR="00F06732" w:rsidRPr="00AE501D" w:rsidRDefault="00F06732" w:rsidP="002F0220">
            <w:pPr>
              <w:shd w:val="clear" w:color="auto" w:fill="FFFFFF"/>
              <w:suppressAutoHyphens/>
              <w:ind w:left="720"/>
              <w:contextualSpacing/>
              <w:jc w:val="center"/>
              <w:rPr>
                <w:sz w:val="28"/>
                <w:szCs w:val="28"/>
              </w:rPr>
            </w:pPr>
          </w:p>
          <w:p w:rsidR="00F06732" w:rsidRPr="00AE501D" w:rsidRDefault="00F06732" w:rsidP="002F0220">
            <w:pPr>
              <w:spacing w:line="360" w:lineRule="auto"/>
              <w:ind w:left="720"/>
              <w:contextualSpacing/>
              <w:jc w:val="center"/>
              <w:rPr>
                <w:sz w:val="28"/>
                <w:szCs w:val="28"/>
              </w:rPr>
            </w:pPr>
            <w:r w:rsidRPr="00AE501D">
              <w:rPr>
                <w:sz w:val="28"/>
                <w:szCs w:val="28"/>
              </w:rPr>
              <w:t>Направленность (профиль) 10.02.01. «Русский язык»</w:t>
            </w:r>
          </w:p>
          <w:p w:rsidR="00F06732" w:rsidRPr="00AE501D" w:rsidRDefault="00F06732" w:rsidP="002F0220">
            <w:pPr>
              <w:pStyle w:val="FR1"/>
              <w:widowControl/>
              <w:spacing w:before="0" w:after="200" w:line="360" w:lineRule="auto"/>
              <w:ind w:left="0"/>
              <w:contextualSpacing/>
              <w:jc w:val="center"/>
              <w:rPr>
                <w:b w:val="0"/>
                <w:szCs w:val="28"/>
              </w:rPr>
            </w:pPr>
          </w:p>
          <w:p w:rsidR="00F06732" w:rsidRPr="00DB0986" w:rsidRDefault="00F06732" w:rsidP="002F0220">
            <w:pPr>
              <w:pStyle w:val="FR1"/>
              <w:widowControl/>
              <w:spacing w:before="0" w:after="200" w:line="360" w:lineRule="auto"/>
              <w:ind w:left="0"/>
              <w:contextualSpacing/>
              <w:jc w:val="center"/>
              <w:rPr>
                <w:b w:val="0"/>
                <w:szCs w:val="28"/>
              </w:rPr>
            </w:pPr>
          </w:p>
          <w:p w:rsidR="00F06732" w:rsidRPr="00DB0986" w:rsidRDefault="00F06732" w:rsidP="002F0220">
            <w:pPr>
              <w:pStyle w:val="FR1"/>
              <w:widowControl/>
              <w:spacing w:before="0" w:after="200" w:line="360" w:lineRule="auto"/>
              <w:ind w:left="0"/>
              <w:contextualSpacing/>
              <w:jc w:val="center"/>
              <w:rPr>
                <w:b w:val="0"/>
                <w:i/>
                <w:szCs w:val="28"/>
              </w:rPr>
            </w:pPr>
            <w:r w:rsidRPr="00DB0986">
              <w:rPr>
                <w:b w:val="0"/>
                <w:i/>
                <w:szCs w:val="28"/>
              </w:rPr>
              <w:t>очная форма обучения</w:t>
            </w:r>
          </w:p>
          <w:p w:rsidR="00F06732" w:rsidRPr="00DB0986" w:rsidRDefault="00F06732" w:rsidP="002F0220">
            <w:pPr>
              <w:ind w:left="720"/>
              <w:contextualSpacing/>
              <w:rPr>
                <w:sz w:val="28"/>
                <w:szCs w:val="28"/>
              </w:rPr>
            </w:pPr>
          </w:p>
        </w:tc>
      </w:tr>
    </w:tbl>
    <w:p w:rsidR="00F06732" w:rsidRDefault="00F06732" w:rsidP="00F06732">
      <w:pPr>
        <w:jc w:val="center"/>
        <w:rPr>
          <w:sz w:val="28"/>
          <w:szCs w:val="28"/>
        </w:rPr>
      </w:pPr>
    </w:p>
    <w:p w:rsidR="00F06732" w:rsidRDefault="00F06732" w:rsidP="00F06732">
      <w:pPr>
        <w:jc w:val="center"/>
        <w:rPr>
          <w:sz w:val="28"/>
          <w:szCs w:val="28"/>
        </w:rPr>
      </w:pPr>
    </w:p>
    <w:p w:rsidR="00F06732" w:rsidRPr="00FC046C" w:rsidRDefault="00F06732" w:rsidP="00F06732">
      <w:pPr>
        <w:jc w:val="center"/>
        <w:rPr>
          <w:sz w:val="28"/>
          <w:szCs w:val="28"/>
        </w:rPr>
      </w:pPr>
      <w:r w:rsidRPr="00FC046C">
        <w:rPr>
          <w:sz w:val="28"/>
          <w:szCs w:val="28"/>
        </w:rPr>
        <w:t>Волгоград</w:t>
      </w:r>
      <w:r w:rsidRPr="00FC046C">
        <w:rPr>
          <w:sz w:val="28"/>
          <w:szCs w:val="28"/>
        </w:rPr>
        <w:br/>
        <w:t>2017</w:t>
      </w:r>
    </w:p>
    <w:p w:rsidR="00F06732" w:rsidRDefault="00F06732" w:rsidP="00F06732">
      <w:pPr>
        <w:widowControl w:val="0"/>
        <w:autoSpaceDE w:val="0"/>
        <w:spacing w:line="100" w:lineRule="atLeast"/>
        <w:jc w:val="center"/>
        <w:rPr>
          <w:sz w:val="28"/>
          <w:lang w:eastAsia="ar-SA"/>
        </w:rPr>
      </w:pPr>
    </w:p>
    <w:p w:rsidR="003A0F7A" w:rsidRDefault="00F06732" w:rsidP="009C56E8">
      <w:pPr>
        <w:ind w:firstLine="709"/>
        <w:jc w:val="center"/>
        <w:rPr>
          <w:b/>
          <w:sz w:val="28"/>
          <w:szCs w:val="28"/>
        </w:rPr>
      </w:pPr>
      <w:r w:rsidRPr="003A0F7A">
        <w:rPr>
          <w:b/>
          <w:sz w:val="28"/>
          <w:szCs w:val="28"/>
        </w:rPr>
        <w:t>Практическ</w:t>
      </w:r>
      <w:r w:rsidR="009C56E8" w:rsidRPr="003A0F7A">
        <w:rPr>
          <w:b/>
          <w:sz w:val="28"/>
          <w:szCs w:val="28"/>
        </w:rPr>
        <w:t xml:space="preserve">ие </w:t>
      </w:r>
      <w:r w:rsidRPr="003A0F7A">
        <w:rPr>
          <w:b/>
          <w:sz w:val="28"/>
          <w:szCs w:val="28"/>
        </w:rPr>
        <w:t xml:space="preserve"> заняти</w:t>
      </w:r>
      <w:r w:rsidR="009C56E8" w:rsidRPr="003A0F7A">
        <w:rPr>
          <w:b/>
          <w:sz w:val="28"/>
          <w:szCs w:val="28"/>
        </w:rPr>
        <w:t xml:space="preserve">я по теме </w:t>
      </w:r>
    </w:p>
    <w:p w:rsidR="009C56E8" w:rsidRPr="003A0F7A" w:rsidRDefault="009C56E8" w:rsidP="009C56E8">
      <w:pPr>
        <w:ind w:firstLine="709"/>
        <w:jc w:val="center"/>
        <w:rPr>
          <w:b/>
          <w:sz w:val="28"/>
          <w:szCs w:val="28"/>
        </w:rPr>
      </w:pPr>
      <w:r w:rsidRPr="003A0F7A">
        <w:rPr>
          <w:b/>
          <w:sz w:val="28"/>
          <w:szCs w:val="28"/>
        </w:rPr>
        <w:t>«Фонетика, фонология, акцентология и интонология»</w:t>
      </w:r>
    </w:p>
    <w:p w:rsidR="009C56E8" w:rsidRPr="003A0F7A" w:rsidRDefault="009C56E8" w:rsidP="00F06732">
      <w:pPr>
        <w:jc w:val="both"/>
        <w:rPr>
          <w:b/>
          <w:sz w:val="28"/>
          <w:szCs w:val="28"/>
        </w:rPr>
      </w:pPr>
    </w:p>
    <w:p w:rsidR="00145B0E" w:rsidRPr="003A0F7A" w:rsidRDefault="00145B0E" w:rsidP="00145B0E">
      <w:pPr>
        <w:shd w:val="clear" w:color="auto" w:fill="FFFFFF"/>
        <w:ind w:firstLine="709"/>
        <w:jc w:val="both"/>
        <w:rPr>
          <w:color w:val="000000"/>
          <w:sz w:val="28"/>
          <w:szCs w:val="28"/>
        </w:rPr>
      </w:pPr>
      <w:r w:rsidRPr="003A0F7A">
        <w:rPr>
          <w:b/>
          <w:caps/>
          <w:color w:val="000000"/>
          <w:sz w:val="28"/>
          <w:szCs w:val="28"/>
        </w:rPr>
        <w:t>КЛЮЧЕВЫЕ ТЕРМИНЫ</w:t>
      </w:r>
      <w:r w:rsidRPr="003A0F7A">
        <w:rPr>
          <w:color w:val="000000"/>
          <w:sz w:val="28"/>
          <w:szCs w:val="28"/>
        </w:rPr>
        <w:t xml:space="preserve"> Фонетика, фонология, акцентология, интонология, орфография, орфоэпия, звуковой поток, звучащий текст, фонема, архифонема, гиперфонема, оттенок фонемы, имплозия, эксплозия, просодическое ядро, энклитика, проклитика, вокализм, консонантизм, сегментная единица, суперсегментная единица, интонационная конструкция, ритмика, звуковой символизм, динамика норм.</w:t>
      </w:r>
    </w:p>
    <w:p w:rsidR="009C56E8" w:rsidRPr="003A0F7A" w:rsidRDefault="009C56E8" w:rsidP="00F06732">
      <w:pPr>
        <w:pStyle w:val="Default"/>
        <w:jc w:val="both"/>
        <w:rPr>
          <w:b/>
          <w:sz w:val="28"/>
          <w:szCs w:val="28"/>
        </w:rPr>
      </w:pPr>
    </w:p>
    <w:p w:rsidR="00F06732" w:rsidRPr="003A0F7A" w:rsidRDefault="003A0F7A" w:rsidP="006A30E4">
      <w:pPr>
        <w:pStyle w:val="Default"/>
        <w:ind w:left="360"/>
        <w:jc w:val="both"/>
        <w:rPr>
          <w:i/>
          <w:sz w:val="28"/>
          <w:szCs w:val="28"/>
        </w:rPr>
      </w:pPr>
      <w:r>
        <w:rPr>
          <w:b/>
          <w:sz w:val="28"/>
          <w:szCs w:val="28"/>
        </w:rPr>
        <w:tab/>
      </w:r>
      <w:r w:rsidR="00F06732" w:rsidRPr="003A0F7A">
        <w:rPr>
          <w:b/>
          <w:sz w:val="28"/>
          <w:szCs w:val="28"/>
        </w:rPr>
        <w:t>Рекомендуемая литература:</w:t>
      </w:r>
    </w:p>
    <w:p w:rsidR="00F06732" w:rsidRPr="003A0F7A" w:rsidRDefault="00D6769D" w:rsidP="00D6769D">
      <w:pPr>
        <w:autoSpaceDE w:val="0"/>
        <w:autoSpaceDN w:val="0"/>
        <w:adjustRightInd w:val="0"/>
        <w:jc w:val="both"/>
        <w:rPr>
          <w:sz w:val="28"/>
          <w:szCs w:val="28"/>
        </w:rPr>
      </w:pPr>
      <w:r>
        <w:rPr>
          <w:i/>
          <w:color w:val="000000"/>
          <w:sz w:val="28"/>
          <w:szCs w:val="28"/>
        </w:rPr>
        <w:t xml:space="preserve"> 1.</w:t>
      </w:r>
      <w:r w:rsidR="00F06732" w:rsidRPr="003A0F7A">
        <w:rPr>
          <w:i/>
          <w:color w:val="000000"/>
          <w:sz w:val="28"/>
          <w:szCs w:val="28"/>
        </w:rPr>
        <w:t>Касаткин Л. Л</w:t>
      </w:r>
      <w:r w:rsidR="00F06732" w:rsidRPr="003A0F7A">
        <w:rPr>
          <w:color w:val="000000"/>
          <w:sz w:val="28"/>
          <w:szCs w:val="28"/>
        </w:rPr>
        <w:t>. Современный русский язык. Фонетика: учеб. пособие для студ. филол. фак. высш. учеб. заведений. М.: Издательский центр «Академия», 2006.</w:t>
      </w:r>
    </w:p>
    <w:p w:rsidR="00F06732" w:rsidRPr="003A0F7A" w:rsidRDefault="00D6769D" w:rsidP="00D6769D">
      <w:pPr>
        <w:autoSpaceDE w:val="0"/>
        <w:autoSpaceDN w:val="0"/>
        <w:adjustRightInd w:val="0"/>
        <w:jc w:val="both"/>
        <w:rPr>
          <w:sz w:val="28"/>
          <w:szCs w:val="28"/>
        </w:rPr>
      </w:pPr>
      <w:r>
        <w:rPr>
          <w:i/>
          <w:iCs/>
          <w:sz w:val="28"/>
          <w:szCs w:val="28"/>
        </w:rPr>
        <w:t>2.</w:t>
      </w:r>
      <w:r w:rsidR="00F06732" w:rsidRPr="003A0F7A">
        <w:rPr>
          <w:i/>
          <w:iCs/>
          <w:sz w:val="28"/>
          <w:szCs w:val="28"/>
        </w:rPr>
        <w:t>Кодзасов С. В., Кривнова О. Ф.</w:t>
      </w:r>
      <w:r w:rsidR="00F06732" w:rsidRPr="003A0F7A">
        <w:rPr>
          <w:iCs/>
          <w:sz w:val="28"/>
          <w:szCs w:val="28"/>
        </w:rPr>
        <w:t xml:space="preserve"> </w:t>
      </w:r>
      <w:r w:rsidR="00F06732" w:rsidRPr="003A0F7A">
        <w:rPr>
          <w:sz w:val="28"/>
          <w:szCs w:val="28"/>
        </w:rPr>
        <w:t xml:space="preserve">Общая фонетика. М., 2001. </w:t>
      </w:r>
    </w:p>
    <w:p w:rsidR="00F06732" w:rsidRPr="003A0F7A" w:rsidRDefault="00D6769D" w:rsidP="00D6769D">
      <w:pPr>
        <w:shd w:val="clear" w:color="auto" w:fill="FFFFFF"/>
        <w:autoSpaceDE w:val="0"/>
        <w:autoSpaceDN w:val="0"/>
        <w:adjustRightInd w:val="0"/>
        <w:jc w:val="both"/>
        <w:rPr>
          <w:color w:val="252525"/>
          <w:sz w:val="28"/>
          <w:szCs w:val="28"/>
        </w:rPr>
      </w:pPr>
      <w:r>
        <w:rPr>
          <w:i/>
          <w:iCs/>
          <w:color w:val="252525"/>
          <w:sz w:val="28"/>
          <w:szCs w:val="28"/>
          <w:shd w:val="clear" w:color="auto" w:fill="FFFFFF"/>
        </w:rPr>
        <w:t>3.</w:t>
      </w:r>
      <w:r w:rsidR="00F06732" w:rsidRPr="003A0F7A">
        <w:rPr>
          <w:i/>
          <w:iCs/>
          <w:color w:val="252525"/>
          <w:sz w:val="28"/>
          <w:szCs w:val="28"/>
          <w:shd w:val="clear" w:color="auto" w:fill="FFFFFF"/>
        </w:rPr>
        <w:t>Трубецкой Н. С</w:t>
      </w:r>
      <w:r w:rsidR="00F06732" w:rsidRPr="003A0F7A">
        <w:rPr>
          <w:iCs/>
          <w:color w:val="252525"/>
          <w:sz w:val="28"/>
          <w:szCs w:val="28"/>
          <w:shd w:val="clear" w:color="auto" w:fill="FFFFFF"/>
        </w:rPr>
        <w:t>.</w:t>
      </w:r>
      <w:r w:rsidR="00F06732" w:rsidRPr="003A0F7A">
        <w:rPr>
          <w:rStyle w:val="apple-converted-space"/>
          <w:color w:val="252525"/>
          <w:sz w:val="28"/>
          <w:szCs w:val="28"/>
          <w:shd w:val="clear" w:color="auto" w:fill="FFFFFF"/>
        </w:rPr>
        <w:t> </w:t>
      </w:r>
      <w:r w:rsidR="00F06732" w:rsidRPr="003A0F7A">
        <w:rPr>
          <w:color w:val="252525"/>
          <w:sz w:val="28"/>
          <w:szCs w:val="28"/>
          <w:shd w:val="clear" w:color="auto" w:fill="FFFFFF"/>
        </w:rPr>
        <w:t>Основы фонологии / Пер. с нем. А. А. Холодовича; Под ред. С. Д. Кацнельсона; Послесл. А. А. Реформатского; Вступ. ст. Л. А. Касаткина. Изд. 2-е. М.: Аспект-Пресс, 2000. </w:t>
      </w:r>
    </w:p>
    <w:p w:rsidR="00F06732" w:rsidRPr="003A0F7A" w:rsidRDefault="00D6769D" w:rsidP="00D6769D">
      <w:pPr>
        <w:shd w:val="clear" w:color="auto" w:fill="FFFFFF"/>
        <w:autoSpaceDE w:val="0"/>
        <w:autoSpaceDN w:val="0"/>
        <w:adjustRightInd w:val="0"/>
        <w:jc w:val="both"/>
        <w:rPr>
          <w:color w:val="252525"/>
          <w:sz w:val="28"/>
          <w:szCs w:val="28"/>
        </w:rPr>
      </w:pPr>
      <w:r>
        <w:rPr>
          <w:i/>
          <w:color w:val="000000"/>
          <w:sz w:val="28"/>
          <w:szCs w:val="28"/>
          <w:shd w:val="clear" w:color="auto" w:fill="FFFFFF"/>
        </w:rPr>
        <w:t>4.</w:t>
      </w:r>
      <w:r w:rsidR="00F06732" w:rsidRPr="003A0F7A">
        <w:rPr>
          <w:i/>
          <w:color w:val="000000"/>
          <w:sz w:val="28"/>
          <w:szCs w:val="28"/>
          <w:shd w:val="clear" w:color="auto" w:fill="FFFFFF"/>
        </w:rPr>
        <w:t>Бондарко Л. В., Вербицкая Л. А., Гордина М. В.</w:t>
      </w:r>
      <w:r w:rsidR="00F06732" w:rsidRPr="003A0F7A">
        <w:rPr>
          <w:color w:val="000000"/>
          <w:sz w:val="28"/>
          <w:szCs w:val="28"/>
          <w:shd w:val="clear" w:color="auto" w:fill="FFFFFF"/>
        </w:rPr>
        <w:t xml:space="preserve"> </w:t>
      </w:r>
      <w:r w:rsidR="00F06732" w:rsidRPr="003A0F7A">
        <w:rPr>
          <w:color w:val="252525"/>
          <w:sz w:val="28"/>
          <w:szCs w:val="28"/>
        </w:rPr>
        <w:t xml:space="preserve">Основы общей фонетики: монография. СПб.: Изд-во СПбГУ, 1991. </w:t>
      </w:r>
    </w:p>
    <w:p w:rsidR="00F06732" w:rsidRPr="003A0F7A" w:rsidRDefault="00D6769D" w:rsidP="00D6769D">
      <w:pPr>
        <w:autoSpaceDE w:val="0"/>
        <w:autoSpaceDN w:val="0"/>
        <w:adjustRightInd w:val="0"/>
        <w:jc w:val="both"/>
        <w:rPr>
          <w:sz w:val="28"/>
          <w:szCs w:val="28"/>
        </w:rPr>
      </w:pPr>
      <w:r>
        <w:rPr>
          <w:i/>
          <w:iCs/>
          <w:sz w:val="28"/>
          <w:szCs w:val="28"/>
        </w:rPr>
        <w:t>5.</w:t>
      </w:r>
      <w:r w:rsidR="00F06732" w:rsidRPr="003A0F7A">
        <w:rPr>
          <w:i/>
          <w:iCs/>
          <w:sz w:val="28"/>
          <w:szCs w:val="28"/>
        </w:rPr>
        <w:t xml:space="preserve">Аванесов Р. И. </w:t>
      </w:r>
      <w:r w:rsidR="00F06732" w:rsidRPr="003A0F7A">
        <w:rPr>
          <w:sz w:val="28"/>
          <w:szCs w:val="28"/>
        </w:rPr>
        <w:t xml:space="preserve">Русское литературное произношение. М., 1984. </w:t>
      </w:r>
    </w:p>
    <w:p w:rsidR="00F06732" w:rsidRPr="003A0F7A" w:rsidRDefault="00D6769D" w:rsidP="00D6769D">
      <w:pPr>
        <w:autoSpaceDE w:val="0"/>
        <w:autoSpaceDN w:val="0"/>
        <w:adjustRightInd w:val="0"/>
        <w:jc w:val="both"/>
        <w:rPr>
          <w:sz w:val="28"/>
          <w:szCs w:val="28"/>
        </w:rPr>
      </w:pPr>
      <w:r>
        <w:rPr>
          <w:i/>
          <w:iCs/>
          <w:sz w:val="28"/>
          <w:szCs w:val="28"/>
        </w:rPr>
        <w:t>6.</w:t>
      </w:r>
      <w:r w:rsidR="00F06732" w:rsidRPr="003A0F7A">
        <w:rPr>
          <w:i/>
          <w:iCs/>
          <w:sz w:val="28"/>
          <w:szCs w:val="28"/>
        </w:rPr>
        <w:t>Златоустова Л. В.</w:t>
      </w:r>
      <w:r w:rsidR="00F06732" w:rsidRPr="003A0F7A">
        <w:rPr>
          <w:iCs/>
          <w:sz w:val="28"/>
          <w:szCs w:val="28"/>
        </w:rPr>
        <w:t xml:space="preserve"> </w:t>
      </w:r>
      <w:r w:rsidR="00F06732" w:rsidRPr="003A0F7A">
        <w:rPr>
          <w:sz w:val="28"/>
          <w:szCs w:val="28"/>
        </w:rPr>
        <w:t>Фонетические единицы русской речи. М., 1981.</w:t>
      </w:r>
    </w:p>
    <w:p w:rsidR="00F06732" w:rsidRPr="003A0F7A" w:rsidRDefault="00D6769D" w:rsidP="00D6769D">
      <w:pPr>
        <w:autoSpaceDE w:val="0"/>
        <w:autoSpaceDN w:val="0"/>
        <w:adjustRightInd w:val="0"/>
        <w:jc w:val="both"/>
        <w:rPr>
          <w:sz w:val="28"/>
          <w:szCs w:val="28"/>
        </w:rPr>
      </w:pPr>
      <w:r>
        <w:rPr>
          <w:sz w:val="28"/>
          <w:szCs w:val="28"/>
        </w:rPr>
        <w:t>7.</w:t>
      </w:r>
      <w:r w:rsidR="00F06732" w:rsidRPr="003A0F7A">
        <w:rPr>
          <w:sz w:val="28"/>
          <w:szCs w:val="28"/>
        </w:rPr>
        <w:t>Русская грамматика. Т. I. М., 1980.</w:t>
      </w:r>
    </w:p>
    <w:p w:rsidR="00F06732" w:rsidRPr="003A0F7A" w:rsidRDefault="00D6769D" w:rsidP="00D6769D">
      <w:pPr>
        <w:autoSpaceDE w:val="0"/>
        <w:autoSpaceDN w:val="0"/>
        <w:adjustRightInd w:val="0"/>
        <w:jc w:val="both"/>
        <w:rPr>
          <w:sz w:val="28"/>
          <w:szCs w:val="28"/>
        </w:rPr>
      </w:pPr>
      <w:r>
        <w:rPr>
          <w:i/>
          <w:color w:val="000000"/>
          <w:sz w:val="28"/>
          <w:szCs w:val="28"/>
        </w:rPr>
        <w:t>8.</w:t>
      </w:r>
      <w:r w:rsidR="00F06732" w:rsidRPr="003A0F7A">
        <w:rPr>
          <w:i/>
          <w:color w:val="000000"/>
          <w:sz w:val="28"/>
          <w:szCs w:val="28"/>
        </w:rPr>
        <w:t>Зиндер Л. Р.</w:t>
      </w:r>
      <w:r w:rsidR="00F06732" w:rsidRPr="003A0F7A">
        <w:rPr>
          <w:color w:val="000000"/>
          <w:sz w:val="28"/>
          <w:szCs w:val="28"/>
        </w:rPr>
        <w:t xml:space="preserve"> Общая фонетика. М.: Высшая школа, 1979. </w:t>
      </w:r>
    </w:p>
    <w:p w:rsidR="00F06732" w:rsidRPr="003A0F7A" w:rsidRDefault="00D6769D" w:rsidP="00D6769D">
      <w:pPr>
        <w:autoSpaceDE w:val="0"/>
        <w:autoSpaceDN w:val="0"/>
        <w:adjustRightInd w:val="0"/>
        <w:jc w:val="both"/>
        <w:rPr>
          <w:sz w:val="28"/>
          <w:szCs w:val="28"/>
        </w:rPr>
      </w:pPr>
      <w:r>
        <w:rPr>
          <w:i/>
          <w:color w:val="000000"/>
          <w:sz w:val="28"/>
          <w:szCs w:val="28"/>
        </w:rPr>
        <w:t>9.</w:t>
      </w:r>
      <w:r w:rsidR="00F06732" w:rsidRPr="003A0F7A">
        <w:rPr>
          <w:i/>
          <w:color w:val="000000"/>
          <w:sz w:val="28"/>
          <w:szCs w:val="28"/>
        </w:rPr>
        <w:t>Бондарко Л. В.</w:t>
      </w:r>
      <w:r w:rsidR="00F06732" w:rsidRPr="003A0F7A">
        <w:rPr>
          <w:color w:val="000000"/>
          <w:sz w:val="28"/>
          <w:szCs w:val="28"/>
        </w:rPr>
        <w:t xml:space="preserve"> </w:t>
      </w:r>
      <w:r w:rsidR="00F06732" w:rsidRPr="003A0F7A">
        <w:rPr>
          <w:color w:val="000000"/>
          <w:sz w:val="28"/>
          <w:szCs w:val="28"/>
          <w:shd w:val="clear" w:color="auto" w:fill="FFFFFF"/>
        </w:rPr>
        <w:t>Звуковой строй современного русского языка. Учеб. пособие для студентов пед. ин-тов по специальности «Рус. яз. и литература». М.: Просвещение, 1977.</w:t>
      </w:r>
    </w:p>
    <w:p w:rsidR="00F06732" w:rsidRPr="003A0F7A" w:rsidRDefault="009C56E8" w:rsidP="00F06732">
      <w:pPr>
        <w:rPr>
          <w:sz w:val="28"/>
          <w:szCs w:val="28"/>
          <w:lang w:eastAsia="ar-SA"/>
        </w:rPr>
      </w:pPr>
      <w:r w:rsidRPr="003A0F7A">
        <w:rPr>
          <w:b/>
          <w:sz w:val="28"/>
          <w:szCs w:val="28"/>
        </w:rPr>
        <w:tab/>
      </w:r>
    </w:p>
    <w:p w:rsidR="00796E2C" w:rsidRPr="003A0F7A" w:rsidRDefault="00796E2C" w:rsidP="009C56E8">
      <w:pPr>
        <w:rPr>
          <w:sz w:val="28"/>
          <w:szCs w:val="28"/>
        </w:rPr>
      </w:pPr>
    </w:p>
    <w:p w:rsidR="003A0F7A" w:rsidRDefault="009C56E8" w:rsidP="003A0F7A">
      <w:pPr>
        <w:jc w:val="center"/>
        <w:rPr>
          <w:b/>
          <w:sz w:val="28"/>
          <w:szCs w:val="28"/>
        </w:rPr>
      </w:pPr>
      <w:r w:rsidRPr="003A0F7A">
        <w:rPr>
          <w:b/>
          <w:sz w:val="28"/>
          <w:szCs w:val="28"/>
        </w:rPr>
        <w:t>Практические  занятия по теме</w:t>
      </w:r>
    </w:p>
    <w:p w:rsidR="009C56E8" w:rsidRPr="003A0F7A" w:rsidRDefault="003A0F7A" w:rsidP="003A0F7A">
      <w:pPr>
        <w:jc w:val="center"/>
        <w:rPr>
          <w:b/>
          <w:sz w:val="28"/>
          <w:szCs w:val="28"/>
        </w:rPr>
      </w:pPr>
      <w:r>
        <w:rPr>
          <w:b/>
          <w:sz w:val="28"/>
          <w:szCs w:val="28"/>
        </w:rPr>
        <w:t>«</w:t>
      </w:r>
      <w:r w:rsidR="009C56E8" w:rsidRPr="003A0F7A">
        <w:rPr>
          <w:b/>
          <w:sz w:val="28"/>
          <w:szCs w:val="28"/>
        </w:rPr>
        <w:t>Лексикология и лексическая семантика</w:t>
      </w:r>
      <w:r>
        <w:rPr>
          <w:b/>
          <w:sz w:val="28"/>
          <w:szCs w:val="28"/>
        </w:rPr>
        <w:t>»</w:t>
      </w:r>
    </w:p>
    <w:p w:rsidR="003A0F7A" w:rsidRDefault="003A0F7A" w:rsidP="00A136CB">
      <w:pPr>
        <w:pStyle w:val="a8"/>
        <w:ind w:firstLine="709"/>
        <w:jc w:val="both"/>
        <w:rPr>
          <w:rFonts w:ascii="Times New Roman" w:hAnsi="Times New Roman" w:cs="Times New Roman"/>
          <w:b/>
          <w:caps/>
          <w:color w:val="000000"/>
          <w:sz w:val="28"/>
          <w:szCs w:val="28"/>
        </w:rPr>
      </w:pPr>
    </w:p>
    <w:p w:rsidR="00A136CB" w:rsidRPr="003A0F7A" w:rsidRDefault="00145B0E" w:rsidP="00A136CB">
      <w:pPr>
        <w:pStyle w:val="a8"/>
        <w:ind w:firstLine="709"/>
        <w:jc w:val="both"/>
        <w:rPr>
          <w:rFonts w:ascii="Times New Roman" w:hAnsi="Times New Roman" w:cs="Times New Roman"/>
          <w:sz w:val="28"/>
          <w:szCs w:val="28"/>
        </w:rPr>
      </w:pPr>
      <w:r w:rsidRPr="003A0F7A">
        <w:rPr>
          <w:rFonts w:ascii="Times New Roman" w:hAnsi="Times New Roman" w:cs="Times New Roman"/>
          <w:b/>
          <w:caps/>
          <w:color w:val="000000"/>
          <w:sz w:val="28"/>
          <w:szCs w:val="28"/>
        </w:rPr>
        <w:t>КЛЮЧЕВЫЕ ТЕРМИНЫ</w:t>
      </w:r>
      <w:r w:rsidR="00A136CB" w:rsidRPr="003A0F7A">
        <w:rPr>
          <w:rFonts w:ascii="Times New Roman" w:hAnsi="Times New Roman" w:cs="Times New Roman"/>
          <w:sz w:val="28"/>
          <w:szCs w:val="28"/>
        </w:rPr>
        <w:t xml:space="preserve"> Слово, внутренняя форма, дефиниция, коннотация, лексика, лексико-семантическая группа, лексическая микросистема, лексическое значение, омонимия, паронимия, перенос, полисемия, родовидовая иерархия, семема, сема, семантическое поле, синоним, стилистическая окраска, тематическая группа;  дефиниционный анализ; компонентный анализ; коннотемный анализ; контекстуальный анализ; мотивационный анализ; нормативный анализ; оппозитивный анализ; полевый анализ; сочетаемостный анализ; стилистический анализ; тематический анализ; уровневый анализ; функциональный анализ; экспериментальная методика.</w:t>
      </w:r>
    </w:p>
    <w:p w:rsidR="009C56E8" w:rsidRPr="003A0F7A" w:rsidRDefault="009C56E8" w:rsidP="009C56E8">
      <w:pPr>
        <w:rPr>
          <w:b/>
          <w:sz w:val="28"/>
          <w:szCs w:val="28"/>
        </w:rPr>
      </w:pPr>
    </w:p>
    <w:p w:rsidR="00CD31C8" w:rsidRDefault="003A0F7A" w:rsidP="009C56E8">
      <w:pPr>
        <w:rPr>
          <w:b/>
          <w:sz w:val="28"/>
          <w:szCs w:val="28"/>
        </w:rPr>
      </w:pPr>
      <w:r>
        <w:rPr>
          <w:b/>
          <w:sz w:val="28"/>
          <w:szCs w:val="28"/>
        </w:rPr>
        <w:tab/>
      </w:r>
    </w:p>
    <w:p w:rsidR="009C56E8" w:rsidRDefault="009C56E8" w:rsidP="009C56E8">
      <w:pPr>
        <w:rPr>
          <w:b/>
          <w:sz w:val="28"/>
          <w:szCs w:val="28"/>
        </w:rPr>
      </w:pPr>
      <w:r w:rsidRPr="003A0F7A">
        <w:rPr>
          <w:b/>
          <w:sz w:val="28"/>
          <w:szCs w:val="28"/>
        </w:rPr>
        <w:lastRenderedPageBreak/>
        <w:t>Рекомендуемая литература</w:t>
      </w:r>
      <w:r w:rsidR="003A0F7A">
        <w:rPr>
          <w:b/>
          <w:sz w:val="28"/>
          <w:szCs w:val="28"/>
        </w:rPr>
        <w:t>:</w:t>
      </w:r>
      <w:r w:rsidRPr="003A0F7A">
        <w:rPr>
          <w:b/>
          <w:sz w:val="28"/>
          <w:szCs w:val="28"/>
        </w:rPr>
        <w:t xml:space="preserve"> </w:t>
      </w:r>
    </w:p>
    <w:p w:rsidR="00D6769D" w:rsidRPr="003A0F7A" w:rsidRDefault="00D6769D" w:rsidP="009C56E8">
      <w:pPr>
        <w:rPr>
          <w:b/>
          <w:sz w:val="28"/>
          <w:szCs w:val="28"/>
        </w:rPr>
      </w:pPr>
    </w:p>
    <w:p w:rsidR="00A136CB" w:rsidRPr="00D6769D" w:rsidRDefault="00A136CB" w:rsidP="00D6769D">
      <w:pPr>
        <w:pStyle w:val="a4"/>
        <w:numPr>
          <w:ilvl w:val="0"/>
          <w:numId w:val="3"/>
        </w:numPr>
        <w:tabs>
          <w:tab w:val="left" w:pos="142"/>
        </w:tabs>
        <w:jc w:val="both"/>
        <w:rPr>
          <w:rFonts w:ascii="Times New Roman" w:hAnsi="Times New Roman" w:cs="Times New Roman"/>
          <w:i/>
          <w:sz w:val="28"/>
          <w:szCs w:val="28"/>
        </w:rPr>
      </w:pPr>
      <w:r w:rsidRPr="00D6769D">
        <w:rPr>
          <w:rFonts w:ascii="Times New Roman" w:hAnsi="Times New Roman" w:cs="Times New Roman"/>
          <w:i/>
          <w:sz w:val="28"/>
          <w:szCs w:val="28"/>
        </w:rPr>
        <w:t>Апресян Ю. Д.</w:t>
      </w:r>
      <w:r w:rsidRPr="00D6769D">
        <w:rPr>
          <w:rFonts w:ascii="Times New Roman" w:hAnsi="Times New Roman" w:cs="Times New Roman"/>
          <w:sz w:val="28"/>
          <w:szCs w:val="28"/>
        </w:rPr>
        <w:t xml:space="preserve"> Лексическая семантика. М., 1995. </w:t>
      </w:r>
    </w:p>
    <w:p w:rsidR="00A136CB" w:rsidRPr="00D6769D" w:rsidRDefault="00A136CB" w:rsidP="00D6769D">
      <w:pPr>
        <w:pStyle w:val="a4"/>
        <w:numPr>
          <w:ilvl w:val="0"/>
          <w:numId w:val="3"/>
        </w:numPr>
        <w:tabs>
          <w:tab w:val="left" w:pos="142"/>
        </w:tabs>
        <w:jc w:val="both"/>
        <w:rPr>
          <w:rFonts w:ascii="Times New Roman" w:hAnsi="Times New Roman" w:cs="Times New Roman"/>
          <w:sz w:val="28"/>
          <w:szCs w:val="28"/>
        </w:rPr>
      </w:pPr>
      <w:r w:rsidRPr="00D6769D">
        <w:rPr>
          <w:rFonts w:ascii="Times New Roman" w:hAnsi="Times New Roman" w:cs="Times New Roman"/>
          <w:i/>
          <w:sz w:val="28"/>
          <w:szCs w:val="28"/>
        </w:rPr>
        <w:t>Блинова О. И.</w:t>
      </w:r>
      <w:r w:rsidRPr="00D6769D">
        <w:rPr>
          <w:rFonts w:ascii="Times New Roman" w:hAnsi="Times New Roman" w:cs="Times New Roman"/>
          <w:sz w:val="28"/>
          <w:szCs w:val="28"/>
        </w:rPr>
        <w:t xml:space="preserve"> Внутренняя форма слова: мифы и реальность // Вестник Томского гос. ун-та. 2012. № 4. </w:t>
      </w:r>
    </w:p>
    <w:p w:rsidR="00A136CB" w:rsidRPr="00D6769D" w:rsidRDefault="00A136CB" w:rsidP="00D6769D">
      <w:pPr>
        <w:pStyle w:val="a4"/>
        <w:numPr>
          <w:ilvl w:val="0"/>
          <w:numId w:val="3"/>
        </w:numPr>
        <w:tabs>
          <w:tab w:val="left" w:pos="142"/>
        </w:tabs>
        <w:jc w:val="both"/>
        <w:rPr>
          <w:rFonts w:ascii="Times New Roman" w:hAnsi="Times New Roman" w:cs="Times New Roman"/>
          <w:sz w:val="28"/>
          <w:szCs w:val="28"/>
        </w:rPr>
      </w:pPr>
      <w:r w:rsidRPr="00D6769D">
        <w:rPr>
          <w:rFonts w:ascii="Times New Roman" w:hAnsi="Times New Roman" w:cs="Times New Roman"/>
          <w:i/>
          <w:sz w:val="28"/>
          <w:szCs w:val="28"/>
        </w:rPr>
        <w:t>Брысина Е. В.</w:t>
      </w:r>
      <w:r w:rsidRPr="00D6769D">
        <w:rPr>
          <w:rFonts w:ascii="Times New Roman" w:hAnsi="Times New Roman" w:cs="Times New Roman"/>
          <w:sz w:val="28"/>
          <w:szCs w:val="28"/>
        </w:rPr>
        <w:t xml:space="preserve">, </w:t>
      </w:r>
      <w:r w:rsidRPr="00D6769D">
        <w:rPr>
          <w:rFonts w:ascii="Times New Roman" w:hAnsi="Times New Roman" w:cs="Times New Roman"/>
          <w:i/>
          <w:sz w:val="28"/>
          <w:szCs w:val="28"/>
        </w:rPr>
        <w:t>Шестак Л. А.</w:t>
      </w:r>
      <w:r w:rsidRPr="00D6769D">
        <w:rPr>
          <w:rFonts w:ascii="Times New Roman" w:hAnsi="Times New Roman" w:cs="Times New Roman"/>
          <w:sz w:val="28"/>
          <w:szCs w:val="28"/>
        </w:rPr>
        <w:t xml:space="preserve"> Лексикология. Лексикография. Фразеология: Учеб.- метод. пособие. Волгоград, 2004. </w:t>
      </w:r>
    </w:p>
    <w:p w:rsidR="00A136CB" w:rsidRPr="00D6769D" w:rsidRDefault="00A136CB" w:rsidP="00D6769D">
      <w:pPr>
        <w:pStyle w:val="a4"/>
        <w:numPr>
          <w:ilvl w:val="0"/>
          <w:numId w:val="3"/>
        </w:numPr>
        <w:tabs>
          <w:tab w:val="left" w:pos="142"/>
        </w:tabs>
        <w:jc w:val="both"/>
        <w:rPr>
          <w:rFonts w:ascii="Times New Roman" w:hAnsi="Times New Roman" w:cs="Times New Roman"/>
          <w:sz w:val="28"/>
          <w:szCs w:val="28"/>
        </w:rPr>
      </w:pPr>
      <w:r w:rsidRPr="00D6769D">
        <w:rPr>
          <w:rFonts w:ascii="Times New Roman" w:hAnsi="Times New Roman" w:cs="Times New Roman"/>
          <w:i/>
          <w:sz w:val="28"/>
          <w:szCs w:val="28"/>
        </w:rPr>
        <w:t>Зализняк Анна А.</w:t>
      </w:r>
      <w:r w:rsidRPr="00D6769D">
        <w:rPr>
          <w:rFonts w:ascii="Times New Roman" w:hAnsi="Times New Roman" w:cs="Times New Roman"/>
          <w:sz w:val="28"/>
          <w:szCs w:val="28"/>
        </w:rPr>
        <w:t xml:space="preserve"> Русская семантика в типологической перспективе. М., 2013.</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bCs/>
          <w:i/>
          <w:sz w:val="28"/>
          <w:szCs w:val="28"/>
        </w:rPr>
        <w:t>Касаткин Л. Л</w:t>
      </w:r>
      <w:r w:rsidRPr="00D6769D">
        <w:rPr>
          <w:rFonts w:ascii="Times New Roman" w:hAnsi="Times New Roman" w:cs="Times New Roman"/>
          <w:i/>
          <w:sz w:val="28"/>
          <w:szCs w:val="28"/>
        </w:rPr>
        <w:t>.</w:t>
      </w:r>
      <w:r w:rsidRPr="00D6769D">
        <w:rPr>
          <w:rFonts w:ascii="Times New Roman" w:hAnsi="Times New Roman" w:cs="Times New Roman"/>
          <w:bCs/>
          <w:sz w:val="28"/>
          <w:szCs w:val="28"/>
        </w:rPr>
        <w:t xml:space="preserve">, </w:t>
      </w:r>
      <w:r w:rsidRPr="00D6769D">
        <w:rPr>
          <w:rFonts w:ascii="Times New Roman" w:hAnsi="Times New Roman" w:cs="Times New Roman"/>
          <w:bCs/>
          <w:i/>
          <w:sz w:val="28"/>
          <w:szCs w:val="28"/>
        </w:rPr>
        <w:t>Клобуков Е. В.</w:t>
      </w:r>
      <w:r w:rsidRPr="00D6769D">
        <w:rPr>
          <w:rFonts w:ascii="Times New Roman" w:hAnsi="Times New Roman" w:cs="Times New Roman"/>
          <w:bCs/>
          <w:sz w:val="28"/>
          <w:szCs w:val="28"/>
        </w:rPr>
        <w:t xml:space="preserve">, </w:t>
      </w:r>
      <w:r w:rsidRPr="00D6769D">
        <w:rPr>
          <w:rFonts w:ascii="Times New Roman" w:hAnsi="Times New Roman" w:cs="Times New Roman"/>
          <w:bCs/>
          <w:i/>
          <w:sz w:val="28"/>
          <w:szCs w:val="28"/>
        </w:rPr>
        <w:t xml:space="preserve">Лекант П. А. </w:t>
      </w:r>
      <w:r w:rsidRPr="00D6769D">
        <w:rPr>
          <w:rFonts w:ascii="Times New Roman" w:hAnsi="Times New Roman" w:cs="Times New Roman"/>
          <w:sz w:val="28"/>
          <w:szCs w:val="28"/>
        </w:rPr>
        <w:t xml:space="preserve">Краткий справочник по современному русскому языку / Под ред. П. А. Леканта. М., 1991 (раздел «Лексикология»). </w:t>
      </w:r>
    </w:p>
    <w:p w:rsidR="00A136CB" w:rsidRPr="00D6769D" w:rsidRDefault="00A136CB" w:rsidP="00D6769D">
      <w:pPr>
        <w:pStyle w:val="a4"/>
        <w:numPr>
          <w:ilvl w:val="0"/>
          <w:numId w:val="3"/>
        </w:numPr>
        <w:tabs>
          <w:tab w:val="left" w:pos="142"/>
        </w:tabs>
        <w:jc w:val="both"/>
        <w:rPr>
          <w:rFonts w:ascii="Times New Roman" w:hAnsi="Times New Roman" w:cs="Times New Roman"/>
          <w:sz w:val="28"/>
          <w:szCs w:val="28"/>
        </w:rPr>
      </w:pPr>
      <w:r w:rsidRPr="00D6769D">
        <w:rPr>
          <w:rFonts w:ascii="Times New Roman" w:hAnsi="Times New Roman" w:cs="Times New Roman"/>
          <w:i/>
          <w:sz w:val="28"/>
          <w:szCs w:val="28"/>
        </w:rPr>
        <w:t>Качурин Д. В.</w:t>
      </w:r>
      <w:r w:rsidRPr="00D6769D">
        <w:rPr>
          <w:rFonts w:ascii="Times New Roman" w:hAnsi="Times New Roman" w:cs="Times New Roman"/>
          <w:sz w:val="28"/>
          <w:szCs w:val="28"/>
        </w:rPr>
        <w:t xml:space="preserve"> Проблема разграничения омонимии и полисемии применительно к практике составления толковых словарей: Дис. ... канд. филол. наук / Ин-т рус. яз. РАН; науч. рук. Л. П. Крысин. М., 2013.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sz w:val="28"/>
          <w:szCs w:val="28"/>
        </w:rPr>
        <w:t xml:space="preserve">Лингвистический энциклопедический словарь. М., 1990.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 xml:space="preserve">Москвин В. П. </w:t>
      </w:r>
      <w:r w:rsidRPr="00D6769D">
        <w:rPr>
          <w:rFonts w:ascii="Times New Roman" w:hAnsi="Times New Roman" w:cs="Times New Roman"/>
          <w:sz w:val="28"/>
          <w:szCs w:val="28"/>
        </w:rPr>
        <w:t>Методы и приёмы лингвистического анализа. М., 2015.</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Москвин В. П.</w:t>
      </w:r>
      <w:r w:rsidRPr="00D6769D">
        <w:rPr>
          <w:rFonts w:ascii="Times New Roman" w:hAnsi="Times New Roman" w:cs="Times New Roman"/>
          <w:sz w:val="28"/>
          <w:szCs w:val="28"/>
        </w:rPr>
        <w:t xml:space="preserve"> Теоретиче</w:t>
      </w:r>
      <w:r w:rsidR="00D6769D">
        <w:rPr>
          <w:rFonts w:ascii="Times New Roman" w:hAnsi="Times New Roman" w:cs="Times New Roman"/>
          <w:sz w:val="28"/>
          <w:szCs w:val="28"/>
        </w:rPr>
        <w:t>ские основы стилистики. М., 2017</w:t>
      </w:r>
      <w:r w:rsidRPr="00D6769D">
        <w:rPr>
          <w:rFonts w:ascii="Times New Roman" w:hAnsi="Times New Roman" w:cs="Times New Roman"/>
          <w:sz w:val="28"/>
          <w:szCs w:val="28"/>
        </w:rPr>
        <w:t xml:space="preserve">.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Москвин В. П.</w:t>
      </w:r>
      <w:r w:rsidRPr="00D6769D">
        <w:rPr>
          <w:rFonts w:ascii="Times New Roman" w:hAnsi="Times New Roman" w:cs="Times New Roman"/>
          <w:sz w:val="28"/>
          <w:szCs w:val="28"/>
        </w:rPr>
        <w:t xml:space="preserve"> Проблема определения слова // Русское слово / Ред. Е. И. Алещенко. Вып. 4</w:t>
      </w:r>
      <w:r w:rsidRPr="00D6769D">
        <w:rPr>
          <w:rFonts w:ascii="Times New Roman" w:hAnsi="Times New Roman" w:cs="Times New Roman"/>
          <w:sz w:val="28"/>
          <w:szCs w:val="28"/>
          <w:shd w:val="clear" w:color="auto" w:fill="FFFFFF"/>
        </w:rPr>
        <w:t>: К юбилею декана филологического факультета проф. Е. В.</w:t>
      </w:r>
      <w:r w:rsidRPr="00D6769D">
        <w:rPr>
          <w:rStyle w:val="apple-converted-space"/>
          <w:rFonts w:ascii="Times New Roman" w:hAnsi="Times New Roman"/>
          <w:sz w:val="28"/>
          <w:szCs w:val="28"/>
          <w:shd w:val="clear" w:color="auto" w:fill="FFFFFF"/>
        </w:rPr>
        <w:t> </w:t>
      </w:r>
      <w:r w:rsidRPr="00D6769D">
        <w:rPr>
          <w:rFonts w:ascii="Times New Roman" w:hAnsi="Times New Roman" w:cs="Times New Roman"/>
          <w:sz w:val="28"/>
          <w:szCs w:val="28"/>
          <w:shd w:val="clear" w:color="auto" w:fill="FFFFFF"/>
        </w:rPr>
        <w:t>Брысиной</w:t>
      </w:r>
      <w:r w:rsidRPr="00D6769D">
        <w:rPr>
          <w:rFonts w:ascii="Times New Roman" w:hAnsi="Times New Roman" w:cs="Times New Roman"/>
          <w:sz w:val="28"/>
          <w:szCs w:val="28"/>
        </w:rPr>
        <w:t xml:space="preserve">. Волгоград, 2015.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Москвин В. П.</w:t>
      </w:r>
      <w:r w:rsidRPr="00D6769D">
        <w:rPr>
          <w:rFonts w:ascii="Times New Roman" w:hAnsi="Times New Roman" w:cs="Times New Roman"/>
          <w:sz w:val="28"/>
          <w:szCs w:val="28"/>
        </w:rPr>
        <w:t xml:space="preserve"> К общей типологии семантических переносов // Известия Российской академии наук. Сер. лит. и яз. Т. 75. М.: Наука, 2016 . № 3.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Панов М. В.</w:t>
      </w:r>
      <w:r w:rsidRPr="00D6769D">
        <w:rPr>
          <w:rFonts w:ascii="Times New Roman" w:hAnsi="Times New Roman" w:cs="Times New Roman"/>
          <w:sz w:val="28"/>
          <w:szCs w:val="28"/>
        </w:rPr>
        <w:t xml:space="preserve"> Труды по общему языкознанию и русскому языку. Т. 1. М., 2004. </w:t>
      </w:r>
    </w:p>
    <w:p w:rsidR="00A136CB" w:rsidRPr="00D6769D" w:rsidRDefault="00A136CB" w:rsidP="00D6769D">
      <w:pPr>
        <w:pStyle w:val="a4"/>
        <w:numPr>
          <w:ilvl w:val="0"/>
          <w:numId w:val="3"/>
        </w:numPr>
        <w:jc w:val="both"/>
        <w:rPr>
          <w:rFonts w:ascii="Times New Roman" w:hAnsi="Times New Roman" w:cs="Times New Roman"/>
          <w:bCs/>
          <w:i/>
          <w:sz w:val="28"/>
          <w:szCs w:val="28"/>
        </w:rPr>
      </w:pPr>
      <w:r w:rsidRPr="00D6769D">
        <w:rPr>
          <w:rFonts w:ascii="Times New Roman" w:hAnsi="Times New Roman" w:cs="Times New Roman"/>
          <w:i/>
          <w:sz w:val="28"/>
          <w:szCs w:val="28"/>
        </w:rPr>
        <w:t xml:space="preserve">Солнцев В. М. </w:t>
      </w:r>
      <w:r w:rsidRPr="00D6769D">
        <w:rPr>
          <w:rFonts w:ascii="Times New Roman" w:hAnsi="Times New Roman" w:cs="Times New Roman"/>
          <w:sz w:val="28"/>
          <w:szCs w:val="28"/>
        </w:rPr>
        <w:t>О понятии уровня языковой системы // Вопросы языкознания. 1972. № 3.</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Шанский Н. М.</w:t>
      </w:r>
      <w:r w:rsidRPr="00D6769D">
        <w:rPr>
          <w:rFonts w:ascii="Times New Roman" w:hAnsi="Times New Roman" w:cs="Times New Roman"/>
          <w:sz w:val="28"/>
          <w:szCs w:val="28"/>
        </w:rPr>
        <w:t xml:space="preserve"> Лексикология современного русского языка. Изд. 4-е. М., 2009.</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Шмелёв Д. Н.</w:t>
      </w:r>
      <w:r w:rsidRPr="00D6769D">
        <w:rPr>
          <w:rFonts w:ascii="Times New Roman" w:hAnsi="Times New Roman" w:cs="Times New Roman"/>
          <w:sz w:val="28"/>
          <w:szCs w:val="28"/>
        </w:rPr>
        <w:t xml:space="preserve"> Избранные труды по русскому языку. М., 2002. </w:t>
      </w:r>
    </w:p>
    <w:p w:rsidR="00A136CB" w:rsidRPr="00D6769D" w:rsidRDefault="00A136CB" w:rsidP="00D6769D">
      <w:pPr>
        <w:pStyle w:val="a4"/>
        <w:numPr>
          <w:ilvl w:val="0"/>
          <w:numId w:val="3"/>
        </w:numPr>
        <w:jc w:val="both"/>
        <w:rPr>
          <w:rFonts w:ascii="Times New Roman" w:hAnsi="Times New Roman" w:cs="Times New Roman"/>
          <w:sz w:val="28"/>
          <w:szCs w:val="28"/>
        </w:rPr>
      </w:pPr>
      <w:r w:rsidRPr="00D6769D">
        <w:rPr>
          <w:rFonts w:ascii="Times New Roman" w:hAnsi="Times New Roman" w:cs="Times New Roman"/>
          <w:i/>
          <w:sz w:val="28"/>
          <w:szCs w:val="28"/>
        </w:rPr>
        <w:t xml:space="preserve">Шмелёв Д. Н. </w:t>
      </w:r>
      <w:r w:rsidRPr="00D6769D">
        <w:rPr>
          <w:rFonts w:ascii="Times New Roman" w:hAnsi="Times New Roman" w:cs="Times New Roman"/>
          <w:sz w:val="28"/>
          <w:szCs w:val="28"/>
        </w:rPr>
        <w:t xml:space="preserve">Современный русский язык. Лексика. М., 1977. </w:t>
      </w:r>
    </w:p>
    <w:p w:rsidR="009C56E8" w:rsidRPr="003A0F7A" w:rsidRDefault="009C56E8" w:rsidP="009C56E8">
      <w:pPr>
        <w:rPr>
          <w:b/>
          <w:sz w:val="28"/>
          <w:szCs w:val="28"/>
        </w:rPr>
      </w:pPr>
    </w:p>
    <w:p w:rsidR="003A0F7A" w:rsidRDefault="003A0F7A" w:rsidP="00A136CB">
      <w:pPr>
        <w:autoSpaceDE w:val="0"/>
        <w:autoSpaceDN w:val="0"/>
        <w:adjustRightInd w:val="0"/>
        <w:ind w:firstLine="709"/>
        <w:jc w:val="both"/>
        <w:rPr>
          <w:b/>
          <w:sz w:val="28"/>
          <w:szCs w:val="28"/>
        </w:rPr>
      </w:pPr>
    </w:p>
    <w:p w:rsidR="00D6769D" w:rsidRDefault="00D6769D" w:rsidP="003A0F7A">
      <w:pPr>
        <w:autoSpaceDE w:val="0"/>
        <w:autoSpaceDN w:val="0"/>
        <w:adjustRightInd w:val="0"/>
        <w:ind w:firstLine="709"/>
        <w:jc w:val="center"/>
        <w:rPr>
          <w:b/>
          <w:sz w:val="28"/>
          <w:szCs w:val="28"/>
        </w:rPr>
      </w:pPr>
    </w:p>
    <w:p w:rsidR="00D6769D" w:rsidRDefault="00D6769D" w:rsidP="003A0F7A">
      <w:pPr>
        <w:autoSpaceDE w:val="0"/>
        <w:autoSpaceDN w:val="0"/>
        <w:adjustRightInd w:val="0"/>
        <w:ind w:firstLine="709"/>
        <w:jc w:val="center"/>
        <w:rPr>
          <w:b/>
          <w:sz w:val="28"/>
          <w:szCs w:val="28"/>
        </w:rPr>
      </w:pPr>
    </w:p>
    <w:p w:rsidR="00D6769D" w:rsidRDefault="00D6769D" w:rsidP="003A0F7A">
      <w:pPr>
        <w:autoSpaceDE w:val="0"/>
        <w:autoSpaceDN w:val="0"/>
        <w:adjustRightInd w:val="0"/>
        <w:ind w:firstLine="709"/>
        <w:jc w:val="center"/>
        <w:rPr>
          <w:b/>
          <w:sz w:val="28"/>
          <w:szCs w:val="28"/>
        </w:rPr>
      </w:pPr>
    </w:p>
    <w:p w:rsidR="00D6769D" w:rsidRDefault="00D6769D" w:rsidP="003A0F7A">
      <w:pPr>
        <w:autoSpaceDE w:val="0"/>
        <w:autoSpaceDN w:val="0"/>
        <w:adjustRightInd w:val="0"/>
        <w:ind w:firstLine="709"/>
        <w:jc w:val="center"/>
        <w:rPr>
          <w:b/>
          <w:sz w:val="28"/>
          <w:szCs w:val="28"/>
        </w:rPr>
      </w:pPr>
    </w:p>
    <w:p w:rsidR="003A0F7A" w:rsidRDefault="009C56E8" w:rsidP="003A0F7A">
      <w:pPr>
        <w:autoSpaceDE w:val="0"/>
        <w:autoSpaceDN w:val="0"/>
        <w:adjustRightInd w:val="0"/>
        <w:ind w:firstLine="709"/>
        <w:jc w:val="center"/>
        <w:rPr>
          <w:b/>
          <w:bCs/>
          <w:sz w:val="28"/>
          <w:szCs w:val="28"/>
        </w:rPr>
      </w:pPr>
      <w:r w:rsidRPr="003A0F7A">
        <w:rPr>
          <w:b/>
          <w:sz w:val="28"/>
          <w:szCs w:val="28"/>
        </w:rPr>
        <w:lastRenderedPageBreak/>
        <w:t>Практические  занятия по теме</w:t>
      </w:r>
    </w:p>
    <w:p w:rsidR="003A0F7A" w:rsidRDefault="003A0F7A" w:rsidP="003A0F7A">
      <w:pPr>
        <w:autoSpaceDE w:val="0"/>
        <w:autoSpaceDN w:val="0"/>
        <w:adjustRightInd w:val="0"/>
        <w:ind w:firstLine="709"/>
        <w:jc w:val="center"/>
        <w:rPr>
          <w:b/>
          <w:sz w:val="28"/>
          <w:szCs w:val="28"/>
        </w:rPr>
      </w:pPr>
      <w:r>
        <w:rPr>
          <w:b/>
          <w:bCs/>
          <w:sz w:val="28"/>
          <w:szCs w:val="28"/>
        </w:rPr>
        <w:t>«</w:t>
      </w:r>
      <w:r w:rsidR="009C56E8" w:rsidRPr="003A0F7A">
        <w:rPr>
          <w:b/>
          <w:bCs/>
          <w:sz w:val="28"/>
          <w:szCs w:val="28"/>
        </w:rPr>
        <w:t>М</w:t>
      </w:r>
      <w:r w:rsidR="009C56E8" w:rsidRPr="003A0F7A">
        <w:rPr>
          <w:b/>
          <w:sz w:val="28"/>
          <w:szCs w:val="28"/>
        </w:rPr>
        <w:t>орфемика и словообразование</w:t>
      </w:r>
      <w:r>
        <w:rPr>
          <w:b/>
          <w:sz w:val="28"/>
          <w:szCs w:val="28"/>
        </w:rPr>
        <w:t>»</w:t>
      </w:r>
    </w:p>
    <w:p w:rsidR="003A0F7A" w:rsidRDefault="003A0F7A" w:rsidP="00A136CB">
      <w:pPr>
        <w:autoSpaceDE w:val="0"/>
        <w:autoSpaceDN w:val="0"/>
        <w:adjustRightInd w:val="0"/>
        <w:ind w:firstLine="709"/>
        <w:jc w:val="both"/>
        <w:rPr>
          <w:b/>
          <w:sz w:val="28"/>
          <w:szCs w:val="28"/>
        </w:rPr>
      </w:pPr>
    </w:p>
    <w:p w:rsidR="00A136CB" w:rsidRPr="003A0F7A" w:rsidRDefault="00145B0E" w:rsidP="00A136CB">
      <w:pPr>
        <w:autoSpaceDE w:val="0"/>
        <w:autoSpaceDN w:val="0"/>
        <w:adjustRightInd w:val="0"/>
        <w:ind w:firstLine="709"/>
        <w:jc w:val="both"/>
        <w:rPr>
          <w:rFonts w:eastAsia="TimesNewRomanPSMT"/>
          <w:sz w:val="28"/>
          <w:szCs w:val="28"/>
        </w:rPr>
      </w:pPr>
      <w:r w:rsidRPr="003A0F7A">
        <w:rPr>
          <w:b/>
          <w:caps/>
          <w:color w:val="000000"/>
          <w:sz w:val="28"/>
          <w:szCs w:val="28"/>
        </w:rPr>
        <w:t xml:space="preserve"> КЛЮЧЕВЫЕ ТЕРМИНЫ</w:t>
      </w:r>
      <w:r w:rsidR="00A136CB" w:rsidRPr="003A0F7A">
        <w:rPr>
          <w:rFonts w:eastAsia="TimesNewRomanPSMT"/>
          <w:sz w:val="28"/>
          <w:szCs w:val="28"/>
        </w:rPr>
        <w:t xml:space="preserve"> Морфемика, морф, морфема, типы морфем, корни и аффиксы, нулевая морфема,  интерфикс, морфемный состав, морфемная структура слова, основа, типы основ, форманты словоизменительные и словообразовательные, словообразование, функции словообразования, семантическая и словообразовательная мотивация (производность), словообразовательное значение, словообразовательные форманты (дериваторы), способы словообразования, словообразовательный тип, словообразовательное гнездо, активные процессы современного словопроизводства. </w:t>
      </w:r>
    </w:p>
    <w:p w:rsidR="003A0F7A" w:rsidRDefault="003A0F7A" w:rsidP="002A3D35">
      <w:pPr>
        <w:autoSpaceDE w:val="0"/>
        <w:autoSpaceDN w:val="0"/>
        <w:adjustRightInd w:val="0"/>
        <w:ind w:firstLine="709"/>
        <w:rPr>
          <w:b/>
          <w:caps/>
          <w:color w:val="000000"/>
          <w:sz w:val="28"/>
          <w:szCs w:val="28"/>
        </w:rPr>
      </w:pPr>
    </w:p>
    <w:p w:rsidR="003A0F7A" w:rsidRDefault="003A0F7A" w:rsidP="002A3D35">
      <w:pPr>
        <w:autoSpaceDE w:val="0"/>
        <w:autoSpaceDN w:val="0"/>
        <w:adjustRightInd w:val="0"/>
        <w:ind w:firstLine="709"/>
        <w:rPr>
          <w:i/>
          <w:iCs/>
          <w:sz w:val="28"/>
          <w:szCs w:val="28"/>
        </w:rPr>
      </w:pPr>
      <w:r>
        <w:rPr>
          <w:b/>
          <w:caps/>
          <w:color w:val="000000"/>
          <w:sz w:val="28"/>
          <w:szCs w:val="28"/>
        </w:rPr>
        <w:t>Р</w:t>
      </w:r>
      <w:r w:rsidR="009C56E8" w:rsidRPr="003A0F7A">
        <w:rPr>
          <w:b/>
          <w:sz w:val="28"/>
          <w:szCs w:val="28"/>
        </w:rPr>
        <w:t>екомендуемая литература</w:t>
      </w:r>
      <w:r>
        <w:rPr>
          <w:b/>
          <w:sz w:val="28"/>
          <w:szCs w:val="28"/>
        </w:rPr>
        <w:t>:</w:t>
      </w:r>
      <w:r w:rsidR="002A3D35" w:rsidRPr="003A0F7A">
        <w:rPr>
          <w:i/>
          <w:iCs/>
          <w:sz w:val="28"/>
          <w:szCs w:val="28"/>
        </w:rPr>
        <w:t xml:space="preserve"> </w:t>
      </w:r>
    </w:p>
    <w:p w:rsidR="00D6769D" w:rsidRDefault="00D6769D" w:rsidP="002A3D35">
      <w:pPr>
        <w:autoSpaceDE w:val="0"/>
        <w:autoSpaceDN w:val="0"/>
        <w:adjustRightInd w:val="0"/>
        <w:ind w:firstLine="709"/>
        <w:rPr>
          <w:i/>
          <w:iCs/>
          <w:sz w:val="28"/>
          <w:szCs w:val="28"/>
        </w:rPr>
      </w:pP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Винокур Г.О. </w:t>
      </w:r>
      <w:r w:rsidRPr="00D6769D">
        <w:rPr>
          <w:rFonts w:ascii="Times New Roman" w:hAnsi="Times New Roman" w:cs="Times New Roman"/>
          <w:sz w:val="28"/>
          <w:szCs w:val="28"/>
        </w:rPr>
        <w:t>Заметки по русскому словообразованию // Винокур Г.О. Избранные работы по русскому языку. М., 1959.</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Земская Е. А. </w:t>
      </w:r>
      <w:r w:rsidRPr="00D6769D">
        <w:rPr>
          <w:rFonts w:ascii="Times New Roman" w:hAnsi="Times New Roman" w:cs="Times New Roman"/>
          <w:sz w:val="28"/>
          <w:szCs w:val="28"/>
        </w:rPr>
        <w:t>Современный русский язык. Словообразование. М., 1973.</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Земская Е. А. </w:t>
      </w:r>
      <w:r w:rsidRPr="00D6769D">
        <w:rPr>
          <w:rFonts w:ascii="Times New Roman" w:hAnsi="Times New Roman" w:cs="Times New Roman"/>
          <w:sz w:val="28"/>
          <w:szCs w:val="28"/>
        </w:rPr>
        <w:t>Словообразование как деятельность. М., 1992.</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Кубрякова  Е. С. </w:t>
      </w:r>
      <w:r w:rsidRPr="00D6769D">
        <w:rPr>
          <w:rFonts w:ascii="Times New Roman" w:hAnsi="Times New Roman" w:cs="Times New Roman"/>
          <w:sz w:val="28"/>
          <w:szCs w:val="28"/>
        </w:rPr>
        <w:t>Типы языковых значений. Семантика производного слова. М., 1981.</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Лопатин В. В. </w:t>
      </w:r>
      <w:r w:rsidRPr="00D6769D">
        <w:rPr>
          <w:rFonts w:ascii="Times New Roman" w:hAnsi="Times New Roman" w:cs="Times New Roman"/>
          <w:sz w:val="28"/>
          <w:szCs w:val="28"/>
        </w:rPr>
        <w:t>Нулевая аффиксация в системе русского словообразования // Вопросы языкознания, 1966, № 1.</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Лопатин В. В. </w:t>
      </w:r>
      <w:r w:rsidRPr="00D6769D">
        <w:rPr>
          <w:rFonts w:ascii="Times New Roman" w:hAnsi="Times New Roman" w:cs="Times New Roman"/>
          <w:sz w:val="28"/>
          <w:szCs w:val="28"/>
        </w:rPr>
        <w:t>Русская словообразовательная морфемика. М., 1977.</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Тихонов А. Н. </w:t>
      </w:r>
      <w:r w:rsidRPr="00D6769D">
        <w:rPr>
          <w:rFonts w:ascii="Times New Roman" w:hAnsi="Times New Roman" w:cs="Times New Roman"/>
          <w:sz w:val="28"/>
          <w:szCs w:val="28"/>
        </w:rPr>
        <w:t>Русская морфемика // Тихонов А.Н. Морфемно-орфографический словарь русского языка. М., 1996.</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Трубецкой Н. С. </w:t>
      </w:r>
      <w:r w:rsidRPr="00D6769D">
        <w:rPr>
          <w:rFonts w:ascii="Times New Roman" w:hAnsi="Times New Roman" w:cs="Times New Roman"/>
          <w:sz w:val="28"/>
          <w:szCs w:val="28"/>
        </w:rPr>
        <w:t>Морфонологическая система русского языка // Трубецкой Н. С. Избран-ные труды по филологии. М., 1987.</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Улуханов И. С. </w:t>
      </w:r>
      <w:r w:rsidRPr="00D6769D">
        <w:rPr>
          <w:rFonts w:ascii="Times New Roman" w:hAnsi="Times New Roman" w:cs="Times New Roman"/>
          <w:sz w:val="28"/>
          <w:szCs w:val="28"/>
        </w:rPr>
        <w:t>Словообразовательная семантика русского языка и принципы её изучения. М., 1976.</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Улуханов И. С. </w:t>
      </w:r>
      <w:r w:rsidRPr="00D6769D">
        <w:rPr>
          <w:rFonts w:ascii="Times New Roman" w:hAnsi="Times New Roman" w:cs="Times New Roman"/>
          <w:sz w:val="28"/>
          <w:szCs w:val="28"/>
        </w:rPr>
        <w:t>Единицы словообразовательной системы русского языка и их лексическая реализация. М., 1996.</w:t>
      </w:r>
    </w:p>
    <w:p w:rsidR="002A3D35" w:rsidRPr="00D6769D" w:rsidRDefault="002A3D35" w:rsidP="00D6769D">
      <w:pPr>
        <w:pStyle w:val="a4"/>
        <w:numPr>
          <w:ilvl w:val="0"/>
          <w:numId w:val="4"/>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Ширшов И. А. </w:t>
      </w:r>
      <w:r w:rsidRPr="00D6769D">
        <w:rPr>
          <w:rFonts w:ascii="Times New Roman" w:hAnsi="Times New Roman" w:cs="Times New Roman"/>
          <w:sz w:val="28"/>
          <w:szCs w:val="28"/>
        </w:rPr>
        <w:t>Типы словообразовательной мотивированности // Филологические науки, 1995. № 1.</w:t>
      </w:r>
    </w:p>
    <w:p w:rsidR="009C56E8" w:rsidRPr="003A0F7A" w:rsidRDefault="009C56E8" w:rsidP="009C56E8">
      <w:pPr>
        <w:rPr>
          <w:b/>
          <w:sz w:val="28"/>
          <w:szCs w:val="28"/>
        </w:rPr>
      </w:pPr>
    </w:p>
    <w:p w:rsidR="009C56E8" w:rsidRPr="003A0F7A" w:rsidRDefault="009C56E8" w:rsidP="009C56E8">
      <w:pPr>
        <w:rPr>
          <w:b/>
          <w:sz w:val="28"/>
          <w:szCs w:val="28"/>
        </w:rPr>
      </w:pPr>
    </w:p>
    <w:p w:rsidR="00D6769D" w:rsidRDefault="00D6769D" w:rsidP="003A0F7A">
      <w:pPr>
        <w:ind w:right="-1" w:firstLine="709"/>
        <w:jc w:val="center"/>
        <w:rPr>
          <w:b/>
          <w:sz w:val="28"/>
          <w:szCs w:val="28"/>
        </w:rPr>
      </w:pPr>
    </w:p>
    <w:p w:rsidR="00D6769D" w:rsidRDefault="00D6769D" w:rsidP="003A0F7A">
      <w:pPr>
        <w:ind w:right="-1" w:firstLine="709"/>
        <w:jc w:val="center"/>
        <w:rPr>
          <w:b/>
          <w:sz w:val="28"/>
          <w:szCs w:val="28"/>
        </w:rPr>
      </w:pPr>
    </w:p>
    <w:p w:rsidR="00D6769D" w:rsidRDefault="00D6769D" w:rsidP="003A0F7A">
      <w:pPr>
        <w:ind w:right="-1" w:firstLine="709"/>
        <w:jc w:val="center"/>
        <w:rPr>
          <w:b/>
          <w:sz w:val="28"/>
          <w:szCs w:val="28"/>
        </w:rPr>
      </w:pPr>
    </w:p>
    <w:p w:rsidR="00D6769D" w:rsidRDefault="00D6769D" w:rsidP="003A0F7A">
      <w:pPr>
        <w:ind w:right="-1" w:firstLine="709"/>
        <w:jc w:val="center"/>
        <w:rPr>
          <w:b/>
          <w:sz w:val="28"/>
          <w:szCs w:val="28"/>
        </w:rPr>
      </w:pPr>
    </w:p>
    <w:p w:rsidR="003A0F7A" w:rsidRDefault="009C56E8" w:rsidP="003A0F7A">
      <w:pPr>
        <w:ind w:right="-1" w:firstLine="709"/>
        <w:jc w:val="center"/>
        <w:rPr>
          <w:b/>
          <w:bCs/>
          <w:sz w:val="28"/>
          <w:szCs w:val="28"/>
        </w:rPr>
      </w:pPr>
      <w:r w:rsidRPr="003A0F7A">
        <w:rPr>
          <w:b/>
          <w:sz w:val="28"/>
          <w:szCs w:val="28"/>
        </w:rPr>
        <w:lastRenderedPageBreak/>
        <w:t>Практические  занятия по теме</w:t>
      </w:r>
    </w:p>
    <w:p w:rsidR="003A0F7A" w:rsidRDefault="003A0F7A" w:rsidP="003A0F7A">
      <w:pPr>
        <w:ind w:right="-1" w:firstLine="709"/>
        <w:jc w:val="center"/>
        <w:rPr>
          <w:b/>
          <w:sz w:val="28"/>
          <w:szCs w:val="28"/>
        </w:rPr>
      </w:pPr>
      <w:r>
        <w:rPr>
          <w:b/>
          <w:bCs/>
          <w:sz w:val="28"/>
          <w:szCs w:val="28"/>
        </w:rPr>
        <w:t>«</w:t>
      </w:r>
      <w:r w:rsidR="009C56E8" w:rsidRPr="003A0F7A">
        <w:rPr>
          <w:b/>
          <w:bCs/>
          <w:sz w:val="28"/>
          <w:szCs w:val="28"/>
        </w:rPr>
        <w:t>Морфология</w:t>
      </w:r>
      <w:r>
        <w:rPr>
          <w:b/>
          <w:bCs/>
          <w:sz w:val="28"/>
          <w:szCs w:val="28"/>
        </w:rPr>
        <w:t>»</w:t>
      </w:r>
    </w:p>
    <w:p w:rsidR="003A0F7A" w:rsidRDefault="003A0F7A" w:rsidP="00A136CB">
      <w:pPr>
        <w:ind w:right="-1" w:firstLine="709"/>
        <w:jc w:val="both"/>
        <w:rPr>
          <w:b/>
          <w:caps/>
          <w:color w:val="000000"/>
          <w:sz w:val="28"/>
          <w:szCs w:val="28"/>
        </w:rPr>
      </w:pPr>
    </w:p>
    <w:p w:rsidR="00A136CB" w:rsidRPr="003A0F7A" w:rsidRDefault="00145B0E" w:rsidP="00A136CB">
      <w:pPr>
        <w:ind w:right="-1" w:firstLine="709"/>
        <w:jc w:val="both"/>
        <w:rPr>
          <w:rFonts w:eastAsia="TimesNewRomanPSMT"/>
          <w:sz w:val="28"/>
          <w:szCs w:val="28"/>
        </w:rPr>
      </w:pPr>
      <w:r w:rsidRPr="003A0F7A">
        <w:rPr>
          <w:b/>
          <w:caps/>
          <w:color w:val="000000"/>
          <w:sz w:val="28"/>
          <w:szCs w:val="28"/>
        </w:rPr>
        <w:t>КЛЮЧЕВЫЕ ТЕРМИНЫ</w:t>
      </w:r>
      <w:r w:rsidR="00A136CB" w:rsidRPr="003A0F7A">
        <w:rPr>
          <w:rFonts w:eastAsia="TimesNewRomanPSMT"/>
          <w:sz w:val="28"/>
          <w:szCs w:val="28"/>
        </w:rPr>
        <w:t xml:space="preserve"> Критерии  </w:t>
      </w:r>
      <w:r w:rsidR="00A136CB" w:rsidRPr="003A0F7A">
        <w:rPr>
          <w:sz w:val="28"/>
          <w:szCs w:val="28"/>
        </w:rPr>
        <w:t>разграничения частей речи</w:t>
      </w:r>
      <w:r w:rsidR="00A136CB" w:rsidRPr="003A0F7A">
        <w:rPr>
          <w:rFonts w:eastAsia="TimesNewRomanPSMT"/>
          <w:sz w:val="28"/>
          <w:szCs w:val="28"/>
        </w:rPr>
        <w:t>, г</w:t>
      </w:r>
      <w:r w:rsidR="00A136CB" w:rsidRPr="003A0F7A">
        <w:rPr>
          <w:sz w:val="28"/>
          <w:szCs w:val="28"/>
        </w:rPr>
        <w:t xml:space="preserve">рамматическая категория, грамматическое значение, </w:t>
      </w:r>
      <w:r w:rsidR="00A136CB" w:rsidRPr="003A0F7A">
        <w:rPr>
          <w:rFonts w:eastAsia="TimesNewRomanPSMT"/>
          <w:sz w:val="28"/>
          <w:szCs w:val="28"/>
        </w:rPr>
        <w:t>граммема, знаменательные и служебные части речи, имена и глаголы в русском языке, лексико-грамматические разряды существительных, разряды прилагательных, группы числительных и местоимений, категория рода, числа, падежа, категория вида глагола, видовые пары, наклонение глагола, категория времени и лица, залог, группы причастий, деепричастия, наречия, слова категории состояния.</w:t>
      </w:r>
    </w:p>
    <w:p w:rsidR="003A0F7A" w:rsidRDefault="00145B0E" w:rsidP="002A3D35">
      <w:pPr>
        <w:pStyle w:val="1"/>
        <w:shd w:val="clear" w:color="auto" w:fill="FFFFFF"/>
        <w:spacing w:before="0" w:line="240" w:lineRule="auto"/>
        <w:ind w:firstLine="709"/>
        <w:jc w:val="both"/>
        <w:textAlignment w:val="baseline"/>
        <w:rPr>
          <w:rFonts w:ascii="Times New Roman" w:hAnsi="Times New Roman" w:cs="Times New Roman"/>
          <w:b w:val="0"/>
          <w:caps/>
          <w:color w:val="000000"/>
        </w:rPr>
      </w:pPr>
      <w:r w:rsidRPr="003A0F7A">
        <w:rPr>
          <w:rFonts w:ascii="Times New Roman" w:hAnsi="Times New Roman" w:cs="Times New Roman"/>
          <w:b w:val="0"/>
          <w:caps/>
          <w:color w:val="000000"/>
        </w:rPr>
        <w:t xml:space="preserve"> </w:t>
      </w:r>
    </w:p>
    <w:p w:rsidR="00D6769D" w:rsidRDefault="009C56E8" w:rsidP="002A3D35">
      <w:pPr>
        <w:pStyle w:val="1"/>
        <w:shd w:val="clear" w:color="auto" w:fill="FFFFFF"/>
        <w:spacing w:before="0" w:line="240" w:lineRule="auto"/>
        <w:ind w:firstLine="709"/>
        <w:jc w:val="both"/>
        <w:textAlignment w:val="baseline"/>
        <w:rPr>
          <w:rFonts w:ascii="Times New Roman" w:hAnsi="Times New Roman" w:cs="Times New Roman"/>
          <w:b w:val="0"/>
          <w:i/>
          <w:color w:val="auto"/>
          <w:shd w:val="clear" w:color="auto" w:fill="FFFFFF"/>
        </w:rPr>
      </w:pPr>
      <w:r w:rsidRPr="003A0F7A">
        <w:rPr>
          <w:rFonts w:ascii="Times New Roman" w:hAnsi="Times New Roman" w:cs="Times New Roman"/>
          <w:color w:val="auto"/>
        </w:rPr>
        <w:t>Рекомендуемая литература</w:t>
      </w:r>
      <w:r w:rsidR="003A0F7A">
        <w:rPr>
          <w:rFonts w:ascii="Times New Roman" w:hAnsi="Times New Roman" w:cs="Times New Roman"/>
          <w:b w:val="0"/>
          <w:i/>
          <w:color w:val="auto"/>
          <w:shd w:val="clear" w:color="auto" w:fill="FFFFFF"/>
        </w:rPr>
        <w:t>:</w:t>
      </w:r>
    </w:p>
    <w:p w:rsidR="003A0F7A" w:rsidRPr="003A0F7A" w:rsidRDefault="002A3D35" w:rsidP="002A3D35">
      <w:pPr>
        <w:pStyle w:val="1"/>
        <w:shd w:val="clear" w:color="auto" w:fill="FFFFFF"/>
        <w:spacing w:before="0" w:line="240" w:lineRule="auto"/>
        <w:ind w:firstLine="709"/>
        <w:jc w:val="both"/>
        <w:textAlignment w:val="baseline"/>
        <w:rPr>
          <w:rFonts w:ascii="Times New Roman" w:hAnsi="Times New Roman" w:cs="Times New Roman"/>
          <w:b w:val="0"/>
          <w:i/>
          <w:color w:val="auto"/>
          <w:shd w:val="clear" w:color="auto" w:fill="FFFFFF"/>
        </w:rPr>
      </w:pPr>
      <w:r w:rsidRPr="003A0F7A">
        <w:rPr>
          <w:rFonts w:ascii="Times New Roman" w:hAnsi="Times New Roman" w:cs="Times New Roman"/>
          <w:b w:val="0"/>
          <w:i/>
          <w:color w:val="auto"/>
          <w:shd w:val="clear" w:color="auto" w:fill="FFFFFF"/>
        </w:rPr>
        <w:t xml:space="preserve"> </w:t>
      </w:r>
    </w:p>
    <w:p w:rsidR="002A3D35" w:rsidRPr="00D6769D" w:rsidRDefault="002A3D35" w:rsidP="00D6769D">
      <w:pPr>
        <w:pStyle w:val="1"/>
        <w:numPr>
          <w:ilvl w:val="0"/>
          <w:numId w:val="5"/>
        </w:numPr>
        <w:shd w:val="clear" w:color="auto" w:fill="FFFFFF"/>
        <w:spacing w:before="0" w:line="240" w:lineRule="auto"/>
        <w:jc w:val="both"/>
        <w:textAlignment w:val="baseline"/>
        <w:rPr>
          <w:rStyle w:val="apple-converted-space"/>
          <w:rFonts w:ascii="Times New Roman" w:hAnsi="Times New Roman"/>
          <w:b w:val="0"/>
          <w:color w:val="auto"/>
          <w:shd w:val="clear" w:color="auto" w:fill="FFFFFF"/>
        </w:rPr>
      </w:pPr>
      <w:r w:rsidRPr="00D6769D">
        <w:rPr>
          <w:rFonts w:ascii="Times New Roman" w:hAnsi="Times New Roman" w:cs="Times New Roman"/>
          <w:b w:val="0"/>
          <w:i/>
          <w:color w:val="auto"/>
          <w:shd w:val="clear" w:color="auto" w:fill="FFFFFF"/>
        </w:rPr>
        <w:t>Бабайцева В. В., Инфантова Г. Г., Николина Н. А., Печникова В. С., Чеснокова Л. Д.</w:t>
      </w:r>
      <w:r w:rsidRPr="00D6769D">
        <w:rPr>
          <w:rFonts w:ascii="Times New Roman" w:hAnsi="Times New Roman" w:cs="Times New Roman"/>
          <w:b w:val="0"/>
          <w:bCs w:val="0"/>
          <w:color w:val="auto"/>
        </w:rPr>
        <w:t xml:space="preserve">Современный русский язык. Теория. Анализ языковых единиц. В 2 частях. Часть 2. Морфология. Синтаксис: </w:t>
      </w:r>
      <w:r w:rsidRPr="00D6769D">
        <w:rPr>
          <w:rFonts w:ascii="Times New Roman" w:hAnsi="Times New Roman" w:cs="Times New Roman"/>
          <w:b w:val="0"/>
          <w:color w:val="auto"/>
          <w:shd w:val="clear" w:color="auto" w:fill="FFFFFF"/>
        </w:rPr>
        <w:t xml:space="preserve">Учебник. 3-е изд., стер. М.: Академия, 2008. </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Бондарко А. В</w:t>
      </w:r>
      <w:r w:rsidRPr="00D6769D">
        <w:rPr>
          <w:rFonts w:ascii="Times New Roman" w:hAnsi="Times New Roman" w:cs="Times New Roman"/>
          <w:iCs/>
          <w:sz w:val="28"/>
          <w:szCs w:val="28"/>
        </w:rPr>
        <w:t xml:space="preserve">. </w:t>
      </w:r>
      <w:r w:rsidRPr="00D6769D">
        <w:rPr>
          <w:rFonts w:ascii="Times New Roman" w:hAnsi="Times New Roman" w:cs="Times New Roman"/>
          <w:sz w:val="28"/>
          <w:szCs w:val="28"/>
        </w:rPr>
        <w:t>Теория значения в системе функциональной грамматики. М., 2002.</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Бондарко А. В. </w:t>
      </w:r>
      <w:r w:rsidRPr="00D6769D">
        <w:rPr>
          <w:rFonts w:ascii="Times New Roman" w:hAnsi="Times New Roman" w:cs="Times New Roman"/>
          <w:sz w:val="28"/>
          <w:szCs w:val="28"/>
        </w:rPr>
        <w:t>Теория морфологических категорий и аспектологические исследования. М., 2005.</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Виноградов В. В. </w:t>
      </w:r>
      <w:r w:rsidRPr="00D6769D">
        <w:rPr>
          <w:rFonts w:ascii="Times New Roman" w:hAnsi="Times New Roman" w:cs="Times New Roman"/>
          <w:sz w:val="28"/>
          <w:szCs w:val="28"/>
        </w:rPr>
        <w:t>Русский язык. М., 1947 (переизд. 1972, 1986, 2001).</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sz w:val="28"/>
          <w:szCs w:val="28"/>
        </w:rPr>
        <w:t>Галкина-Федорук Е. М., Горшкова К. В., Шанский Н. М.</w:t>
      </w:r>
      <w:r w:rsidRPr="00D6769D">
        <w:rPr>
          <w:rFonts w:ascii="Times New Roman" w:hAnsi="Times New Roman" w:cs="Times New Roman"/>
          <w:sz w:val="28"/>
          <w:szCs w:val="28"/>
        </w:rPr>
        <w:t xml:space="preserve"> Современный русский язык: Лексикология, фонетика морфология.4-е  изд. М.: ЛЕНАНД, 2016.</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iCs/>
          <w:sz w:val="28"/>
          <w:szCs w:val="28"/>
        </w:rPr>
      </w:pPr>
      <w:r w:rsidRPr="00D6769D">
        <w:rPr>
          <w:rFonts w:ascii="Times New Roman" w:hAnsi="Times New Roman" w:cs="Times New Roman"/>
          <w:i/>
          <w:sz w:val="28"/>
          <w:szCs w:val="28"/>
        </w:rPr>
        <w:t xml:space="preserve">Гвоздев А. Н. </w:t>
      </w:r>
      <w:r w:rsidRPr="00D6769D">
        <w:rPr>
          <w:rFonts w:ascii="Times New Roman" w:hAnsi="Times New Roman" w:cs="Times New Roman"/>
          <w:sz w:val="28"/>
          <w:szCs w:val="28"/>
        </w:rPr>
        <w:t>Современный русский литературный язык. Часть 1: Фонетика и морфология Теоретический курс: Учебное пособие. М.: Либроком, 2015.</w:t>
      </w:r>
    </w:p>
    <w:p w:rsidR="002A3D35" w:rsidRPr="00D6769D" w:rsidRDefault="002A3D35" w:rsidP="00D6769D">
      <w:pPr>
        <w:pStyle w:val="1"/>
        <w:numPr>
          <w:ilvl w:val="0"/>
          <w:numId w:val="5"/>
        </w:numPr>
        <w:shd w:val="clear" w:color="auto" w:fill="FFFFFF"/>
        <w:spacing w:before="0" w:line="240" w:lineRule="auto"/>
        <w:jc w:val="both"/>
        <w:textAlignment w:val="baseline"/>
        <w:rPr>
          <w:rFonts w:ascii="Times New Roman" w:hAnsi="Times New Roman" w:cs="Times New Roman"/>
          <w:b w:val="0"/>
          <w:color w:val="auto"/>
          <w:shd w:val="clear" w:color="auto" w:fill="FFFFFF"/>
        </w:rPr>
      </w:pPr>
      <w:r w:rsidRPr="00D6769D">
        <w:rPr>
          <w:rFonts w:ascii="Times New Roman" w:hAnsi="Times New Roman" w:cs="Times New Roman"/>
          <w:b w:val="0"/>
          <w:bCs w:val="0"/>
          <w:color w:val="auto"/>
        </w:rPr>
        <w:t xml:space="preserve">Грамматика русского языка. Том 1. Фонетика и морфология / </w:t>
      </w:r>
      <w:r w:rsidRPr="00D6769D">
        <w:rPr>
          <w:rFonts w:ascii="Times New Roman" w:hAnsi="Times New Roman" w:cs="Times New Roman"/>
          <w:b w:val="0"/>
          <w:color w:val="auto"/>
          <w:shd w:val="clear" w:color="auto" w:fill="FFFFFF"/>
        </w:rPr>
        <w:t>Виноградов В. В., Истрин Е.С., Бархударов С. Г. (редакторы). М.: Изд-во АН СССР, 1960.</w:t>
      </w:r>
    </w:p>
    <w:p w:rsidR="002A3D35" w:rsidRPr="00D6769D" w:rsidRDefault="002A3D35" w:rsidP="00D6769D">
      <w:pPr>
        <w:pStyle w:val="1"/>
        <w:numPr>
          <w:ilvl w:val="0"/>
          <w:numId w:val="5"/>
        </w:numPr>
        <w:shd w:val="clear" w:color="auto" w:fill="FFFFFF"/>
        <w:spacing w:before="0" w:line="240" w:lineRule="auto"/>
        <w:jc w:val="both"/>
        <w:textAlignment w:val="baseline"/>
        <w:rPr>
          <w:rFonts w:ascii="Times New Roman" w:hAnsi="Times New Roman" w:cs="Times New Roman"/>
          <w:b w:val="0"/>
          <w:color w:val="auto"/>
        </w:rPr>
      </w:pPr>
      <w:r w:rsidRPr="00D6769D">
        <w:rPr>
          <w:rFonts w:ascii="Times New Roman" w:hAnsi="Times New Roman" w:cs="Times New Roman"/>
          <w:b w:val="0"/>
          <w:color w:val="auto"/>
        </w:rPr>
        <w:t xml:space="preserve">Грамматика современного русского литературного языка / отв. ред. Н. Ю. Шведова. М.: Академия наук СССР, 1970. </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Зализняк А. А.</w:t>
      </w:r>
      <w:r w:rsidRPr="00D6769D">
        <w:rPr>
          <w:rFonts w:ascii="Times New Roman" w:hAnsi="Times New Roman" w:cs="Times New Roman"/>
          <w:sz w:val="28"/>
          <w:szCs w:val="28"/>
        </w:rPr>
        <w:t>Русское именное словоизменение. М., 1967 (Изд. 2-е: М., 2001).</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Исаченко А. В. </w:t>
      </w:r>
      <w:r w:rsidRPr="00D6769D">
        <w:rPr>
          <w:rFonts w:ascii="Times New Roman" w:hAnsi="Times New Roman" w:cs="Times New Roman"/>
          <w:sz w:val="28"/>
          <w:szCs w:val="28"/>
        </w:rPr>
        <w:t>Грамматический строй русского языка в сопоставлении с словацким. Морфология. Братислава, 1955 (т. 1), 1960 (т. 2); Переиздание: М., 2003.</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Камынина А. А. </w:t>
      </w:r>
      <w:r w:rsidRPr="00D6769D">
        <w:rPr>
          <w:rFonts w:ascii="Times New Roman" w:hAnsi="Times New Roman" w:cs="Times New Roman"/>
          <w:sz w:val="28"/>
          <w:szCs w:val="28"/>
        </w:rPr>
        <w:t>Современный русский язык. Морфология. М., 1999.</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Панов М. В. </w:t>
      </w:r>
      <w:r w:rsidRPr="00D6769D">
        <w:rPr>
          <w:rFonts w:ascii="Times New Roman" w:hAnsi="Times New Roman" w:cs="Times New Roman"/>
          <w:sz w:val="28"/>
          <w:szCs w:val="28"/>
        </w:rPr>
        <w:t>Позиционная морфология русского языка. М., 1999.</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lastRenderedPageBreak/>
        <w:t xml:space="preserve">Панов М. В. </w:t>
      </w:r>
      <w:r w:rsidRPr="00D6769D">
        <w:rPr>
          <w:rFonts w:ascii="Times New Roman" w:hAnsi="Times New Roman" w:cs="Times New Roman"/>
          <w:sz w:val="28"/>
          <w:szCs w:val="28"/>
        </w:rPr>
        <w:t>Труды по общему языкознанию и русскому языку. Том 1. М., 2004 (О грамматической форме; О частях речи в русском языке; Об аналитических прилагательных).</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sz w:val="28"/>
          <w:szCs w:val="28"/>
        </w:rPr>
        <w:t xml:space="preserve">Русская грамматика. Т.1: Фонетика. Фонология. Ударение. Интонация. </w:t>
      </w:r>
      <w:r w:rsidRPr="00D6769D">
        <w:rPr>
          <w:rFonts w:ascii="Times New Roman" w:hAnsi="Times New Roman" w:cs="Times New Roman"/>
          <w:bCs/>
          <w:sz w:val="28"/>
          <w:szCs w:val="28"/>
        </w:rPr>
        <w:t>Словообразование</w:t>
      </w:r>
      <w:r w:rsidRPr="00D6769D">
        <w:rPr>
          <w:rFonts w:ascii="Times New Roman" w:hAnsi="Times New Roman" w:cs="Times New Roman"/>
          <w:b/>
          <w:bCs/>
          <w:sz w:val="28"/>
          <w:szCs w:val="28"/>
        </w:rPr>
        <w:t xml:space="preserve">. </w:t>
      </w:r>
      <w:r w:rsidRPr="00D6769D">
        <w:rPr>
          <w:rFonts w:ascii="Times New Roman" w:hAnsi="Times New Roman" w:cs="Times New Roman"/>
          <w:sz w:val="28"/>
          <w:szCs w:val="28"/>
        </w:rPr>
        <w:t>Морфология. М.: Наука, 1980.</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sz w:val="28"/>
          <w:szCs w:val="28"/>
        </w:rPr>
        <w:t>Русский язык: Морфология / Под редакцией Г. Г. Инфантовой. М.: Академический проект, 2010.</w:t>
      </w:r>
    </w:p>
    <w:p w:rsidR="002A3D35" w:rsidRPr="00D6769D" w:rsidRDefault="002A3D35" w:rsidP="00D6769D">
      <w:pPr>
        <w:pStyle w:val="a4"/>
        <w:numPr>
          <w:ilvl w:val="0"/>
          <w:numId w:val="5"/>
        </w:numPr>
        <w:autoSpaceDE w:val="0"/>
        <w:autoSpaceDN w:val="0"/>
        <w:adjustRightInd w:val="0"/>
        <w:spacing w:after="0"/>
        <w:jc w:val="both"/>
        <w:rPr>
          <w:rFonts w:ascii="Times New Roman" w:hAnsi="Times New Roman" w:cs="Times New Roman"/>
          <w:sz w:val="28"/>
          <w:szCs w:val="28"/>
        </w:rPr>
      </w:pPr>
      <w:r w:rsidRPr="00D6769D">
        <w:rPr>
          <w:rFonts w:ascii="Times New Roman" w:hAnsi="Times New Roman" w:cs="Times New Roman"/>
          <w:i/>
          <w:iCs/>
          <w:sz w:val="28"/>
          <w:szCs w:val="28"/>
        </w:rPr>
        <w:t xml:space="preserve">Щерба Л. В. </w:t>
      </w:r>
      <w:r w:rsidRPr="00D6769D">
        <w:rPr>
          <w:rFonts w:ascii="Times New Roman" w:hAnsi="Times New Roman" w:cs="Times New Roman"/>
          <w:sz w:val="28"/>
          <w:szCs w:val="28"/>
        </w:rPr>
        <w:t>О частях речи в русском языке // Щерба Л.В. Языковая система и речевая деятельность. Л., 1974.</w:t>
      </w:r>
    </w:p>
    <w:p w:rsidR="009C56E8" w:rsidRPr="003A0F7A" w:rsidRDefault="009C56E8" w:rsidP="00D6769D">
      <w:pPr>
        <w:autoSpaceDE w:val="0"/>
        <w:autoSpaceDN w:val="0"/>
        <w:adjustRightInd w:val="0"/>
        <w:jc w:val="center"/>
        <w:rPr>
          <w:b/>
          <w:bCs/>
          <w:sz w:val="28"/>
          <w:szCs w:val="28"/>
        </w:rPr>
      </w:pPr>
    </w:p>
    <w:p w:rsidR="009C56E8" w:rsidRPr="003A0F7A" w:rsidRDefault="009C56E8" w:rsidP="009C56E8">
      <w:pPr>
        <w:rPr>
          <w:sz w:val="28"/>
          <w:szCs w:val="28"/>
        </w:rPr>
      </w:pPr>
    </w:p>
    <w:p w:rsidR="009C56E8" w:rsidRPr="003A0F7A" w:rsidRDefault="009C56E8" w:rsidP="009C56E8">
      <w:pPr>
        <w:rPr>
          <w:sz w:val="28"/>
          <w:szCs w:val="28"/>
        </w:rPr>
      </w:pPr>
    </w:p>
    <w:p w:rsidR="003A0F7A" w:rsidRDefault="009C56E8" w:rsidP="003A0F7A">
      <w:pPr>
        <w:autoSpaceDE w:val="0"/>
        <w:autoSpaceDN w:val="0"/>
        <w:adjustRightInd w:val="0"/>
        <w:ind w:firstLine="709"/>
        <w:jc w:val="center"/>
        <w:rPr>
          <w:b/>
          <w:sz w:val="28"/>
          <w:szCs w:val="28"/>
        </w:rPr>
      </w:pPr>
      <w:r w:rsidRPr="003A0F7A">
        <w:rPr>
          <w:b/>
          <w:sz w:val="28"/>
          <w:szCs w:val="28"/>
        </w:rPr>
        <w:t>Практические  занятия по теме</w:t>
      </w:r>
    </w:p>
    <w:p w:rsidR="003A0F7A" w:rsidRDefault="003A0F7A" w:rsidP="003A0F7A">
      <w:pPr>
        <w:autoSpaceDE w:val="0"/>
        <w:autoSpaceDN w:val="0"/>
        <w:adjustRightInd w:val="0"/>
        <w:ind w:firstLine="709"/>
        <w:jc w:val="center"/>
        <w:rPr>
          <w:b/>
          <w:sz w:val="28"/>
          <w:szCs w:val="28"/>
        </w:rPr>
      </w:pPr>
      <w:r>
        <w:rPr>
          <w:b/>
          <w:sz w:val="28"/>
          <w:szCs w:val="28"/>
        </w:rPr>
        <w:t>«</w:t>
      </w:r>
      <w:r w:rsidR="009C56E8" w:rsidRPr="003A0F7A">
        <w:rPr>
          <w:b/>
          <w:sz w:val="28"/>
          <w:szCs w:val="28"/>
        </w:rPr>
        <w:t>Синтаксис</w:t>
      </w:r>
      <w:r>
        <w:rPr>
          <w:b/>
          <w:sz w:val="28"/>
          <w:szCs w:val="28"/>
        </w:rPr>
        <w:t>»</w:t>
      </w:r>
    </w:p>
    <w:p w:rsidR="003A0F7A" w:rsidRDefault="003A0F7A" w:rsidP="00A136CB">
      <w:pPr>
        <w:autoSpaceDE w:val="0"/>
        <w:autoSpaceDN w:val="0"/>
        <w:adjustRightInd w:val="0"/>
        <w:ind w:firstLine="709"/>
        <w:jc w:val="both"/>
        <w:rPr>
          <w:b/>
          <w:caps/>
          <w:color w:val="000000"/>
          <w:sz w:val="28"/>
          <w:szCs w:val="28"/>
        </w:rPr>
      </w:pPr>
    </w:p>
    <w:p w:rsidR="00A136CB" w:rsidRPr="003A0F7A" w:rsidRDefault="00145B0E" w:rsidP="00A136CB">
      <w:pPr>
        <w:autoSpaceDE w:val="0"/>
        <w:autoSpaceDN w:val="0"/>
        <w:adjustRightInd w:val="0"/>
        <w:ind w:firstLine="709"/>
        <w:jc w:val="both"/>
        <w:rPr>
          <w:rFonts w:eastAsia="TimesNewRomanPSMT"/>
          <w:sz w:val="28"/>
          <w:szCs w:val="28"/>
        </w:rPr>
      </w:pPr>
      <w:r w:rsidRPr="003A0F7A">
        <w:rPr>
          <w:b/>
          <w:caps/>
          <w:color w:val="000000"/>
          <w:sz w:val="28"/>
          <w:szCs w:val="28"/>
        </w:rPr>
        <w:t>КЛЮЧЕВЫЕ ТЕРМИНЫ</w:t>
      </w:r>
      <w:r w:rsidR="00A136CB" w:rsidRPr="003A0F7A">
        <w:rPr>
          <w:sz w:val="28"/>
          <w:szCs w:val="28"/>
        </w:rPr>
        <w:t xml:space="preserve"> Синтаксические единицы, синтаксические средства, синтаксическая связь, синтаксические отношения, словосочетание, предикативная связь, предложение, предикативность (модальность, темпоральность, персональность), полупредикативность, члены предложения, высказывание, структурная схема предложения, парадигма предложения, семантическая структура предложения, пропозиция, предикат, актант, актуальное членение предложения, порядок слов, сложное предложение, сложносочиненное предложение, сложноподчиненное предложение, бессоюзное сложное предложение, монопредикативные и полипредикативные предложения, </w:t>
      </w:r>
      <w:r w:rsidR="00A136CB" w:rsidRPr="003A0F7A">
        <w:rPr>
          <w:bCs/>
          <w:sz w:val="28"/>
          <w:szCs w:val="28"/>
        </w:rPr>
        <w:t xml:space="preserve">сложное синтаксическое целое, текст, </w:t>
      </w:r>
      <w:r w:rsidR="00A136CB" w:rsidRPr="003A0F7A">
        <w:rPr>
          <w:rFonts w:eastAsia="TimesNewRomanPSMT"/>
          <w:sz w:val="28"/>
          <w:szCs w:val="28"/>
        </w:rPr>
        <w:t xml:space="preserve">активные процессы современного синтаксиса. </w:t>
      </w:r>
    </w:p>
    <w:p w:rsidR="003A0F7A" w:rsidRDefault="003A0F7A" w:rsidP="002A3D35">
      <w:pPr>
        <w:autoSpaceDE w:val="0"/>
        <w:autoSpaceDN w:val="0"/>
        <w:adjustRightInd w:val="0"/>
        <w:ind w:firstLine="709"/>
        <w:rPr>
          <w:b/>
          <w:caps/>
          <w:color w:val="000000"/>
          <w:sz w:val="28"/>
          <w:szCs w:val="28"/>
        </w:rPr>
      </w:pPr>
    </w:p>
    <w:p w:rsidR="003A0F7A" w:rsidRPr="00D6769D" w:rsidRDefault="00145B0E" w:rsidP="002A3D35">
      <w:pPr>
        <w:autoSpaceDE w:val="0"/>
        <w:autoSpaceDN w:val="0"/>
        <w:adjustRightInd w:val="0"/>
        <w:ind w:firstLine="709"/>
        <w:rPr>
          <w:b/>
          <w:sz w:val="28"/>
          <w:szCs w:val="28"/>
        </w:rPr>
      </w:pPr>
      <w:r w:rsidRPr="00D6769D">
        <w:rPr>
          <w:b/>
          <w:caps/>
          <w:color w:val="000000"/>
          <w:sz w:val="28"/>
          <w:szCs w:val="28"/>
        </w:rPr>
        <w:t xml:space="preserve"> </w:t>
      </w:r>
      <w:r w:rsidR="009C56E8" w:rsidRPr="00D6769D">
        <w:rPr>
          <w:b/>
          <w:sz w:val="28"/>
          <w:szCs w:val="28"/>
        </w:rPr>
        <w:t>Рекомендуемая литература</w:t>
      </w:r>
      <w:r w:rsidR="003A0F7A" w:rsidRPr="00D6769D">
        <w:rPr>
          <w:b/>
          <w:sz w:val="28"/>
          <w:szCs w:val="28"/>
        </w:rPr>
        <w:t>:</w:t>
      </w:r>
    </w:p>
    <w:p w:rsidR="002A3D35" w:rsidRPr="00D6769D" w:rsidRDefault="002A3D35" w:rsidP="00D6769D">
      <w:pPr>
        <w:pStyle w:val="a4"/>
        <w:numPr>
          <w:ilvl w:val="0"/>
          <w:numId w:val="6"/>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 Адамец П. </w:t>
      </w:r>
      <w:r w:rsidRPr="00D6769D">
        <w:rPr>
          <w:rFonts w:ascii="Times New Roman" w:hAnsi="Times New Roman" w:cs="Times New Roman"/>
          <w:sz w:val="28"/>
          <w:szCs w:val="28"/>
        </w:rPr>
        <w:t>Порядок слов в современном русском языке. Прага, 1966.</w:t>
      </w:r>
    </w:p>
    <w:p w:rsidR="002A3D35" w:rsidRPr="00D6769D" w:rsidRDefault="002A3D35" w:rsidP="00D6769D">
      <w:pPr>
        <w:pStyle w:val="a4"/>
        <w:numPr>
          <w:ilvl w:val="0"/>
          <w:numId w:val="6"/>
        </w:numPr>
        <w:autoSpaceDE w:val="0"/>
        <w:autoSpaceDN w:val="0"/>
        <w:adjustRightInd w:val="0"/>
        <w:rPr>
          <w:rFonts w:ascii="Times New Roman" w:hAnsi="Times New Roman" w:cs="Times New Roman"/>
          <w:sz w:val="28"/>
          <w:szCs w:val="28"/>
        </w:rPr>
      </w:pPr>
      <w:r w:rsidRPr="00D6769D">
        <w:rPr>
          <w:rFonts w:ascii="Times New Roman" w:hAnsi="Times New Roman" w:cs="Times New Roman"/>
          <w:i/>
          <w:iCs/>
          <w:sz w:val="28"/>
          <w:szCs w:val="28"/>
        </w:rPr>
        <w:t xml:space="preserve">Арутюнова Н. Д. </w:t>
      </w:r>
      <w:r w:rsidRPr="00D6769D">
        <w:rPr>
          <w:rFonts w:ascii="Times New Roman" w:hAnsi="Times New Roman" w:cs="Times New Roman"/>
          <w:sz w:val="28"/>
          <w:szCs w:val="28"/>
        </w:rPr>
        <w:t>Предложение и его смысл. М., 1976 (или 2002).</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Основные принципы русского синтаксиса в «Грамматике русского языка» Академии наук СССР (1954) // Виноградов В. В. Избранные труды. Исследования по русской грамматике. М., 1975.</w:t>
      </w:r>
    </w:p>
    <w:p w:rsidR="002A3D35" w:rsidRPr="00D6769D" w:rsidRDefault="002A3D35" w:rsidP="00D6769D">
      <w:pPr>
        <w:pStyle w:val="1"/>
        <w:numPr>
          <w:ilvl w:val="0"/>
          <w:numId w:val="6"/>
        </w:numPr>
        <w:shd w:val="clear" w:color="auto" w:fill="FFFFFF"/>
        <w:spacing w:before="0" w:line="240" w:lineRule="auto"/>
        <w:jc w:val="both"/>
        <w:textAlignment w:val="baseline"/>
        <w:rPr>
          <w:rStyle w:val="apple-converted-space"/>
          <w:rFonts w:ascii="Times New Roman" w:hAnsi="Times New Roman"/>
          <w:b w:val="0"/>
          <w:color w:val="auto"/>
          <w:shd w:val="clear" w:color="auto" w:fill="FFFFFF"/>
        </w:rPr>
      </w:pPr>
      <w:r w:rsidRPr="00D6769D">
        <w:rPr>
          <w:rFonts w:ascii="Times New Roman" w:hAnsi="Times New Roman" w:cs="Times New Roman"/>
          <w:b w:val="0"/>
          <w:i/>
          <w:color w:val="auto"/>
          <w:shd w:val="clear" w:color="auto" w:fill="FFFFFF"/>
        </w:rPr>
        <w:t>Бабайцева В.В., Инфантова Г.Г., Николина Н.А., Печникова В.С., Чеснокова Л.Д.</w:t>
      </w:r>
      <w:r w:rsidRPr="00D6769D">
        <w:rPr>
          <w:rFonts w:ascii="Times New Roman" w:hAnsi="Times New Roman" w:cs="Times New Roman"/>
          <w:b w:val="0"/>
          <w:color w:val="auto"/>
        </w:rPr>
        <w:t xml:space="preserve"> Современный русский язык. Теория. Анализ языковых единиц. В 2 частях. Часть 2. Морфология. Синтаксис: </w:t>
      </w:r>
      <w:r w:rsidRPr="00D6769D">
        <w:rPr>
          <w:rFonts w:ascii="Times New Roman" w:hAnsi="Times New Roman" w:cs="Times New Roman"/>
          <w:b w:val="0"/>
          <w:color w:val="auto"/>
          <w:shd w:val="clear" w:color="auto" w:fill="FFFFFF"/>
        </w:rPr>
        <w:t xml:space="preserve">Учебник. 3-е изд., стер. М.: Академия, 2008. </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iCs/>
          <w:sz w:val="28"/>
          <w:szCs w:val="28"/>
        </w:rPr>
      </w:pPr>
      <w:r w:rsidRPr="00D6769D">
        <w:rPr>
          <w:rFonts w:ascii="Times New Roman" w:hAnsi="Times New Roman" w:cs="Times New Roman"/>
          <w:i/>
          <w:iCs/>
          <w:sz w:val="28"/>
          <w:szCs w:val="28"/>
        </w:rPr>
        <w:t xml:space="preserve">Валгина Н. С. </w:t>
      </w:r>
      <w:r w:rsidRPr="00D6769D">
        <w:rPr>
          <w:rFonts w:ascii="Times New Roman" w:hAnsi="Times New Roman" w:cs="Times New Roman"/>
          <w:iCs/>
          <w:sz w:val="28"/>
          <w:szCs w:val="28"/>
        </w:rPr>
        <w:t>Теория текста. М.: Логос, 2004.</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Всеволодова  М. В. </w:t>
      </w:r>
      <w:r w:rsidRPr="00D6769D">
        <w:rPr>
          <w:rFonts w:ascii="Times New Roman" w:hAnsi="Times New Roman" w:cs="Times New Roman"/>
          <w:sz w:val="28"/>
          <w:szCs w:val="28"/>
        </w:rPr>
        <w:t>Теория функционально-коммуникативного синтаксиса. М., 2000.</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lastRenderedPageBreak/>
        <w:t xml:space="preserve">Земская Е. А. Китайгородская М. В., Ширяев Е. Н. </w:t>
      </w:r>
      <w:r w:rsidRPr="00D6769D">
        <w:rPr>
          <w:rFonts w:ascii="Times New Roman" w:hAnsi="Times New Roman" w:cs="Times New Roman"/>
          <w:sz w:val="28"/>
          <w:szCs w:val="28"/>
        </w:rPr>
        <w:t>Русская разговорная речь. Общие вопросы. Словообразование. Синтаксис. М., 1981.</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Золотова Г. А. </w:t>
      </w:r>
      <w:r w:rsidRPr="00D6769D">
        <w:rPr>
          <w:rFonts w:ascii="Times New Roman" w:hAnsi="Times New Roman" w:cs="Times New Roman"/>
          <w:sz w:val="28"/>
          <w:szCs w:val="28"/>
        </w:rPr>
        <w:t>Очерк функционального синтаксиса русского языка. М., 1973 (или 2005).</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Золотова Г. А. </w:t>
      </w:r>
      <w:r w:rsidRPr="00D6769D">
        <w:rPr>
          <w:rFonts w:ascii="Times New Roman" w:hAnsi="Times New Roman" w:cs="Times New Roman"/>
          <w:sz w:val="28"/>
          <w:szCs w:val="28"/>
        </w:rPr>
        <w:t>Коммуникативные аспекты русского синтаксиса. М., 1982.</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Кобозева И. М. </w:t>
      </w:r>
      <w:r w:rsidRPr="00D6769D">
        <w:rPr>
          <w:rFonts w:ascii="Times New Roman" w:hAnsi="Times New Roman" w:cs="Times New Roman"/>
          <w:sz w:val="28"/>
          <w:szCs w:val="28"/>
        </w:rPr>
        <w:t>Лингвистическая семантика. М., 2000.</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Ковтунова Н. И. </w:t>
      </w:r>
      <w:r w:rsidRPr="00D6769D">
        <w:rPr>
          <w:rFonts w:ascii="Times New Roman" w:hAnsi="Times New Roman" w:cs="Times New Roman"/>
          <w:sz w:val="28"/>
          <w:szCs w:val="28"/>
        </w:rPr>
        <w:t>Современный русский язык. Порядок слов и актуальное членение. М., 1976 (или 2002).</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Кронгауз М. А. </w:t>
      </w:r>
      <w:r w:rsidRPr="00D6769D">
        <w:rPr>
          <w:rFonts w:ascii="Times New Roman" w:hAnsi="Times New Roman" w:cs="Times New Roman"/>
          <w:sz w:val="28"/>
          <w:szCs w:val="28"/>
        </w:rPr>
        <w:t>Семантика. М., 2001.</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Лекант П. А. </w:t>
      </w:r>
      <w:r w:rsidRPr="00D6769D">
        <w:rPr>
          <w:rFonts w:ascii="Times New Roman" w:hAnsi="Times New Roman" w:cs="Times New Roman"/>
          <w:sz w:val="28"/>
          <w:szCs w:val="28"/>
        </w:rPr>
        <w:t>Синтаксис простого предложения в современном русском языке. М., 1996.</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Ломтев Т. П. </w:t>
      </w:r>
      <w:r w:rsidRPr="00D6769D">
        <w:rPr>
          <w:rFonts w:ascii="Times New Roman" w:hAnsi="Times New Roman" w:cs="Times New Roman"/>
          <w:sz w:val="28"/>
          <w:szCs w:val="28"/>
        </w:rPr>
        <w:t>Основы синтаксиса современного русского языка. М., 1958.</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Новый объяснительный словарь синонимов русского языка. Третий выпуск / Под общим рук. акад. Ю. Д. Апресяна. М., 2003 (или: Второй выпуск. М., 2000, или: Первый выпуск. М., 1997). Раздел «Лингвистическая терминология словаря».</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Общее языкознание. Внутренняя структура языка. М., 1972. Раздел «Синтаксис».</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Пешковский A. M. </w:t>
      </w:r>
      <w:r w:rsidRPr="00D6769D">
        <w:rPr>
          <w:rFonts w:ascii="Times New Roman" w:hAnsi="Times New Roman" w:cs="Times New Roman"/>
          <w:sz w:val="28"/>
          <w:szCs w:val="28"/>
        </w:rPr>
        <w:t>Русский синтаксис в научном освещении. М., 1956 (или 2001).</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Прияткина А. Ф. </w:t>
      </w:r>
      <w:r w:rsidRPr="00D6769D">
        <w:rPr>
          <w:rFonts w:ascii="Times New Roman" w:hAnsi="Times New Roman" w:cs="Times New Roman"/>
          <w:sz w:val="28"/>
          <w:szCs w:val="28"/>
        </w:rPr>
        <w:t>Русский язык. Синтаксис осложненного предложения. М., 1990.</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Русская грамматика / Под ред. Н. Ю. Шведовой. М., 1980. Т. 2.</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Семантические типы предикатов. М., 1982. Главы 1, 2.</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Скобликова Е. С. </w:t>
      </w:r>
      <w:r w:rsidRPr="00D6769D">
        <w:rPr>
          <w:rFonts w:ascii="Times New Roman" w:hAnsi="Times New Roman" w:cs="Times New Roman"/>
          <w:sz w:val="28"/>
          <w:szCs w:val="28"/>
        </w:rPr>
        <w:t>Согласование и управление в русском языке. М., 1971 (или 2005).</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sz w:val="28"/>
          <w:szCs w:val="28"/>
        </w:rPr>
        <w:t>Современный русский язык / Под ред. В. А. Белошапковой. 3-е изд. М., 1997 (или 2-е изд., 1989; или 1-е изд., 1981). Разд. «Синтаксис».</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Шахматов А. А. </w:t>
      </w:r>
      <w:r w:rsidRPr="00D6769D">
        <w:rPr>
          <w:rFonts w:ascii="Times New Roman" w:hAnsi="Times New Roman" w:cs="Times New Roman"/>
          <w:sz w:val="28"/>
          <w:szCs w:val="28"/>
        </w:rPr>
        <w:t>Синтаксис русского языка. М., 1941 (или 2001).</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Шведова Н. Ю. </w:t>
      </w:r>
      <w:r w:rsidRPr="00D6769D">
        <w:rPr>
          <w:rFonts w:ascii="Times New Roman" w:hAnsi="Times New Roman" w:cs="Times New Roman"/>
          <w:sz w:val="28"/>
          <w:szCs w:val="28"/>
        </w:rPr>
        <w:t>Место семантики в описательной грамматике // Грамматическое описание славянских языков. М., 1974.</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Шмелев Д. Н. </w:t>
      </w:r>
      <w:r w:rsidRPr="00D6769D">
        <w:rPr>
          <w:rFonts w:ascii="Times New Roman" w:hAnsi="Times New Roman" w:cs="Times New Roman"/>
          <w:sz w:val="28"/>
          <w:szCs w:val="28"/>
        </w:rPr>
        <w:t>Синтаксическая членимость высказывания в современном русском языке. М., 1976.</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t xml:space="preserve">Шмелёва Т. В. </w:t>
      </w:r>
      <w:r w:rsidRPr="00D6769D">
        <w:rPr>
          <w:rFonts w:ascii="Times New Roman" w:hAnsi="Times New Roman" w:cs="Times New Roman"/>
          <w:sz w:val="28"/>
          <w:szCs w:val="28"/>
        </w:rPr>
        <w:t>Семантический синтаксис. Красноярск, 1994.</w:t>
      </w:r>
    </w:p>
    <w:p w:rsidR="002A3D35" w:rsidRPr="00D6769D" w:rsidRDefault="002A3D35" w:rsidP="00D6769D">
      <w:pPr>
        <w:pStyle w:val="a4"/>
        <w:numPr>
          <w:ilvl w:val="0"/>
          <w:numId w:val="6"/>
        </w:numPr>
        <w:autoSpaceDE w:val="0"/>
        <w:autoSpaceDN w:val="0"/>
        <w:adjustRightInd w:val="0"/>
        <w:jc w:val="both"/>
        <w:rPr>
          <w:rFonts w:ascii="Times New Roman" w:hAnsi="Times New Roman" w:cs="Times New Roman"/>
          <w:sz w:val="28"/>
          <w:szCs w:val="28"/>
        </w:rPr>
      </w:pPr>
      <w:r w:rsidRPr="00D6769D">
        <w:rPr>
          <w:rFonts w:ascii="Times New Roman" w:hAnsi="Times New Roman" w:cs="Times New Roman"/>
          <w:i/>
          <w:iCs/>
          <w:sz w:val="28"/>
          <w:szCs w:val="28"/>
        </w:rPr>
        <w:lastRenderedPageBreak/>
        <w:t xml:space="preserve">Шмелёва Т. В. </w:t>
      </w:r>
      <w:r w:rsidRPr="00D6769D">
        <w:rPr>
          <w:rFonts w:ascii="Times New Roman" w:hAnsi="Times New Roman" w:cs="Times New Roman"/>
          <w:sz w:val="28"/>
          <w:szCs w:val="28"/>
        </w:rPr>
        <w:t>Смысловая организация предложения и проблема модальности // Актуальные проблемы русского синтаксиса. М., 1984.</w:t>
      </w:r>
    </w:p>
    <w:p w:rsidR="009C56E8" w:rsidRPr="003A0F7A" w:rsidRDefault="009C56E8" w:rsidP="009C56E8">
      <w:pPr>
        <w:rPr>
          <w:b/>
          <w:sz w:val="28"/>
          <w:szCs w:val="28"/>
        </w:rPr>
      </w:pPr>
    </w:p>
    <w:p w:rsidR="009C56E8" w:rsidRPr="003A0F7A" w:rsidRDefault="009C56E8" w:rsidP="009C56E8">
      <w:pPr>
        <w:rPr>
          <w:b/>
          <w:sz w:val="28"/>
          <w:szCs w:val="28"/>
        </w:rPr>
      </w:pPr>
    </w:p>
    <w:p w:rsidR="003A0F7A" w:rsidRDefault="009C56E8" w:rsidP="003A0F7A">
      <w:pPr>
        <w:autoSpaceDE w:val="0"/>
        <w:autoSpaceDN w:val="0"/>
        <w:adjustRightInd w:val="0"/>
        <w:ind w:firstLine="709"/>
        <w:jc w:val="center"/>
        <w:rPr>
          <w:b/>
          <w:bCs/>
          <w:sz w:val="28"/>
          <w:szCs w:val="28"/>
        </w:rPr>
      </w:pPr>
      <w:r w:rsidRPr="003A0F7A">
        <w:rPr>
          <w:b/>
          <w:sz w:val="28"/>
          <w:szCs w:val="28"/>
        </w:rPr>
        <w:t>Практические  занятия по теме</w:t>
      </w:r>
    </w:p>
    <w:p w:rsidR="003A0F7A" w:rsidRDefault="003A0F7A" w:rsidP="003A0F7A">
      <w:pPr>
        <w:autoSpaceDE w:val="0"/>
        <w:autoSpaceDN w:val="0"/>
        <w:adjustRightInd w:val="0"/>
        <w:ind w:firstLine="709"/>
        <w:jc w:val="center"/>
        <w:rPr>
          <w:b/>
          <w:caps/>
          <w:color w:val="000000"/>
          <w:sz w:val="28"/>
          <w:szCs w:val="28"/>
        </w:rPr>
      </w:pPr>
      <w:r>
        <w:rPr>
          <w:b/>
          <w:bCs/>
          <w:sz w:val="28"/>
          <w:szCs w:val="28"/>
        </w:rPr>
        <w:t>«</w:t>
      </w:r>
      <w:r w:rsidR="009C56E8" w:rsidRPr="003A0F7A">
        <w:rPr>
          <w:b/>
          <w:bCs/>
          <w:sz w:val="28"/>
          <w:szCs w:val="28"/>
        </w:rPr>
        <w:t>И</w:t>
      </w:r>
      <w:r>
        <w:rPr>
          <w:b/>
          <w:bCs/>
          <w:sz w:val="28"/>
          <w:szCs w:val="28"/>
        </w:rPr>
        <w:t>стория русского языка»</w:t>
      </w:r>
    </w:p>
    <w:p w:rsidR="003A0F7A" w:rsidRDefault="003A0F7A" w:rsidP="003A0F7A">
      <w:pPr>
        <w:autoSpaceDE w:val="0"/>
        <w:autoSpaceDN w:val="0"/>
        <w:adjustRightInd w:val="0"/>
        <w:ind w:firstLine="709"/>
        <w:jc w:val="center"/>
        <w:rPr>
          <w:b/>
          <w:caps/>
          <w:color w:val="000000"/>
          <w:sz w:val="28"/>
          <w:szCs w:val="28"/>
        </w:rPr>
      </w:pPr>
    </w:p>
    <w:p w:rsidR="00A136CB" w:rsidRPr="003A0F7A" w:rsidRDefault="00145B0E" w:rsidP="00A136CB">
      <w:pPr>
        <w:autoSpaceDE w:val="0"/>
        <w:autoSpaceDN w:val="0"/>
        <w:adjustRightInd w:val="0"/>
        <w:ind w:firstLine="709"/>
        <w:jc w:val="both"/>
        <w:rPr>
          <w:rFonts w:eastAsia="TimesNewRomanPS-BoldMT"/>
          <w:bCs/>
          <w:sz w:val="28"/>
          <w:szCs w:val="28"/>
        </w:rPr>
      </w:pPr>
      <w:r w:rsidRPr="003A0F7A">
        <w:rPr>
          <w:b/>
          <w:caps/>
          <w:color w:val="000000"/>
          <w:sz w:val="28"/>
          <w:szCs w:val="28"/>
        </w:rPr>
        <w:t>КЛЮЧЕВЫЕ ТЕРМИНЫ</w:t>
      </w:r>
      <w:r w:rsidR="00A136CB" w:rsidRPr="003A0F7A">
        <w:rPr>
          <w:rFonts w:eastAsia="TimesNewRomanPS-BoldMT"/>
          <w:bCs/>
          <w:sz w:val="28"/>
          <w:szCs w:val="28"/>
        </w:rPr>
        <w:t xml:space="preserve"> Тенденция к построению слога по восходящей звучности, тенденция к слоговому консонантизму, качественная и количественная дифференциация долгих /кратких гласных, изменение сочетаний согласных с *j, отпадение конечных согласных, диссимиляция и упрощение групп согласных, преобразование  дифтонгов; преобразование дифтонгических сочетаний гласных с носовыми сонантами и  гласных с плавными; палатализации, лабиализация, эволюция системы гласных и согласных, основные тенденции эволюции лексической системы языка (т</w:t>
      </w:r>
      <w:r w:rsidR="00A136CB" w:rsidRPr="003A0F7A">
        <w:rPr>
          <w:sz w:val="28"/>
          <w:szCs w:val="28"/>
        </w:rPr>
        <w:t>енденция к изменению семантической структуры слова, тенденция к консервации семантической структуры слова, тенденция к элиминации в лексической системе языка, тенденция к инновации в лексической системе языка), о</w:t>
      </w:r>
      <w:r w:rsidR="00A136CB" w:rsidRPr="003A0F7A">
        <w:rPr>
          <w:rFonts w:eastAsia="TimesNewRomanPS-BoldMT"/>
          <w:bCs/>
          <w:sz w:val="28"/>
          <w:szCs w:val="28"/>
        </w:rPr>
        <w:t>сновные модели семантического сдвига лексем, эволюционные процессы в сфере именных и глагольных частей речи, исторические изменения в области синтаксиса русского языка.</w:t>
      </w:r>
    </w:p>
    <w:p w:rsidR="003A0F7A" w:rsidRDefault="009C56E8" w:rsidP="002A3D35">
      <w:pPr>
        <w:autoSpaceDE w:val="0"/>
        <w:autoSpaceDN w:val="0"/>
        <w:adjustRightInd w:val="0"/>
        <w:ind w:firstLine="709"/>
        <w:rPr>
          <w:b/>
          <w:sz w:val="28"/>
          <w:szCs w:val="28"/>
        </w:rPr>
      </w:pPr>
      <w:r w:rsidRPr="003A0F7A">
        <w:rPr>
          <w:b/>
          <w:sz w:val="28"/>
          <w:szCs w:val="28"/>
        </w:rPr>
        <w:t xml:space="preserve"> </w:t>
      </w:r>
    </w:p>
    <w:p w:rsidR="003A0F7A" w:rsidRPr="00D6769D" w:rsidRDefault="009C56E8" w:rsidP="002A3D35">
      <w:pPr>
        <w:autoSpaceDE w:val="0"/>
        <w:autoSpaceDN w:val="0"/>
        <w:adjustRightInd w:val="0"/>
        <w:ind w:firstLine="709"/>
        <w:rPr>
          <w:b/>
          <w:sz w:val="28"/>
          <w:szCs w:val="28"/>
        </w:rPr>
      </w:pPr>
      <w:r w:rsidRPr="00D6769D">
        <w:rPr>
          <w:b/>
          <w:sz w:val="28"/>
          <w:szCs w:val="28"/>
        </w:rPr>
        <w:t>Рекомендуемая литература</w:t>
      </w:r>
      <w:r w:rsidR="003A0F7A" w:rsidRPr="00D6769D">
        <w:rPr>
          <w:b/>
          <w:sz w:val="28"/>
          <w:szCs w:val="28"/>
        </w:rPr>
        <w:t>:</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 xml:space="preserve">Борковский В. И., Кузнецов П. С. </w:t>
      </w:r>
      <w:r w:rsidRPr="00D6769D">
        <w:rPr>
          <w:rFonts w:ascii="Times New Roman" w:eastAsia="TimesNewRomanPS-BoldMT" w:hAnsi="Times New Roman" w:cs="Times New Roman"/>
          <w:bCs/>
          <w:sz w:val="28"/>
          <w:szCs w:val="28"/>
        </w:rPr>
        <w:t>Историческая грамматика русского языка. 2-е изд. М., 1965.</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Биржакова Е.Э., Войнова Л.А., Кутина Л.Л</w:t>
      </w:r>
      <w:r w:rsidRPr="00D6769D">
        <w:rPr>
          <w:rFonts w:ascii="Times New Roman" w:hAnsi="Times New Roman" w:cs="Times New Roman"/>
          <w:sz w:val="28"/>
          <w:szCs w:val="28"/>
        </w:rPr>
        <w:t xml:space="preserve">. Очерки по исторической лексикологии русского языка </w:t>
      </w:r>
      <w:r w:rsidRPr="00D6769D">
        <w:rPr>
          <w:rFonts w:ascii="Times New Roman" w:hAnsi="Times New Roman" w:cs="Times New Roman"/>
          <w:sz w:val="28"/>
          <w:szCs w:val="28"/>
          <w:lang w:val="en-US"/>
        </w:rPr>
        <w:t>XVIII</w:t>
      </w:r>
      <w:r w:rsidRPr="00D6769D">
        <w:rPr>
          <w:rFonts w:ascii="Times New Roman" w:hAnsi="Times New Roman" w:cs="Times New Roman"/>
          <w:sz w:val="28"/>
          <w:szCs w:val="28"/>
        </w:rPr>
        <w:t xml:space="preserve"> века. Языковые контакты и заимствования. Л.: Наука, 1972. </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Булаховский Л. А</w:t>
      </w:r>
      <w:r w:rsidRPr="00D6769D">
        <w:rPr>
          <w:rFonts w:ascii="Times New Roman" w:eastAsia="TimesNewRomanPS-BoldMT" w:hAnsi="Times New Roman" w:cs="Times New Roman"/>
          <w:bCs/>
          <w:sz w:val="28"/>
          <w:szCs w:val="28"/>
        </w:rPr>
        <w:t xml:space="preserve">. Курс русского литературного языка. Т. 2. Исторический комментарий. 4-е изд. Киев, 1953. </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Виноградов В.В</w:t>
      </w:r>
      <w:r w:rsidRPr="00D6769D">
        <w:rPr>
          <w:rFonts w:ascii="Times New Roman" w:hAnsi="Times New Roman" w:cs="Times New Roman"/>
          <w:sz w:val="28"/>
          <w:szCs w:val="28"/>
        </w:rPr>
        <w:t xml:space="preserve">. История слов. М., 1999. </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Гак В.Г</w:t>
      </w:r>
      <w:r w:rsidRPr="00D6769D">
        <w:rPr>
          <w:rFonts w:ascii="Times New Roman" w:hAnsi="Times New Roman" w:cs="Times New Roman"/>
          <w:sz w:val="28"/>
          <w:szCs w:val="28"/>
        </w:rPr>
        <w:t xml:space="preserve">. Языковые преобразования. М., 1998. </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 xml:space="preserve">Галинская Е.А. </w:t>
      </w:r>
      <w:r w:rsidRPr="00D6769D">
        <w:rPr>
          <w:rFonts w:ascii="Times New Roman" w:eastAsia="TimesNewRomanPS-BoldMT" w:hAnsi="Times New Roman" w:cs="Times New Roman"/>
          <w:bCs/>
          <w:sz w:val="28"/>
          <w:szCs w:val="28"/>
        </w:rPr>
        <w:t>Историческая фонетика русского языка. М., 2004.</w:t>
      </w:r>
    </w:p>
    <w:p w:rsidR="003A0F7A"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i/>
          <w:iCs/>
          <w:sz w:val="28"/>
          <w:szCs w:val="28"/>
        </w:rPr>
      </w:pPr>
      <w:r w:rsidRPr="00D6769D">
        <w:rPr>
          <w:rFonts w:ascii="Times New Roman" w:eastAsia="TimesNewRomanPS-BoldMT" w:hAnsi="Times New Roman" w:cs="Times New Roman"/>
          <w:bCs/>
          <w:i/>
          <w:iCs/>
          <w:sz w:val="28"/>
          <w:szCs w:val="28"/>
        </w:rPr>
        <w:t>Горшкова К. В., Хабургаев Г. А</w:t>
      </w:r>
      <w:r w:rsidRPr="00D6769D">
        <w:rPr>
          <w:rFonts w:ascii="Times New Roman" w:eastAsia="TimesNewRomanPS-BoldMT" w:hAnsi="Times New Roman" w:cs="Times New Roman"/>
          <w:bCs/>
          <w:sz w:val="28"/>
          <w:szCs w:val="28"/>
        </w:rPr>
        <w:t>. Историческая грамматика русского языка. М., 1981. 2-е изд. М., 1996.</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 xml:space="preserve">Дурново Н.Н. </w:t>
      </w:r>
      <w:r w:rsidRPr="00D6769D">
        <w:rPr>
          <w:rFonts w:ascii="Times New Roman" w:eastAsia="TimesNewRomanPS-BoldMT" w:hAnsi="Times New Roman" w:cs="Times New Roman"/>
          <w:bCs/>
          <w:sz w:val="28"/>
          <w:szCs w:val="28"/>
        </w:rPr>
        <w:t>Избранные работы по истории русского языка. М., 2000. С. 1-337.</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sz w:val="28"/>
          <w:szCs w:val="28"/>
        </w:rPr>
        <w:t>Историческая грамматика русского языка. Морфология. Глагол / Под ред. Р. И. Аванесова, В. В. Иванова. М., 1982.</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sz w:val="28"/>
          <w:szCs w:val="28"/>
        </w:rPr>
        <w:lastRenderedPageBreak/>
        <w:t>Историческая грамматика русского языка. Синтаксис. Простое предложение / Под ред. В.И. Борковского и др. М., 1978.</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sz w:val="28"/>
          <w:szCs w:val="28"/>
        </w:rPr>
        <w:t>Историческая грамматика русского языка. Синтаксис. Сложное предложение / Под ред. В. И. Борковского. М., 1979.</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Колесов В.В</w:t>
      </w:r>
      <w:r w:rsidRPr="00D6769D">
        <w:rPr>
          <w:rFonts w:ascii="Times New Roman" w:hAnsi="Times New Roman" w:cs="Times New Roman"/>
          <w:sz w:val="28"/>
          <w:szCs w:val="28"/>
        </w:rPr>
        <w:t xml:space="preserve">. Философия русского слова. СПб.: Юна, 2002. </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 xml:space="preserve">Князев С.В. </w:t>
      </w:r>
      <w:r w:rsidRPr="00D6769D">
        <w:rPr>
          <w:rFonts w:ascii="Times New Roman" w:eastAsia="TimesNewRomanPS-BoldMT" w:hAnsi="Times New Roman" w:cs="Times New Roman"/>
          <w:bCs/>
          <w:sz w:val="28"/>
          <w:szCs w:val="28"/>
        </w:rPr>
        <w:t>К вопросу о механизме возникновения аканья в русском языке // Вопросы языкознания. 2000. № 1.</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Кузнецов П. С</w:t>
      </w:r>
      <w:r w:rsidRPr="00D6769D">
        <w:rPr>
          <w:rFonts w:ascii="Times New Roman" w:eastAsia="TimesNewRomanPS-BoldMT" w:hAnsi="Times New Roman" w:cs="Times New Roman"/>
          <w:bCs/>
          <w:sz w:val="28"/>
          <w:szCs w:val="28"/>
        </w:rPr>
        <w:t>. Историческая грамматика русского языка. Морфология. М., 1953.</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Кузнецов П. С</w:t>
      </w:r>
      <w:r w:rsidRPr="00D6769D">
        <w:rPr>
          <w:rFonts w:ascii="Times New Roman" w:eastAsia="TimesNewRomanPS-BoldMT" w:hAnsi="Times New Roman" w:cs="Times New Roman"/>
          <w:bCs/>
          <w:sz w:val="28"/>
          <w:szCs w:val="28"/>
        </w:rPr>
        <w:t>. Очерки исторической морфологии русского языка. М., 1959.</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Кукушкина О. В., Ремнева М. Л</w:t>
      </w:r>
      <w:r w:rsidRPr="00D6769D">
        <w:rPr>
          <w:rFonts w:ascii="Times New Roman" w:eastAsia="TimesNewRomanPS-BoldMT" w:hAnsi="Times New Roman" w:cs="Times New Roman"/>
          <w:bCs/>
          <w:sz w:val="28"/>
          <w:szCs w:val="28"/>
        </w:rPr>
        <w:t>. Вид и время русского глагола. М., 1984.</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Кукушкина О. В., Шевелева М. Н</w:t>
      </w:r>
      <w:r w:rsidRPr="00D6769D">
        <w:rPr>
          <w:rFonts w:ascii="Times New Roman" w:eastAsia="TimesNewRomanPS-BoldMT" w:hAnsi="Times New Roman" w:cs="Times New Roman"/>
          <w:bCs/>
          <w:sz w:val="28"/>
          <w:szCs w:val="28"/>
        </w:rPr>
        <w:t>. О формировании современной категории глагольного вида // Вестник МГУ. Серия 9. Филология. 1991, № 6.</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Ломтев Т. П</w:t>
      </w:r>
      <w:r w:rsidRPr="00D6769D">
        <w:rPr>
          <w:rFonts w:ascii="Times New Roman" w:eastAsia="TimesNewRomanPS-BoldMT" w:hAnsi="Times New Roman" w:cs="Times New Roman"/>
          <w:bCs/>
          <w:sz w:val="28"/>
          <w:szCs w:val="28"/>
        </w:rPr>
        <w:t>. Очерки по историческому синтаксису русского языка. М., 1956.</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 xml:space="preserve">Лопушанская  С.П. </w:t>
      </w:r>
      <w:r w:rsidRPr="00D6769D">
        <w:rPr>
          <w:rFonts w:ascii="Times New Roman" w:hAnsi="Times New Roman" w:cs="Times New Roman"/>
          <w:sz w:val="28"/>
          <w:szCs w:val="28"/>
        </w:rPr>
        <w:t>Развитие и функционирование древнерусского глагола. Волгоград, 1990.</w:t>
      </w:r>
      <w:r w:rsidRPr="00D6769D">
        <w:rPr>
          <w:rFonts w:ascii="Times New Roman" w:hAnsi="Times New Roman" w:cs="Times New Roman"/>
          <w:i/>
          <w:sz w:val="28"/>
          <w:szCs w:val="28"/>
        </w:rPr>
        <w:t xml:space="preserve"> </w:t>
      </w:r>
    </w:p>
    <w:p w:rsidR="002A3D35" w:rsidRPr="00D6769D" w:rsidRDefault="002A3D35" w:rsidP="00D6769D">
      <w:pPr>
        <w:pStyle w:val="a4"/>
        <w:numPr>
          <w:ilvl w:val="0"/>
          <w:numId w:val="7"/>
        </w:numPr>
        <w:autoSpaceDE w:val="0"/>
        <w:autoSpaceDN w:val="0"/>
        <w:adjustRightInd w:val="0"/>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Марков В. М</w:t>
      </w:r>
      <w:r w:rsidRPr="00D6769D">
        <w:rPr>
          <w:rFonts w:ascii="Times New Roman" w:eastAsia="TimesNewRomanPS-BoldMT" w:hAnsi="Times New Roman" w:cs="Times New Roman"/>
          <w:bCs/>
          <w:sz w:val="28"/>
          <w:szCs w:val="28"/>
        </w:rPr>
        <w:t>. Историческая грамматика русского языка. Именное склонение. М., 1974.</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Никифорова Е.Б.</w:t>
      </w:r>
      <w:r w:rsidRPr="00D6769D">
        <w:rPr>
          <w:rFonts w:ascii="Times New Roman" w:hAnsi="Times New Roman" w:cs="Times New Roman"/>
          <w:sz w:val="28"/>
          <w:szCs w:val="28"/>
        </w:rPr>
        <w:t xml:space="preserve"> </w:t>
      </w:r>
      <w:r w:rsidRPr="00D6769D">
        <w:rPr>
          <w:rFonts w:ascii="Times New Roman" w:hAnsi="Times New Roman" w:cs="Times New Roman"/>
          <w:sz w:val="28"/>
          <w:szCs w:val="28"/>
          <w:lang w:val="en-US"/>
        </w:rPr>
        <w:t>C</w:t>
      </w:r>
      <w:r w:rsidRPr="00D6769D">
        <w:rPr>
          <w:rFonts w:ascii="Times New Roman" w:hAnsi="Times New Roman" w:cs="Times New Roman"/>
          <w:sz w:val="28"/>
          <w:szCs w:val="28"/>
        </w:rPr>
        <w:t xml:space="preserve">емантическая структура слова  в диахронии. Волгоград: Перемена, 2005. </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Никифорова Е.Б.</w:t>
      </w:r>
      <w:r w:rsidRPr="00D6769D">
        <w:rPr>
          <w:rFonts w:ascii="Times New Roman" w:hAnsi="Times New Roman" w:cs="Times New Roman"/>
          <w:sz w:val="28"/>
          <w:szCs w:val="28"/>
        </w:rPr>
        <w:t xml:space="preserve"> </w:t>
      </w:r>
      <w:r w:rsidRPr="00D6769D">
        <w:rPr>
          <w:rFonts w:ascii="Times New Roman" w:hAnsi="Times New Roman" w:cs="Times New Roman"/>
          <w:sz w:val="28"/>
          <w:szCs w:val="28"/>
          <w:lang w:val="en-US"/>
        </w:rPr>
        <w:t>C</w:t>
      </w:r>
      <w:r w:rsidRPr="00D6769D">
        <w:rPr>
          <w:rFonts w:ascii="Times New Roman" w:hAnsi="Times New Roman" w:cs="Times New Roman"/>
          <w:sz w:val="28"/>
          <w:szCs w:val="28"/>
        </w:rPr>
        <w:t xml:space="preserve">емантическая эволюция лексической системы русского языка: тенденции, векторы, механизмы. Волгоград: Перемена, 2008. </w:t>
      </w:r>
    </w:p>
    <w:p w:rsidR="002A3D35" w:rsidRPr="00D6769D" w:rsidRDefault="002A3D35" w:rsidP="00D6769D">
      <w:pPr>
        <w:pStyle w:val="a4"/>
        <w:numPr>
          <w:ilvl w:val="0"/>
          <w:numId w:val="7"/>
        </w:numPr>
        <w:jc w:val="both"/>
        <w:rPr>
          <w:rFonts w:ascii="Times New Roman" w:hAnsi="Times New Roman" w:cs="Times New Roman"/>
          <w:sz w:val="28"/>
          <w:szCs w:val="28"/>
        </w:rPr>
      </w:pPr>
      <w:r w:rsidRPr="00D6769D">
        <w:rPr>
          <w:rFonts w:ascii="Times New Roman" w:hAnsi="Times New Roman" w:cs="Times New Roman"/>
          <w:sz w:val="28"/>
          <w:szCs w:val="28"/>
        </w:rPr>
        <w:t>Слово и значение во времени и пространстве: динамические процессы; коллективная монография/ под ред. д-ра филол. наук, проф. Е.Б. Никифоровой. – Волгоград: изд-во ВГСПУ «Перемена», 2012.</w:t>
      </w:r>
    </w:p>
    <w:p w:rsidR="002A3D35" w:rsidRPr="00D6769D" w:rsidRDefault="002A3D35" w:rsidP="00D6769D">
      <w:pPr>
        <w:pStyle w:val="a4"/>
        <w:numPr>
          <w:ilvl w:val="0"/>
          <w:numId w:val="7"/>
        </w:numPr>
        <w:jc w:val="both"/>
        <w:rPr>
          <w:rFonts w:ascii="Times New Roman" w:eastAsia="TimesNewRomanPS-BoldMT" w:hAnsi="Times New Roman" w:cs="Times New Roman"/>
          <w:bCs/>
          <w:sz w:val="28"/>
          <w:szCs w:val="28"/>
        </w:rPr>
      </w:pPr>
      <w:r w:rsidRPr="00D6769D">
        <w:rPr>
          <w:rFonts w:ascii="Times New Roman" w:eastAsia="TimesNewRomanPS-BoldMT" w:hAnsi="Times New Roman" w:cs="Times New Roman"/>
          <w:bCs/>
          <w:i/>
          <w:iCs/>
          <w:sz w:val="28"/>
          <w:szCs w:val="28"/>
        </w:rPr>
        <w:t>Обнорский С. П</w:t>
      </w:r>
      <w:r w:rsidRPr="00D6769D">
        <w:rPr>
          <w:rFonts w:ascii="Times New Roman" w:eastAsia="TimesNewRomanPS-BoldMT" w:hAnsi="Times New Roman" w:cs="Times New Roman"/>
          <w:bCs/>
          <w:sz w:val="28"/>
          <w:szCs w:val="28"/>
        </w:rPr>
        <w:t>. Именное склонение в современном русском языке. Вып. I. Единственное число. Л., 1927. Вып. II. Множественное число. М., 1931. Образование севернорусского наречия и среднерусских говоров по материалам лингвистической географии. М., 1970.</w:t>
      </w:r>
    </w:p>
    <w:p w:rsidR="002A3D35" w:rsidRPr="00D6769D" w:rsidRDefault="002A3D35" w:rsidP="00D6769D">
      <w:pPr>
        <w:pStyle w:val="a4"/>
        <w:numPr>
          <w:ilvl w:val="0"/>
          <w:numId w:val="7"/>
        </w:numPr>
        <w:autoSpaceDE w:val="0"/>
        <w:autoSpaceDN w:val="0"/>
        <w:adjustRightInd w:val="0"/>
        <w:rPr>
          <w:rFonts w:ascii="Times New Roman" w:hAnsi="Times New Roman" w:cs="Times New Roman"/>
          <w:sz w:val="28"/>
          <w:szCs w:val="28"/>
        </w:rPr>
      </w:pPr>
      <w:r w:rsidRPr="00D6769D">
        <w:rPr>
          <w:rFonts w:ascii="Times New Roman" w:hAnsi="Times New Roman" w:cs="Times New Roman"/>
          <w:i/>
          <w:sz w:val="28"/>
          <w:szCs w:val="28"/>
        </w:rPr>
        <w:t>Пауль Г</w:t>
      </w:r>
      <w:r w:rsidRPr="00D6769D">
        <w:rPr>
          <w:rFonts w:ascii="Times New Roman" w:hAnsi="Times New Roman" w:cs="Times New Roman"/>
          <w:sz w:val="28"/>
          <w:szCs w:val="28"/>
        </w:rPr>
        <w:t xml:space="preserve">. Принципы истории языка. М., 1960. </w:t>
      </w:r>
    </w:p>
    <w:p w:rsidR="009C56E8" w:rsidRPr="00D6769D" w:rsidRDefault="002A3D35" w:rsidP="00D6769D">
      <w:pPr>
        <w:pStyle w:val="a4"/>
        <w:numPr>
          <w:ilvl w:val="0"/>
          <w:numId w:val="7"/>
        </w:numPr>
        <w:rPr>
          <w:rFonts w:ascii="Times New Roman" w:hAnsi="Times New Roman" w:cs="Times New Roman"/>
          <w:sz w:val="28"/>
          <w:szCs w:val="28"/>
        </w:rPr>
      </w:pPr>
      <w:r w:rsidRPr="00D6769D">
        <w:rPr>
          <w:rFonts w:ascii="Times New Roman" w:hAnsi="Times New Roman" w:cs="Times New Roman"/>
          <w:i/>
          <w:sz w:val="28"/>
          <w:szCs w:val="28"/>
        </w:rPr>
        <w:t xml:space="preserve">Потебня А.А. </w:t>
      </w:r>
      <w:r w:rsidRPr="00D6769D">
        <w:rPr>
          <w:rFonts w:ascii="Times New Roman" w:hAnsi="Times New Roman" w:cs="Times New Roman"/>
          <w:sz w:val="28"/>
          <w:szCs w:val="28"/>
        </w:rPr>
        <w:t>Из записок по русской грамматике. М., 1958. Т. 1-2</w:t>
      </w:r>
    </w:p>
    <w:sectPr w:rsidR="009C56E8" w:rsidRPr="00D6769D" w:rsidSect="00796E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D122A"/>
    <w:multiLevelType w:val="hybridMultilevel"/>
    <w:tmpl w:val="7862B358"/>
    <w:lvl w:ilvl="0" w:tplc="9C5E2778">
      <w:start w:val="1"/>
      <w:numFmt w:val="decimal"/>
      <w:lvlText w:val="%1."/>
      <w:lvlJc w:val="left"/>
      <w:pPr>
        <w:ind w:left="1129" w:hanging="360"/>
      </w:pPr>
      <w:rPr>
        <w:rFonts w:hint="default"/>
        <w:i/>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
    <w:nsid w:val="2F9F26CE"/>
    <w:multiLevelType w:val="hybridMultilevel"/>
    <w:tmpl w:val="BA1A1F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85621E"/>
    <w:multiLevelType w:val="hybridMultilevel"/>
    <w:tmpl w:val="B6624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C57456"/>
    <w:multiLevelType w:val="hybridMultilevel"/>
    <w:tmpl w:val="7AA6C1AE"/>
    <w:lvl w:ilvl="0" w:tplc="3BE4E2C6">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7920A41"/>
    <w:multiLevelType w:val="hybridMultilevel"/>
    <w:tmpl w:val="559A5C3C"/>
    <w:lvl w:ilvl="0" w:tplc="2FA2A83A">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2BB3EDA"/>
    <w:multiLevelType w:val="hybridMultilevel"/>
    <w:tmpl w:val="90E63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2173A7"/>
    <w:multiLevelType w:val="hybridMultilevel"/>
    <w:tmpl w:val="FA9AB3C0"/>
    <w:lvl w:ilvl="0" w:tplc="ACB40062">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compat/>
  <w:rsids>
    <w:rsidRoot w:val="00F06732"/>
    <w:rsid w:val="00145B0E"/>
    <w:rsid w:val="002A3D35"/>
    <w:rsid w:val="003A0F7A"/>
    <w:rsid w:val="00537EB9"/>
    <w:rsid w:val="006A30E4"/>
    <w:rsid w:val="00796E2C"/>
    <w:rsid w:val="009C56E8"/>
    <w:rsid w:val="00A136CB"/>
    <w:rsid w:val="00A1668B"/>
    <w:rsid w:val="00CA16EC"/>
    <w:rsid w:val="00CD2498"/>
    <w:rsid w:val="00CD31C8"/>
    <w:rsid w:val="00D6769D"/>
    <w:rsid w:val="00F067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7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3D3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06732"/>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table" w:styleId="a3">
    <w:name w:val="Table Grid"/>
    <w:basedOn w:val="a1"/>
    <w:uiPriority w:val="59"/>
    <w:rsid w:val="00F06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0673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List Paragraph"/>
    <w:basedOn w:val="a"/>
    <w:uiPriority w:val="34"/>
    <w:qFormat/>
    <w:rsid w:val="00F06732"/>
    <w:pPr>
      <w:spacing w:after="200" w:line="276" w:lineRule="auto"/>
      <w:ind w:left="720"/>
      <w:contextualSpacing/>
    </w:pPr>
    <w:rPr>
      <w:rFonts w:asciiTheme="minorHAnsi" w:eastAsiaTheme="minorEastAsia" w:hAnsiTheme="minorHAnsi" w:cstheme="minorBidi"/>
      <w:sz w:val="22"/>
      <w:szCs w:val="22"/>
    </w:rPr>
  </w:style>
  <w:style w:type="character" w:customStyle="1" w:styleId="apple-converted-space">
    <w:name w:val="apple-converted-space"/>
    <w:basedOn w:val="a0"/>
    <w:rsid w:val="00F06732"/>
    <w:rPr>
      <w:rFonts w:cs="Times New Roman"/>
    </w:rPr>
  </w:style>
  <w:style w:type="paragraph" w:styleId="a5">
    <w:name w:val="Body Text"/>
    <w:basedOn w:val="a"/>
    <w:link w:val="a6"/>
    <w:rsid w:val="009C56E8"/>
    <w:pPr>
      <w:widowControl w:val="0"/>
      <w:autoSpaceDE w:val="0"/>
      <w:spacing w:after="120"/>
    </w:pPr>
    <w:rPr>
      <w:rFonts w:ascii="Times New Roman CYR" w:eastAsia="Times New Roman CYR" w:hAnsi="Times New Roman CYR" w:cs="Times New Roman CYR"/>
      <w:lang w:val="en-US" w:bidi="ru-RU"/>
    </w:rPr>
  </w:style>
  <w:style w:type="character" w:customStyle="1" w:styleId="a6">
    <w:name w:val="Основной текст Знак"/>
    <w:basedOn w:val="a0"/>
    <w:link w:val="a5"/>
    <w:rsid w:val="009C56E8"/>
    <w:rPr>
      <w:rFonts w:ascii="Times New Roman CYR" w:eastAsia="Times New Roman CYR" w:hAnsi="Times New Roman CYR" w:cs="Times New Roman CYR"/>
      <w:sz w:val="24"/>
      <w:szCs w:val="24"/>
      <w:lang w:val="en-US" w:eastAsia="ru-RU" w:bidi="ru-RU"/>
    </w:rPr>
  </w:style>
  <w:style w:type="paragraph" w:styleId="a7">
    <w:name w:val="Normal (Web)"/>
    <w:basedOn w:val="a"/>
    <w:rsid w:val="009C56E8"/>
    <w:pPr>
      <w:spacing w:before="100" w:beforeAutospacing="1" w:after="119"/>
    </w:pPr>
  </w:style>
  <w:style w:type="paragraph" w:styleId="a8">
    <w:name w:val="No Spacing"/>
    <w:uiPriority w:val="1"/>
    <w:qFormat/>
    <w:rsid w:val="00A136CB"/>
    <w:pPr>
      <w:spacing w:after="0" w:line="240" w:lineRule="auto"/>
    </w:pPr>
    <w:rPr>
      <w:rFonts w:eastAsiaTheme="minorEastAsia"/>
      <w:lang w:eastAsia="ru-RU"/>
    </w:rPr>
  </w:style>
  <w:style w:type="character" w:customStyle="1" w:styleId="10">
    <w:name w:val="Заголовок 1 Знак"/>
    <w:basedOn w:val="a0"/>
    <w:link w:val="1"/>
    <w:uiPriority w:val="9"/>
    <w:rsid w:val="002A3D35"/>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2244</Words>
  <Characters>12792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эр2дэ2</dc:creator>
  <cp:keywords/>
  <dc:description/>
  <cp:lastModifiedBy>User</cp:lastModifiedBy>
  <cp:revision>9</cp:revision>
  <dcterms:created xsi:type="dcterms:W3CDTF">2017-11-13T23:05:00Z</dcterms:created>
  <dcterms:modified xsi:type="dcterms:W3CDTF">2017-11-14T06:47:00Z</dcterms:modified>
</cp:coreProperties>
</file>