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B32" w:rsidRDefault="00030B32" w:rsidP="00030B32">
      <w:pPr>
        <w:pStyle w:val="Default"/>
        <w:jc w:val="both"/>
        <w:rPr>
          <w:b/>
          <w:bCs/>
          <w:color w:val="auto"/>
          <w:sz w:val="28"/>
          <w:szCs w:val="28"/>
        </w:rPr>
      </w:pPr>
      <w:r>
        <w:rPr>
          <w:b/>
          <w:bCs/>
          <w:color w:val="auto"/>
          <w:sz w:val="28"/>
          <w:szCs w:val="28"/>
        </w:rPr>
        <w:t>АБ</w:t>
      </w:r>
      <w:r>
        <w:rPr>
          <w:b/>
          <w:bCs/>
          <w:color w:val="auto"/>
          <w:sz w:val="28"/>
          <w:szCs w:val="28"/>
          <w:lang w:val="en-US"/>
        </w:rPr>
        <w:t>Z</w:t>
      </w:r>
      <w:r>
        <w:rPr>
          <w:b/>
          <w:bCs/>
          <w:color w:val="auto"/>
          <w:sz w:val="28"/>
          <w:szCs w:val="28"/>
        </w:rPr>
        <w:t xml:space="preserve">-41 </w:t>
      </w:r>
    </w:p>
    <w:p w:rsidR="00030B32" w:rsidRDefault="00030B32" w:rsidP="00030B32">
      <w:pPr>
        <w:pStyle w:val="Default"/>
        <w:jc w:val="both"/>
        <w:rPr>
          <w:b/>
          <w:bCs/>
          <w:color w:val="auto"/>
          <w:sz w:val="28"/>
          <w:szCs w:val="28"/>
        </w:rPr>
      </w:pPr>
    </w:p>
    <w:p w:rsidR="00030B32" w:rsidRDefault="00030B32" w:rsidP="00030B32">
      <w:pPr>
        <w:pStyle w:val="Default"/>
        <w:jc w:val="both"/>
        <w:rPr>
          <w:b/>
          <w:bCs/>
          <w:color w:val="auto"/>
          <w:sz w:val="28"/>
          <w:szCs w:val="28"/>
        </w:rPr>
      </w:pPr>
      <w:r>
        <w:rPr>
          <w:b/>
          <w:bCs/>
          <w:color w:val="auto"/>
          <w:sz w:val="28"/>
          <w:szCs w:val="28"/>
        </w:rPr>
        <w:t xml:space="preserve">13.01.2022 </w:t>
      </w:r>
    </w:p>
    <w:p w:rsidR="00030B32" w:rsidRDefault="00030B32" w:rsidP="00030B32">
      <w:pPr>
        <w:pStyle w:val="Default"/>
        <w:jc w:val="both"/>
        <w:rPr>
          <w:b/>
          <w:bCs/>
          <w:color w:val="auto"/>
          <w:sz w:val="28"/>
          <w:szCs w:val="28"/>
        </w:rPr>
      </w:pPr>
    </w:p>
    <w:p w:rsidR="00030B32" w:rsidRDefault="00030B32" w:rsidP="00030B32">
      <w:pPr>
        <w:pStyle w:val="Default"/>
        <w:jc w:val="both"/>
        <w:rPr>
          <w:b/>
          <w:bCs/>
          <w:color w:val="auto"/>
          <w:sz w:val="28"/>
          <w:szCs w:val="28"/>
        </w:rPr>
      </w:pPr>
      <w:r>
        <w:rPr>
          <w:b/>
          <w:bCs/>
          <w:color w:val="auto"/>
          <w:sz w:val="28"/>
          <w:szCs w:val="28"/>
        </w:rPr>
        <w:t>9:40; 11:30</w:t>
      </w:r>
    </w:p>
    <w:p w:rsidR="00030B32" w:rsidRPr="00030B32" w:rsidRDefault="00030B32" w:rsidP="00030B32">
      <w:pPr>
        <w:pStyle w:val="Default"/>
        <w:jc w:val="both"/>
        <w:rPr>
          <w:b/>
          <w:bCs/>
          <w:color w:val="auto"/>
          <w:sz w:val="28"/>
          <w:szCs w:val="28"/>
        </w:rPr>
      </w:pPr>
    </w:p>
    <w:p w:rsidR="00030B32" w:rsidRPr="00030B32" w:rsidRDefault="00030B32" w:rsidP="00030B32">
      <w:pPr>
        <w:pStyle w:val="Default"/>
        <w:jc w:val="both"/>
        <w:rPr>
          <w:b/>
          <w:bCs/>
          <w:color w:val="auto"/>
        </w:rPr>
      </w:pPr>
    </w:p>
    <w:p w:rsidR="00030B32" w:rsidRPr="00030B32" w:rsidRDefault="00030B32" w:rsidP="00030B32">
      <w:pPr>
        <w:pStyle w:val="Default"/>
        <w:jc w:val="both"/>
        <w:rPr>
          <w:color w:val="auto"/>
          <w:lang w:val="en-US"/>
        </w:rPr>
      </w:pPr>
      <w:proofErr w:type="gramStart"/>
      <w:r w:rsidRPr="00030B32">
        <w:rPr>
          <w:b/>
          <w:bCs/>
          <w:color w:val="auto"/>
          <w:lang w:val="en-US"/>
        </w:rPr>
        <w:t>TEXT.</w:t>
      </w:r>
      <w:proofErr w:type="gramEnd"/>
      <w:r w:rsidRPr="00030B32">
        <w:rPr>
          <w:b/>
          <w:bCs/>
          <w:color w:val="auto"/>
          <w:lang w:val="en-US"/>
        </w:rPr>
        <w:t xml:space="preserve"> </w:t>
      </w:r>
      <w:r w:rsidRPr="00030B32">
        <w:rPr>
          <w:b/>
          <w:bCs/>
          <w:color w:val="auto"/>
          <w:lang w:val="en-US"/>
        </w:rPr>
        <w:t xml:space="preserve"> </w:t>
      </w:r>
      <w:r w:rsidRPr="00030B32">
        <w:rPr>
          <w:b/>
          <w:bCs/>
          <w:i/>
          <w:iCs/>
          <w:color w:val="auto"/>
          <w:lang w:val="en-US"/>
        </w:rPr>
        <w:t xml:space="preserve">HOMESCHOOLING </w:t>
      </w:r>
    </w:p>
    <w:p w:rsidR="00030B32" w:rsidRPr="00030B32" w:rsidRDefault="00030B32" w:rsidP="00030B32">
      <w:pPr>
        <w:pStyle w:val="Default"/>
        <w:jc w:val="both"/>
        <w:rPr>
          <w:i/>
          <w:iCs/>
          <w:color w:val="auto"/>
        </w:rPr>
      </w:pPr>
    </w:p>
    <w:p w:rsidR="00030B32" w:rsidRPr="00030B32" w:rsidRDefault="00030B32" w:rsidP="00030B32">
      <w:pPr>
        <w:pStyle w:val="Default"/>
        <w:jc w:val="both"/>
        <w:rPr>
          <w:color w:val="auto"/>
          <w:lang w:val="en-US"/>
        </w:rPr>
      </w:pPr>
      <w:r w:rsidRPr="00030B32">
        <w:rPr>
          <w:i/>
          <w:iCs/>
          <w:color w:val="auto"/>
          <w:lang w:val="en-US"/>
        </w:rPr>
        <w:t xml:space="preserve">What Is Homeschooling? </w:t>
      </w:r>
    </w:p>
    <w:p w:rsidR="00030B32" w:rsidRPr="00030B32" w:rsidRDefault="00030B32" w:rsidP="00030B32">
      <w:pPr>
        <w:pStyle w:val="Default"/>
        <w:ind w:firstLine="708"/>
        <w:jc w:val="both"/>
        <w:rPr>
          <w:color w:val="auto"/>
          <w:lang w:val="en-US"/>
        </w:rPr>
      </w:pPr>
      <w:r w:rsidRPr="00030B32">
        <w:rPr>
          <w:color w:val="auto"/>
          <w:lang w:val="en-US"/>
        </w:rPr>
        <w:t xml:space="preserve">Each fall when school begins, a growing number of school-aged children do not head off to a classroom. Instead, they learn at home with their families or with other children in their communities. </w:t>
      </w:r>
    </w:p>
    <w:p w:rsidR="00030B32" w:rsidRPr="00030B32" w:rsidRDefault="00030B32" w:rsidP="00030B32">
      <w:pPr>
        <w:pStyle w:val="Default"/>
        <w:ind w:firstLine="708"/>
        <w:jc w:val="both"/>
        <w:rPr>
          <w:color w:val="auto"/>
          <w:lang w:val="en-US"/>
        </w:rPr>
      </w:pPr>
      <w:r w:rsidRPr="00030B32">
        <w:rPr>
          <w:color w:val="auto"/>
          <w:lang w:val="en-US"/>
        </w:rPr>
        <w:t xml:space="preserve">Homeschooling takes many forms, from a daily routine following a scheduled curriculum to child-led learning in which parents supervise and help. Choosing to homeschool or to traditionally educate a child is often a difficult and confusing decision for parents and guardians. </w:t>
      </w:r>
    </w:p>
    <w:p w:rsidR="00030B32" w:rsidRPr="00030B32" w:rsidRDefault="00030B32" w:rsidP="00030B32">
      <w:pPr>
        <w:pStyle w:val="Default"/>
        <w:jc w:val="both"/>
        <w:rPr>
          <w:i/>
          <w:iCs/>
          <w:color w:val="auto"/>
        </w:rPr>
      </w:pPr>
    </w:p>
    <w:p w:rsidR="00030B32" w:rsidRPr="00030B32" w:rsidRDefault="00030B32" w:rsidP="00030B32">
      <w:pPr>
        <w:pStyle w:val="Default"/>
        <w:jc w:val="both"/>
        <w:rPr>
          <w:color w:val="auto"/>
          <w:lang w:val="en-US"/>
        </w:rPr>
      </w:pPr>
      <w:r w:rsidRPr="00030B32">
        <w:rPr>
          <w:i/>
          <w:iCs/>
          <w:color w:val="auto"/>
          <w:lang w:val="en-US"/>
        </w:rPr>
        <w:t xml:space="preserve">Do Families Have a Right to School Their Children at Home? </w:t>
      </w:r>
    </w:p>
    <w:p w:rsidR="00030B32" w:rsidRPr="00030B32" w:rsidRDefault="00030B32" w:rsidP="00030B32">
      <w:pPr>
        <w:pStyle w:val="Default"/>
        <w:ind w:firstLine="708"/>
        <w:jc w:val="both"/>
        <w:rPr>
          <w:color w:val="auto"/>
          <w:lang w:val="en-US"/>
        </w:rPr>
      </w:pPr>
      <w:r w:rsidRPr="00030B32">
        <w:rPr>
          <w:color w:val="auto"/>
          <w:lang w:val="en-US"/>
        </w:rPr>
        <w:t xml:space="preserve">All states allow homeschooling. Typically, a state’s statutes, through a court ruling, an attorney general opinion, or a regulation that interprets a school attendance law to include homeschooling, consider homeschooling a legitimate option for meeting compulsory education requirements. Because each state regulates homeschooling differently, parents should examine local laws and consult with other homeschoolers before proceeding. </w:t>
      </w:r>
    </w:p>
    <w:p w:rsidR="00030B32" w:rsidRPr="00030B32" w:rsidRDefault="00030B32" w:rsidP="00030B32">
      <w:pPr>
        <w:pStyle w:val="Default"/>
        <w:ind w:firstLine="708"/>
        <w:jc w:val="both"/>
        <w:rPr>
          <w:color w:val="auto"/>
          <w:lang w:val="en-US"/>
        </w:rPr>
      </w:pPr>
      <w:r w:rsidRPr="00030B32">
        <w:rPr>
          <w:color w:val="auto"/>
          <w:lang w:val="en-US"/>
        </w:rPr>
        <w:t xml:space="preserve">In every state, parents must, a minimum, notify a state or local education agency of their intent to educate their children at home and identify the children involved. Several states require the submission of proposed curricula and tests or have educational requirements for parents. A few even test parents. Only Michigan requires certified teachers to be involved in homeschooling programmes, but the state allows parents to choose a programme’s teacher and does not specify a minimum level of teacher supervision. (Michigan courts have excused parents from the certification requirement if they have religious objections.) </w:t>
      </w:r>
    </w:p>
    <w:p w:rsidR="00030B32" w:rsidRPr="00030B32" w:rsidRDefault="00030B32" w:rsidP="00030B32">
      <w:pPr>
        <w:pStyle w:val="Default"/>
        <w:ind w:firstLine="708"/>
        <w:jc w:val="both"/>
        <w:rPr>
          <w:color w:val="auto"/>
          <w:lang w:val="en-US"/>
        </w:rPr>
      </w:pPr>
      <w:r w:rsidRPr="00030B32">
        <w:rPr>
          <w:color w:val="auto"/>
          <w:lang w:val="en-US"/>
        </w:rPr>
        <w:t xml:space="preserve">The U.S. Supreme Court has not ruled explicitly on homeschooling, but it did rule against compulsory school requirements in Wisconsin v. Yoder (1972). The </w:t>
      </w:r>
      <w:proofErr w:type="gramStart"/>
      <w:r w:rsidRPr="00030B32">
        <w:rPr>
          <w:color w:val="auto"/>
          <w:lang w:val="en-US"/>
        </w:rPr>
        <w:t>supreme</w:t>
      </w:r>
      <w:proofErr w:type="gramEnd"/>
      <w:r w:rsidRPr="00030B32">
        <w:rPr>
          <w:color w:val="auto"/>
          <w:lang w:val="en-US"/>
        </w:rPr>
        <w:t xml:space="preserve"> Court has also upheld the right, subject to reasonable state requirements, of parents to direct the education of their children. </w:t>
      </w:r>
    </w:p>
    <w:p w:rsidR="00030B32" w:rsidRPr="00030B32" w:rsidRDefault="00030B32" w:rsidP="00030B32">
      <w:pPr>
        <w:pStyle w:val="Default"/>
        <w:jc w:val="both"/>
        <w:rPr>
          <w:i/>
          <w:iCs/>
          <w:color w:val="auto"/>
        </w:rPr>
      </w:pPr>
    </w:p>
    <w:p w:rsidR="00030B32" w:rsidRPr="00030B32" w:rsidRDefault="00030B32" w:rsidP="00030B32">
      <w:pPr>
        <w:pStyle w:val="Default"/>
        <w:jc w:val="both"/>
        <w:rPr>
          <w:color w:val="auto"/>
          <w:lang w:val="en-US"/>
        </w:rPr>
      </w:pPr>
      <w:r w:rsidRPr="00030B32">
        <w:rPr>
          <w:i/>
          <w:iCs/>
          <w:color w:val="auto"/>
          <w:lang w:val="en-US"/>
        </w:rPr>
        <w:t xml:space="preserve">What Does the Federal Government Do for Homeschoolers? </w:t>
      </w:r>
    </w:p>
    <w:p w:rsidR="00030B32" w:rsidRPr="00030B32" w:rsidRDefault="00030B32" w:rsidP="00030B32">
      <w:pPr>
        <w:pStyle w:val="Default"/>
        <w:ind w:firstLine="708"/>
        <w:jc w:val="both"/>
        <w:rPr>
          <w:color w:val="auto"/>
          <w:lang w:val="en-US"/>
        </w:rPr>
      </w:pPr>
      <w:r w:rsidRPr="00030B32">
        <w:rPr>
          <w:color w:val="auto"/>
          <w:lang w:val="en-US"/>
        </w:rPr>
        <w:t xml:space="preserve">Government regulation and support of home schooling is carried out primarily at the state level. However, the federal government also plays an important role by disseminating research-based information on homeschooling to policy makers and others and by supporting research on a broad range of issues affecting teaching and learning. </w:t>
      </w:r>
    </w:p>
    <w:p w:rsidR="00030B32" w:rsidRPr="00030B32" w:rsidRDefault="00030B32" w:rsidP="00030B32">
      <w:pPr>
        <w:pStyle w:val="Default"/>
        <w:jc w:val="both"/>
        <w:rPr>
          <w:color w:val="auto"/>
        </w:rPr>
      </w:pPr>
      <w:r w:rsidRPr="00030B32">
        <w:rPr>
          <w:color w:val="auto"/>
          <w:lang w:val="en-US"/>
        </w:rPr>
        <w:t xml:space="preserve">Most federal support for education is dedicated to programmes for children who have special needs, such as low-achieving children, children with limited English proficiency, and children with disabilities. Generally, local districts have the option of offering services under these programmes to homeschoolers who meet the districts’ criteria for eligibility. </w:t>
      </w:r>
    </w:p>
    <w:p w:rsidR="00030B32" w:rsidRPr="00030B32" w:rsidRDefault="00030B32" w:rsidP="00030B32">
      <w:pPr>
        <w:pStyle w:val="Default"/>
        <w:jc w:val="both"/>
        <w:rPr>
          <w:color w:val="auto"/>
        </w:rPr>
      </w:pPr>
    </w:p>
    <w:p w:rsidR="00030B32" w:rsidRPr="00030B32" w:rsidRDefault="00030B32" w:rsidP="00030B32">
      <w:pPr>
        <w:pStyle w:val="Default"/>
        <w:tabs>
          <w:tab w:val="left" w:pos="8100"/>
        </w:tabs>
        <w:jc w:val="both"/>
        <w:rPr>
          <w:color w:val="auto"/>
          <w:lang w:val="en-US"/>
        </w:rPr>
      </w:pPr>
      <w:r w:rsidRPr="00030B32">
        <w:rPr>
          <w:i/>
          <w:iCs/>
          <w:color w:val="auto"/>
          <w:lang w:val="en-US"/>
        </w:rPr>
        <w:t>H</w:t>
      </w:r>
      <w:r w:rsidRPr="00030B32">
        <w:rPr>
          <w:color w:val="auto"/>
          <w:lang w:val="en-US"/>
        </w:rPr>
        <w:t xml:space="preserve">ow </w:t>
      </w:r>
      <w:r w:rsidRPr="00030B32">
        <w:rPr>
          <w:i/>
          <w:iCs/>
          <w:color w:val="auto"/>
          <w:lang w:val="en-US"/>
        </w:rPr>
        <w:t xml:space="preserve">Do Educators and Policy Makers View Homeschooling? </w:t>
      </w:r>
      <w:r w:rsidRPr="00030B32">
        <w:rPr>
          <w:i/>
          <w:iCs/>
          <w:color w:val="auto"/>
          <w:lang w:val="en-US"/>
        </w:rPr>
        <w:tab/>
      </w:r>
    </w:p>
    <w:p w:rsidR="00030B32" w:rsidRPr="00030B32" w:rsidRDefault="00030B32" w:rsidP="00030B32">
      <w:pPr>
        <w:pStyle w:val="Default"/>
        <w:pageBreakBefore/>
        <w:ind w:firstLine="708"/>
        <w:jc w:val="both"/>
        <w:rPr>
          <w:color w:val="auto"/>
          <w:lang w:val="en-US"/>
        </w:rPr>
      </w:pPr>
      <w:r w:rsidRPr="00030B32">
        <w:rPr>
          <w:color w:val="auto"/>
          <w:lang w:val="en-US"/>
        </w:rPr>
        <w:lastRenderedPageBreak/>
        <w:t>H</w:t>
      </w:r>
      <w:r w:rsidRPr="00030B32">
        <w:rPr>
          <w:color w:val="auto"/>
          <w:lang w:val="en-US"/>
        </w:rPr>
        <w:t xml:space="preserve">omeschooling is controversial. The National Parent Teacher Association opposes the practice, as do the National Association and the National Association of Elementary School Principals. Other groups such as the American Civil Liberties Union maintain that parents have a constitutional right to school their children at home. Though they don’t necessarily approve of homeschooling, a majority of Americans responding to the 1988 Phi Delta Kappa Gallup poll believed that parents have a right to try it. State legislatures agree, and over the past 20 years they have responded favourably to homeschoolers seeking more flexible compulsory education laws. </w:t>
      </w:r>
    </w:p>
    <w:p w:rsidR="00030B32" w:rsidRPr="00030B32" w:rsidRDefault="00030B32" w:rsidP="00030B32">
      <w:pPr>
        <w:pStyle w:val="Default"/>
        <w:jc w:val="both"/>
        <w:rPr>
          <w:i/>
          <w:iCs/>
          <w:color w:val="auto"/>
          <w:lang w:val="en-US"/>
        </w:rPr>
      </w:pPr>
    </w:p>
    <w:p w:rsidR="00030B32" w:rsidRPr="00030B32" w:rsidRDefault="00030B32" w:rsidP="00030B32">
      <w:pPr>
        <w:pStyle w:val="Default"/>
        <w:jc w:val="both"/>
        <w:rPr>
          <w:color w:val="auto"/>
          <w:lang w:val="en-US"/>
        </w:rPr>
      </w:pPr>
      <w:r w:rsidRPr="00030B32">
        <w:rPr>
          <w:i/>
          <w:iCs/>
          <w:color w:val="auto"/>
          <w:lang w:val="en-US"/>
        </w:rPr>
        <w:t xml:space="preserve">How Well Do Homeschooled Children Do? </w:t>
      </w:r>
    </w:p>
    <w:p w:rsidR="00030B32" w:rsidRPr="00030B32" w:rsidRDefault="00030B32" w:rsidP="00030B32">
      <w:pPr>
        <w:pStyle w:val="Default"/>
        <w:ind w:firstLine="708"/>
        <w:jc w:val="both"/>
        <w:rPr>
          <w:color w:val="auto"/>
          <w:lang w:val="en-US"/>
        </w:rPr>
      </w:pPr>
      <w:r w:rsidRPr="00030B32">
        <w:rPr>
          <w:color w:val="auto"/>
          <w:lang w:val="en-US"/>
        </w:rPr>
        <w:t xml:space="preserve">Homeschooling’s academic worth is hotly contested by researchers, educators, and parents. It is difficult to obtain a representative sample of homeschooled children, and researchers cannot say for certain whether these children would do better or worse in a public or private school. Scores of homeschoolers who have taken state-mandated tests or who have provided their results to researchers indicate that while some homeschoolers test, a large number test above that mark. </w:t>
      </w:r>
    </w:p>
    <w:p w:rsidR="00030B32" w:rsidRPr="00030B32" w:rsidRDefault="00030B32" w:rsidP="00030B32">
      <w:pPr>
        <w:pStyle w:val="Default"/>
        <w:ind w:firstLine="708"/>
        <w:jc w:val="both"/>
        <w:rPr>
          <w:color w:val="auto"/>
          <w:lang w:val="en-US"/>
        </w:rPr>
      </w:pPr>
      <w:r w:rsidRPr="00030B32">
        <w:rPr>
          <w:color w:val="auto"/>
          <w:lang w:val="en-US"/>
        </w:rPr>
        <w:t xml:space="preserve">Proponents and opponents also disagree on how well-adjusted homeschooled spent less time with same-age children and more time with adults and children of different ages, research has not found that homeschooling harms children’s social or physiological development. On the contrary, these children often demonstrate better social adjustment than their traditionally schooled peers. </w:t>
      </w:r>
    </w:p>
    <w:p w:rsidR="00030B32" w:rsidRPr="00030B32" w:rsidRDefault="00030B32" w:rsidP="00030B32">
      <w:pPr>
        <w:pStyle w:val="Default"/>
        <w:jc w:val="both"/>
        <w:rPr>
          <w:color w:val="auto"/>
          <w:lang w:val="en-US"/>
        </w:rPr>
      </w:pPr>
      <w:r w:rsidRPr="00030B32">
        <w:rPr>
          <w:color w:val="auto"/>
          <w:lang w:val="en-US"/>
        </w:rPr>
        <w:t xml:space="preserve">Opponents argue that homeschooling is harmful to children because it isolates them from other children in their community. However, homeschooling is rarely conducted in total isolation. Many families participate in homeschool support groups, scouting, church and recreational activities, and other associations. </w:t>
      </w:r>
    </w:p>
    <w:p w:rsidR="00030B32" w:rsidRPr="00030B32" w:rsidRDefault="00030B32" w:rsidP="00030B32">
      <w:pPr>
        <w:pStyle w:val="Default"/>
        <w:ind w:firstLine="708"/>
        <w:jc w:val="both"/>
        <w:rPr>
          <w:color w:val="auto"/>
          <w:lang w:val="en-US"/>
        </w:rPr>
      </w:pPr>
      <w:r w:rsidRPr="00030B32">
        <w:rPr>
          <w:color w:val="auto"/>
          <w:lang w:val="en-US"/>
        </w:rPr>
        <w:t xml:space="preserve">Through these activities, homeschooled children share experiences with people outside their immediate families. Although some homeschoolers and their associations emphasize affiliations only with people who share their religious beliefs, many actively seek religious, cultural, and racial diversity. In fact, one national magazine, Drinking Gourd, is devoted to multicultural homeschooling. </w:t>
      </w:r>
    </w:p>
    <w:p w:rsidR="00030B32" w:rsidRPr="00030B32" w:rsidRDefault="00030B32" w:rsidP="00030B32">
      <w:pPr>
        <w:pStyle w:val="Default"/>
        <w:jc w:val="both"/>
        <w:rPr>
          <w:i/>
          <w:iCs/>
          <w:color w:val="auto"/>
          <w:lang w:val="en-US"/>
        </w:rPr>
      </w:pPr>
    </w:p>
    <w:p w:rsidR="00030B32" w:rsidRPr="00030B32" w:rsidRDefault="00030B32" w:rsidP="00030B32">
      <w:pPr>
        <w:pStyle w:val="Default"/>
        <w:jc w:val="both"/>
        <w:rPr>
          <w:color w:val="auto"/>
          <w:lang w:val="en-US"/>
        </w:rPr>
      </w:pPr>
      <w:r w:rsidRPr="00030B32">
        <w:rPr>
          <w:i/>
          <w:iCs/>
          <w:color w:val="auto"/>
          <w:lang w:val="en-US"/>
        </w:rPr>
        <w:t xml:space="preserve">What </w:t>
      </w:r>
      <w:proofErr w:type="gramStart"/>
      <w:r w:rsidRPr="00030B32">
        <w:rPr>
          <w:i/>
          <w:iCs/>
          <w:color w:val="auto"/>
          <w:lang w:val="en-US"/>
        </w:rPr>
        <w:t>About</w:t>
      </w:r>
      <w:proofErr w:type="gramEnd"/>
      <w:r w:rsidRPr="00030B32">
        <w:rPr>
          <w:i/>
          <w:iCs/>
          <w:color w:val="auto"/>
          <w:lang w:val="en-US"/>
        </w:rPr>
        <w:t xml:space="preserve"> College Admissions? </w:t>
      </w:r>
    </w:p>
    <w:p w:rsidR="00030B32" w:rsidRPr="00030B32" w:rsidRDefault="00030B32" w:rsidP="00030B32">
      <w:pPr>
        <w:pStyle w:val="Default"/>
        <w:ind w:firstLine="708"/>
        <w:jc w:val="both"/>
        <w:rPr>
          <w:color w:val="auto"/>
          <w:lang w:val="en-US"/>
        </w:rPr>
      </w:pPr>
      <w:r w:rsidRPr="00030B32">
        <w:rPr>
          <w:color w:val="auto"/>
          <w:lang w:val="en-US"/>
        </w:rPr>
        <w:t xml:space="preserve">Homeschooling teenagers should contact the colleges and universities they would like to attend and ask about their admission policies. In 1994 telephone poll conducted by the author of this brochure, a select group of admissions officers from large universities and colleges indicated willingness to consider applications from homeschooled students. In addition, all of the officers said that they accept standardized admission test scores-along with other material showing experience in learning and collaborating with others-in the absence of a regular high school transcript. Although admissions officers do not monitor this practice, some estimated that they admit a handful of undergraduates each year without a transcript. Interested teenagers should ask their local homeschool association for the names of college students who were homeschooled and would not mind offering advice about the college application process. </w:t>
      </w:r>
    </w:p>
    <w:p w:rsidR="00030B32" w:rsidRPr="00030B32" w:rsidRDefault="00030B32" w:rsidP="00030B32">
      <w:pPr>
        <w:pStyle w:val="Default"/>
        <w:ind w:firstLine="708"/>
        <w:jc w:val="both"/>
        <w:rPr>
          <w:color w:val="auto"/>
          <w:lang w:val="en-US"/>
        </w:rPr>
      </w:pPr>
    </w:p>
    <w:p w:rsidR="00030B32" w:rsidRPr="00030B32" w:rsidRDefault="00030B32" w:rsidP="00030B32">
      <w:pPr>
        <w:pStyle w:val="Default"/>
        <w:jc w:val="both"/>
        <w:rPr>
          <w:i/>
          <w:iCs/>
          <w:color w:val="auto"/>
          <w:lang w:val="en-US"/>
        </w:rPr>
      </w:pPr>
      <w:r w:rsidRPr="00030B32">
        <w:rPr>
          <w:i/>
          <w:iCs/>
          <w:color w:val="auto"/>
          <w:lang w:val="en-US"/>
        </w:rPr>
        <w:t xml:space="preserve">                                                                                              </w:t>
      </w:r>
      <w:r w:rsidRPr="00030B32">
        <w:rPr>
          <w:i/>
          <w:iCs/>
          <w:color w:val="auto"/>
          <w:lang w:val="en-US"/>
        </w:rPr>
        <w:t xml:space="preserve">Patricia M. Lines </w:t>
      </w:r>
    </w:p>
    <w:p w:rsidR="00030B32" w:rsidRPr="00030B32" w:rsidRDefault="00030B32" w:rsidP="00030B32">
      <w:pPr>
        <w:pStyle w:val="Default"/>
        <w:jc w:val="both"/>
        <w:rPr>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Default="00030B32" w:rsidP="00030B32">
      <w:pPr>
        <w:pStyle w:val="Default"/>
        <w:jc w:val="both"/>
        <w:rPr>
          <w:b/>
          <w:bCs/>
          <w:i/>
          <w:iCs/>
          <w:color w:val="auto"/>
          <w:lang w:val="en-US"/>
        </w:rPr>
      </w:pPr>
    </w:p>
    <w:p w:rsidR="00030B32" w:rsidRPr="00030B32" w:rsidRDefault="00030B32" w:rsidP="00030B32">
      <w:pPr>
        <w:pStyle w:val="Default"/>
        <w:jc w:val="both"/>
        <w:rPr>
          <w:color w:val="auto"/>
          <w:lang w:val="en-US"/>
        </w:rPr>
      </w:pPr>
      <w:r w:rsidRPr="00030B32">
        <w:rPr>
          <w:b/>
          <w:bCs/>
          <w:i/>
          <w:iCs/>
          <w:color w:val="auto"/>
          <w:lang w:val="en-US"/>
        </w:rPr>
        <w:t xml:space="preserve">TEXT EXERCISES </w:t>
      </w:r>
    </w:p>
    <w:p w:rsidR="00030B32" w:rsidRPr="00030B32" w:rsidRDefault="00030B32" w:rsidP="00030B32">
      <w:pPr>
        <w:pStyle w:val="Default"/>
        <w:jc w:val="both"/>
        <w:rPr>
          <w:color w:val="auto"/>
          <w:lang w:val="en-US"/>
        </w:rPr>
      </w:pPr>
    </w:p>
    <w:p w:rsidR="00030B32" w:rsidRPr="00030B32" w:rsidRDefault="00030B32" w:rsidP="00030B32">
      <w:pPr>
        <w:pStyle w:val="Default"/>
        <w:jc w:val="both"/>
        <w:rPr>
          <w:color w:val="auto"/>
          <w:lang w:val="en-US"/>
        </w:rPr>
      </w:pPr>
      <w:proofErr w:type="gramStart"/>
      <w:r w:rsidRPr="00030B32">
        <w:rPr>
          <w:color w:val="auto"/>
          <w:lang w:val="en-US"/>
        </w:rPr>
        <w:t>Exercise 1.</w:t>
      </w:r>
      <w:proofErr w:type="gramEnd"/>
      <w:r w:rsidRPr="00030B32">
        <w:rPr>
          <w:color w:val="auto"/>
          <w:lang w:val="en-US"/>
        </w:rPr>
        <w:t xml:space="preserve"> Answer the questions on the test. </w:t>
      </w:r>
    </w:p>
    <w:p w:rsidR="00030B32" w:rsidRPr="00030B32" w:rsidRDefault="00030B32" w:rsidP="00030B32">
      <w:pPr>
        <w:pStyle w:val="Default"/>
        <w:jc w:val="both"/>
        <w:rPr>
          <w:color w:val="auto"/>
          <w:lang w:val="en-US"/>
        </w:rPr>
      </w:pPr>
      <w:r w:rsidRPr="00030B32">
        <w:rPr>
          <w:color w:val="auto"/>
          <w:lang w:val="en-US"/>
        </w:rPr>
        <w:t xml:space="preserve">1. What country’s situation is revealed in the text? </w:t>
      </w:r>
    </w:p>
    <w:p w:rsidR="00030B32" w:rsidRPr="00030B32" w:rsidRDefault="00030B32" w:rsidP="00030B32">
      <w:pPr>
        <w:pStyle w:val="Default"/>
        <w:jc w:val="both"/>
        <w:rPr>
          <w:color w:val="auto"/>
          <w:lang w:val="en-US"/>
        </w:rPr>
      </w:pPr>
      <w:r w:rsidRPr="00030B32">
        <w:rPr>
          <w:color w:val="auto"/>
          <w:lang w:val="en-US"/>
        </w:rPr>
        <w:t xml:space="preserve">2. How does the author define homeschooling? </w:t>
      </w:r>
    </w:p>
    <w:p w:rsidR="00030B32" w:rsidRPr="00030B32" w:rsidRDefault="00030B32" w:rsidP="00030B32">
      <w:pPr>
        <w:pStyle w:val="Default"/>
        <w:jc w:val="both"/>
        <w:rPr>
          <w:color w:val="auto"/>
          <w:lang w:val="en-US"/>
        </w:rPr>
      </w:pPr>
      <w:r w:rsidRPr="00030B32">
        <w:rPr>
          <w:color w:val="auto"/>
          <w:lang w:val="en-US"/>
        </w:rPr>
        <w:t xml:space="preserve">3. Are there many parents who choose homeschooling for their children? What are their reasons for it? </w:t>
      </w:r>
    </w:p>
    <w:p w:rsidR="00030B32" w:rsidRPr="00030B32" w:rsidRDefault="00030B32" w:rsidP="00030B32">
      <w:pPr>
        <w:pStyle w:val="Default"/>
        <w:jc w:val="both"/>
        <w:rPr>
          <w:color w:val="auto"/>
          <w:lang w:val="en-US"/>
        </w:rPr>
      </w:pPr>
      <w:r w:rsidRPr="00030B32">
        <w:rPr>
          <w:color w:val="auto"/>
          <w:lang w:val="en-US"/>
        </w:rPr>
        <w:t xml:space="preserve">4. Do families have a right to educate their children at home? What should they see to before deciding on it? </w:t>
      </w:r>
    </w:p>
    <w:p w:rsidR="00030B32" w:rsidRPr="00030B32" w:rsidRDefault="00030B32" w:rsidP="00030B32">
      <w:pPr>
        <w:pStyle w:val="Default"/>
        <w:jc w:val="both"/>
        <w:rPr>
          <w:color w:val="auto"/>
        </w:rPr>
      </w:pPr>
      <w:r w:rsidRPr="00030B32">
        <w:rPr>
          <w:color w:val="auto"/>
          <w:lang w:val="en-US"/>
        </w:rPr>
        <w:t xml:space="preserve">5. What positive and negative sides do you see in homeschooling? </w:t>
      </w:r>
      <w:r w:rsidRPr="00030B32">
        <w:rPr>
          <w:color w:val="auto"/>
        </w:rPr>
        <w:t xml:space="preserve">218 </w:t>
      </w:r>
    </w:p>
    <w:p w:rsidR="00030B32" w:rsidRPr="00030B32" w:rsidRDefault="00030B32" w:rsidP="00030B32">
      <w:pPr>
        <w:pStyle w:val="Default"/>
        <w:jc w:val="both"/>
        <w:rPr>
          <w:color w:val="auto"/>
        </w:rPr>
      </w:pPr>
    </w:p>
    <w:p w:rsidR="00030B32" w:rsidRPr="00030B32" w:rsidRDefault="00030B32" w:rsidP="00030B32">
      <w:pPr>
        <w:pStyle w:val="Default"/>
        <w:jc w:val="both"/>
        <w:rPr>
          <w:lang w:val="en-US"/>
        </w:rPr>
      </w:pPr>
      <w:proofErr w:type="gramStart"/>
      <w:r w:rsidRPr="00030B32">
        <w:rPr>
          <w:color w:val="auto"/>
          <w:lang w:val="en-US"/>
        </w:rPr>
        <w:t>Exercise 2.</w:t>
      </w:r>
      <w:proofErr w:type="gramEnd"/>
      <w:r w:rsidRPr="00030B32">
        <w:rPr>
          <w:color w:val="auto"/>
          <w:lang w:val="en-US"/>
        </w:rPr>
        <w:t xml:space="preserve"> Find some information about the system of home schooling in our country: who is allowed to stay home from school? Is it due to parents to decide whether to send</w:t>
      </w:r>
      <w:r w:rsidRPr="00030B32">
        <w:rPr>
          <w:lang w:val="en-US"/>
        </w:rPr>
        <w:t xml:space="preserve"> </w:t>
      </w:r>
      <w:r w:rsidRPr="00030B32">
        <w:rPr>
          <w:lang w:val="en-US"/>
        </w:rPr>
        <w:t xml:space="preserve">their child to school or educate him at home? Is there a legislative base for such a decision? </w:t>
      </w:r>
    </w:p>
    <w:p w:rsidR="00030B32" w:rsidRPr="00030B32" w:rsidRDefault="00030B32" w:rsidP="00030B32">
      <w:pPr>
        <w:pStyle w:val="Default"/>
        <w:jc w:val="both"/>
        <w:rPr>
          <w:b/>
          <w:bCs/>
          <w:lang w:val="en-US"/>
        </w:rPr>
      </w:pPr>
    </w:p>
    <w:p w:rsidR="00030B32" w:rsidRDefault="00030B32" w:rsidP="00030B32">
      <w:pPr>
        <w:pStyle w:val="Default"/>
        <w:jc w:val="both"/>
        <w:rPr>
          <w:b/>
          <w:bCs/>
        </w:rPr>
      </w:pPr>
    </w:p>
    <w:p w:rsidR="009A736C" w:rsidRDefault="009A736C" w:rsidP="00030B32">
      <w:pPr>
        <w:pStyle w:val="Default"/>
        <w:jc w:val="both"/>
        <w:rPr>
          <w:b/>
          <w:bCs/>
        </w:rPr>
      </w:pPr>
    </w:p>
    <w:p w:rsidR="009A736C" w:rsidRDefault="009A736C" w:rsidP="00030B32">
      <w:pPr>
        <w:pStyle w:val="Default"/>
        <w:jc w:val="both"/>
        <w:rPr>
          <w:b/>
          <w:bCs/>
          <w:lang w:val="en-US"/>
        </w:rPr>
      </w:pPr>
      <w:r>
        <w:rPr>
          <w:b/>
          <w:bCs/>
          <w:lang w:val="en-US"/>
        </w:rPr>
        <w:t>Home Assignment:</w:t>
      </w:r>
    </w:p>
    <w:p w:rsidR="009A736C" w:rsidRPr="009A736C" w:rsidRDefault="009A736C" w:rsidP="00030B32">
      <w:pPr>
        <w:pStyle w:val="Default"/>
        <w:jc w:val="both"/>
        <w:rPr>
          <w:bCs/>
          <w:lang w:val="en-US"/>
        </w:rPr>
      </w:pPr>
    </w:p>
    <w:p w:rsidR="009A736C" w:rsidRPr="009A736C" w:rsidRDefault="009A736C" w:rsidP="00030B32">
      <w:pPr>
        <w:pStyle w:val="Default"/>
        <w:jc w:val="both"/>
        <w:rPr>
          <w:b/>
          <w:bCs/>
          <w:lang w:val="en-US"/>
        </w:rPr>
      </w:pPr>
      <w:r>
        <w:rPr>
          <w:b/>
          <w:bCs/>
          <w:lang w:val="en-US"/>
        </w:rPr>
        <w:t>Prepare analysis of the  text  according to the  plan.</w:t>
      </w:r>
      <w:bookmarkStart w:id="0" w:name="_GoBack"/>
      <w:bookmarkEnd w:id="0"/>
    </w:p>
    <w:sectPr w:rsidR="009A736C" w:rsidRPr="009A7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B32"/>
    <w:rsid w:val="00030B32"/>
    <w:rsid w:val="004A547B"/>
    <w:rsid w:val="009A7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30B3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030B3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5888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2022-01-06T18:08:00Z</dcterms:created>
  <dcterms:modified xsi:type="dcterms:W3CDTF">2022-01-06T18:08:00Z</dcterms:modified>
</cp:coreProperties>
</file>