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644" w:rsidRPr="000C3950" w:rsidRDefault="000C3950" w:rsidP="00AA0FC8">
      <w:pPr>
        <w:spacing w:after="0" w:line="240" w:lineRule="auto"/>
        <w:ind w:firstLine="709"/>
        <w:jc w:val="both"/>
        <w:rPr>
          <w:rFonts w:ascii="Times New Roman" w:hAnsi="Times New Roman" w:cs="Times New Roman"/>
          <w:b/>
          <w:sz w:val="24"/>
          <w:szCs w:val="24"/>
        </w:rPr>
      </w:pPr>
      <w:r w:rsidRPr="000C3950">
        <w:rPr>
          <w:rFonts w:ascii="Times New Roman" w:hAnsi="Times New Roman" w:cs="Times New Roman"/>
          <w:b/>
          <w:sz w:val="24"/>
          <w:szCs w:val="24"/>
        </w:rPr>
        <w:t xml:space="preserve">Лекция 1 </w:t>
      </w:r>
      <w:r w:rsidR="0035174D" w:rsidRPr="000C3950">
        <w:rPr>
          <w:rFonts w:ascii="Times New Roman" w:hAnsi="Times New Roman" w:cs="Times New Roman"/>
          <w:b/>
          <w:sz w:val="24"/>
          <w:szCs w:val="24"/>
        </w:rPr>
        <w:t>Цель и задачи социально-коммуникативного развития детей дошкольного возраста</w:t>
      </w:r>
    </w:p>
    <w:p w:rsidR="000C3950" w:rsidRPr="000C3950" w:rsidRDefault="000C3950" w:rsidP="00AA0FC8">
      <w:pPr>
        <w:spacing w:after="0" w:line="240" w:lineRule="auto"/>
        <w:ind w:firstLine="709"/>
        <w:jc w:val="center"/>
        <w:rPr>
          <w:rFonts w:ascii="Times New Roman" w:hAnsi="Times New Roman" w:cs="Times New Roman"/>
          <w:b/>
          <w:sz w:val="24"/>
          <w:szCs w:val="24"/>
        </w:rPr>
      </w:pPr>
      <w:r w:rsidRPr="000C3950">
        <w:rPr>
          <w:rFonts w:ascii="Times New Roman" w:hAnsi="Times New Roman" w:cs="Times New Roman"/>
          <w:b/>
          <w:sz w:val="24"/>
          <w:szCs w:val="24"/>
        </w:rPr>
        <w:t>1</w:t>
      </w:r>
      <w:r w:rsidRPr="000C3950">
        <w:rPr>
          <w:rFonts w:ascii="Times New Roman" w:hAnsi="Times New Roman" w:cs="Times New Roman"/>
          <w:sz w:val="24"/>
          <w:szCs w:val="24"/>
        </w:rPr>
        <w:t xml:space="preserve"> </w:t>
      </w:r>
      <w:r w:rsidRPr="000C3950">
        <w:rPr>
          <w:rFonts w:ascii="Times New Roman" w:hAnsi="Times New Roman" w:cs="Times New Roman"/>
          <w:b/>
          <w:sz w:val="24"/>
          <w:szCs w:val="24"/>
        </w:rPr>
        <w:t>Актуальность проблемы социально-коммуникативного развития детей дошкольного возраста</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Современное российское образование переживает период многогранных перемен. В настоящее время происходят серьезные изменения условий формирования лично</w:t>
      </w:r>
      <w:r w:rsidRPr="000C3950">
        <w:rPr>
          <w:rFonts w:ascii="Times New Roman" w:hAnsi="Times New Roman" w:cs="Times New Roman"/>
          <w:sz w:val="24"/>
          <w:szCs w:val="24"/>
        </w:rPr>
        <w:softHyphen/>
        <w:t xml:space="preserve">сти ребенка.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Во-первых, осознается значимость национальных и социальных ценностей в содержательном контексте воспитания и образования детей.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Во-вторых, поворот всей системы воспитания и обучения к человеку как ценности выявил необходимость рассмотреть процесс воспитания как содействие духовному и ценностному обогащению личности. Данные изменения акцентируют значимость индивидуального, личностного начала в системе образования детей.</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Проблема приобщения к социальному миру всегда была и ныне остается одной из ведущих в процессе формирования личности ребёнка. Социализация дошкольника предполагает развитие умения адекватно ориентироваться в доступном ему социальном окружении, осознавать </w:t>
      </w:r>
      <w:proofErr w:type="spellStart"/>
      <w:r w:rsidRPr="000C3950">
        <w:rPr>
          <w:rFonts w:ascii="Times New Roman" w:hAnsi="Times New Roman" w:cs="Times New Roman"/>
          <w:sz w:val="24"/>
          <w:szCs w:val="24"/>
        </w:rPr>
        <w:t>самоценность</w:t>
      </w:r>
      <w:proofErr w:type="spellEnd"/>
      <w:r w:rsidRPr="000C3950">
        <w:rPr>
          <w:rFonts w:ascii="Times New Roman" w:hAnsi="Times New Roman" w:cs="Times New Roman"/>
          <w:sz w:val="24"/>
          <w:szCs w:val="24"/>
        </w:rPr>
        <w:t xml:space="preserve"> собственной личности и других людей, выражать чувства и отношения к миру в соответствии с культурными традициями общества.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Необходима работа по социально-коммуникативному развитию детей в дошкольном возрасте, способствующая развитию личной ответственности, которая является неотъемлемым качеством свободного человека, так как изменения в эмоциональной сфере ребенка изменяют его взаимоотношения с окружающим миром, сверстниками и взрослыми, а способность к </w:t>
      </w:r>
      <w:proofErr w:type="spellStart"/>
      <w:r w:rsidRPr="000C3950">
        <w:rPr>
          <w:rFonts w:ascii="Times New Roman" w:hAnsi="Times New Roman" w:cs="Times New Roman"/>
          <w:sz w:val="24"/>
          <w:szCs w:val="24"/>
        </w:rPr>
        <w:t>саморегуляции</w:t>
      </w:r>
      <w:proofErr w:type="spellEnd"/>
      <w:r w:rsidRPr="000C3950">
        <w:rPr>
          <w:rFonts w:ascii="Times New Roman" w:hAnsi="Times New Roman" w:cs="Times New Roman"/>
          <w:sz w:val="24"/>
          <w:szCs w:val="24"/>
        </w:rPr>
        <w:t xml:space="preserve"> уменьшается.</w:t>
      </w:r>
    </w:p>
    <w:p w:rsidR="000C3950" w:rsidRDefault="000C3950" w:rsidP="00AA0FC8">
      <w:pPr>
        <w:spacing w:after="0" w:line="240" w:lineRule="auto"/>
        <w:ind w:firstLine="709"/>
        <w:jc w:val="both"/>
        <w:rPr>
          <w:rFonts w:ascii="Times New Roman" w:hAnsi="Times New Roman" w:cs="Times New Roman"/>
          <w:sz w:val="24"/>
          <w:szCs w:val="24"/>
        </w:rPr>
      </w:pPr>
      <w:proofErr w:type="gramStart"/>
      <w:r w:rsidRPr="000C3950">
        <w:rPr>
          <w:rFonts w:ascii="Times New Roman" w:hAnsi="Times New Roman" w:cs="Times New Roman"/>
          <w:sz w:val="24"/>
          <w:szCs w:val="24"/>
        </w:rPr>
        <w:t>В соответствии с ФГОС ДО, социализация личности дошкольника и его коммуникативное развитие выделены в одну образовательную область «Социально-коммуникативное развитие».</w:t>
      </w:r>
      <w:proofErr w:type="gramEnd"/>
      <w:r w:rsidRPr="000C3950">
        <w:rPr>
          <w:rFonts w:ascii="Times New Roman" w:hAnsi="Times New Roman" w:cs="Times New Roman"/>
          <w:sz w:val="24"/>
          <w:szCs w:val="24"/>
        </w:rPr>
        <w:t xml:space="preserve"> Подобное объединение направлений развития ребенка не случайно и закономерно, так как решающим фактором развития личности является социальная среда. И именно она обеспечивает полноценную практику взаимодействия и речевого общения</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Актуальность проблемы воспитания культуры поведения, общения и деятельности определяется социальной </w:t>
      </w:r>
      <w:proofErr w:type="spellStart"/>
      <w:r w:rsidRPr="000C3950">
        <w:rPr>
          <w:rFonts w:ascii="Times New Roman" w:hAnsi="Times New Roman" w:cs="Times New Roman"/>
          <w:sz w:val="24"/>
          <w:szCs w:val="24"/>
        </w:rPr>
        <w:t>востребованностью</w:t>
      </w:r>
      <w:proofErr w:type="spellEnd"/>
      <w:r w:rsidRPr="000C3950">
        <w:rPr>
          <w:rFonts w:ascii="Times New Roman" w:hAnsi="Times New Roman" w:cs="Times New Roman"/>
          <w:sz w:val="24"/>
          <w:szCs w:val="24"/>
        </w:rPr>
        <w:t xml:space="preserve"> личности, способной к самостоятельной культурно-ориентированной деятельности и сотрудничеству с окружающими людьми, духовно богатой, успешно адаптирующейся к изменяющимся социально-культурным условиям современной жизни.</w:t>
      </w:r>
    </w:p>
    <w:p w:rsid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Дошкольный возраст — время активного приобщения детей к культурным ценностям и нормам. В этот период происходит формирование базиса личностной культуры, определяются основы культурного отношения детей к рукотворному миру, обществу, природе, собственной жизни. </w:t>
      </w:r>
    </w:p>
    <w:p w:rsidR="000C3950" w:rsidRDefault="000C3950" w:rsidP="00AA0FC8">
      <w:pPr>
        <w:spacing w:after="0" w:line="240" w:lineRule="auto"/>
        <w:ind w:firstLine="709"/>
        <w:jc w:val="both"/>
        <w:rPr>
          <w:rFonts w:ascii="Times New Roman" w:hAnsi="Times New Roman" w:cs="Times New Roman"/>
          <w:sz w:val="24"/>
          <w:szCs w:val="24"/>
        </w:rPr>
      </w:pPr>
    </w:p>
    <w:p w:rsidR="000C3950" w:rsidRPr="000C3950" w:rsidRDefault="000C3950" w:rsidP="00AA0FC8">
      <w:pPr>
        <w:spacing w:after="0" w:line="240" w:lineRule="auto"/>
        <w:jc w:val="center"/>
        <w:rPr>
          <w:rFonts w:ascii="Times New Roman" w:hAnsi="Times New Roman" w:cs="Times New Roman"/>
          <w:b/>
          <w:sz w:val="24"/>
          <w:szCs w:val="24"/>
        </w:rPr>
      </w:pPr>
      <w:r w:rsidRPr="000C3950">
        <w:rPr>
          <w:rFonts w:ascii="Times New Roman" w:hAnsi="Times New Roman" w:cs="Times New Roman"/>
          <w:b/>
          <w:sz w:val="24"/>
          <w:szCs w:val="24"/>
        </w:rPr>
        <w:t>2</w:t>
      </w:r>
      <w:r>
        <w:rPr>
          <w:rFonts w:ascii="Times New Roman" w:hAnsi="Times New Roman" w:cs="Times New Roman"/>
          <w:b/>
          <w:sz w:val="24"/>
          <w:szCs w:val="24"/>
        </w:rPr>
        <w:t xml:space="preserve"> История и современные исследования проблемы </w:t>
      </w:r>
      <w:r w:rsidRPr="000C3950">
        <w:rPr>
          <w:rFonts w:ascii="Times New Roman" w:hAnsi="Times New Roman" w:cs="Times New Roman"/>
          <w:b/>
          <w:sz w:val="24"/>
          <w:szCs w:val="24"/>
        </w:rPr>
        <w:t>социально-коммуникативного развития детей дошкольного возраста</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К вопросу воспитания культуры поведения у детей педагогика обращалась с древних времен. В памятниках культуры и письменной древнерусской педагогики («Поучение Владимира Мономаха», «Домострой», «Гражданство обычаев детских») отражены нормы и правила поведения, отношений между людьми, полезные советы, касающиеся воспитания детей.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Одним из преобразований Петра I было создание свода правил нравственного и поведенческого характера «Юности честное зерцало». Со времен Петра I в России начал складываться дворянский этикет, своеобразно сочетавший древнерусские обычаи с европейскими правилами поведения.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В XVIII–XIX века господствовал дворянский этикет, подразумевавший своим носителем личность, поведение, манеры и стиль жизни которой основывались на </w:t>
      </w:r>
      <w:r w:rsidRPr="000C3950">
        <w:rPr>
          <w:rFonts w:ascii="Times New Roman" w:hAnsi="Times New Roman" w:cs="Times New Roman"/>
          <w:sz w:val="24"/>
          <w:szCs w:val="24"/>
        </w:rPr>
        <w:lastRenderedPageBreak/>
        <w:t xml:space="preserve">культурных традициях, этических и эстетических нормах. В педагогике воспитания этикета того времени получила распространение теория «Быть и казаться». Дворянских детей приучали за внешне безупречными манерами поведения скрывать свои истинные чувства, переживания и строго следовать этикету.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В среде разночинной интеллигенции проявлялось критическое отношение к манерности и строгому регламенту дворянского этикета.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Демократическое направление в подходе к воспитанию культуры поведения у детей отразилось в произведениях В. Г. Белинского, Н. А. Добролюбова, К. Д. Ушинского, Е. Н. </w:t>
      </w:r>
      <w:proofErr w:type="spellStart"/>
      <w:r w:rsidRPr="000C3950">
        <w:rPr>
          <w:rFonts w:ascii="Times New Roman" w:hAnsi="Times New Roman" w:cs="Times New Roman"/>
          <w:sz w:val="24"/>
          <w:szCs w:val="24"/>
        </w:rPr>
        <w:t>Водовозовой</w:t>
      </w:r>
      <w:proofErr w:type="spellEnd"/>
      <w:r w:rsidRPr="000C3950">
        <w:rPr>
          <w:rFonts w:ascii="Times New Roman" w:hAnsi="Times New Roman" w:cs="Times New Roman"/>
          <w:sz w:val="24"/>
          <w:szCs w:val="24"/>
        </w:rPr>
        <w:t xml:space="preserve"> и др. Вопросы воспитания культуры поведения связывались с формированием гуманного отношения к людям, личного достоинства, ответственности за свои действия и поступки.</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В основе культуры поведения ребенка лежат нравственные привычки, представления о добре, зле, справедливости, потребность вести себя достойно. Средствами воспитания поведения детей, по К. Д. Ушинскому, являются нравственное просвещение, личный пример взрослых, убеждение, педагогический такт, меры предупреждения отрицательных поступков, поощрения и наказания. В семье закладываются первоосновы нравственности, культура отношения к людям, развиваются чувства справедливости, уважения к народным традициям, чувство собственного достоинства.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Большое значение придавалось воспитанию речевой культуры ребенка. К. Д. Ушинский и Л. Н. Толстой были глубоко убеждены в том, что истинно воспитанный человек формируется в среде, в которой чтят традиции и обычаи поколений, где есть преемственность между прошлым, настоящим и будущим. В языке, в речевом поведении, устойчивых формулах общения отложились богатый народный опыт, неповторимость обычаев, образа жизни, условий быта каждого народа. Без этого не может быть культурного человека. </w:t>
      </w:r>
    </w:p>
    <w:p w:rsidR="000C3950" w:rsidRPr="000C3950" w:rsidRDefault="000C3950" w:rsidP="00AA0FC8">
      <w:pPr>
        <w:spacing w:after="0" w:line="240" w:lineRule="auto"/>
        <w:ind w:firstLine="709"/>
        <w:jc w:val="both"/>
        <w:rPr>
          <w:rFonts w:ascii="Times New Roman" w:hAnsi="Times New Roman" w:cs="Times New Roman"/>
          <w:sz w:val="24"/>
          <w:szCs w:val="24"/>
        </w:rPr>
      </w:pPr>
      <w:proofErr w:type="gramStart"/>
      <w:r w:rsidRPr="000C3950">
        <w:rPr>
          <w:rFonts w:ascii="Times New Roman" w:hAnsi="Times New Roman" w:cs="Times New Roman"/>
          <w:sz w:val="24"/>
          <w:szCs w:val="24"/>
        </w:rPr>
        <w:t>В первые</w:t>
      </w:r>
      <w:proofErr w:type="gramEnd"/>
      <w:r w:rsidRPr="000C3950">
        <w:rPr>
          <w:rFonts w:ascii="Times New Roman" w:hAnsi="Times New Roman" w:cs="Times New Roman"/>
          <w:sz w:val="24"/>
          <w:szCs w:val="24"/>
        </w:rPr>
        <w:t xml:space="preserve"> годы советской власти вопросы культуры поведения дошкольников связывались преимущественно с воспитанием у детей гигиенической бытовой культуры, формированием культурно-гигиенических навыков. В 30–40-е годы содержание воспитания культуры поведения расширяется. В «Руководстве для воспитателей детского сада» (1938) ставятся задачи воспитания вежливости, культуры речи, культурно-гигиенических навыков, бережного отношения к вещам. Определяется руководящая роль воспитателя в формировании у детей культуры поведения.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Признается значение раннего воспитания культуры поведения детей. Как подчеркивал А. С. Макаренко, «культурное воспитание ребенка должно начинаться очень рано, когда ребенку еще очень далеко до грамотности, когда он только что научился хорошо видеть, слышать и кое-как говорить». </w:t>
      </w:r>
    </w:p>
    <w:p w:rsidR="000C3950" w:rsidRPr="000C3950" w:rsidRDefault="000C3950" w:rsidP="00AA0FC8">
      <w:pPr>
        <w:spacing w:after="0" w:line="240" w:lineRule="auto"/>
        <w:ind w:firstLine="709"/>
        <w:jc w:val="both"/>
        <w:rPr>
          <w:rFonts w:ascii="Times New Roman" w:hAnsi="Times New Roman" w:cs="Times New Roman"/>
          <w:sz w:val="24"/>
          <w:szCs w:val="24"/>
        </w:rPr>
      </w:pPr>
      <w:proofErr w:type="gramStart"/>
      <w:r w:rsidRPr="000C3950">
        <w:rPr>
          <w:rFonts w:ascii="Times New Roman" w:hAnsi="Times New Roman" w:cs="Times New Roman"/>
          <w:sz w:val="24"/>
          <w:szCs w:val="24"/>
        </w:rPr>
        <w:t xml:space="preserve">В дошкольной педагогике 50–80-х годов вопросы воспитания культуры поведения и общения дошкольников изучались в русле проблемы формирования нравственных взаимоотношений детей: коллективных (В. Г. Нечаева, В. А. Горбачева, Ф. С. </w:t>
      </w:r>
      <w:proofErr w:type="spellStart"/>
      <w:r w:rsidRPr="000C3950">
        <w:rPr>
          <w:rFonts w:ascii="Times New Roman" w:hAnsi="Times New Roman" w:cs="Times New Roman"/>
          <w:sz w:val="24"/>
          <w:szCs w:val="24"/>
        </w:rPr>
        <w:t>Левин-Щирина</w:t>
      </w:r>
      <w:proofErr w:type="spellEnd"/>
      <w:r w:rsidRPr="000C3950">
        <w:rPr>
          <w:rFonts w:ascii="Times New Roman" w:hAnsi="Times New Roman" w:cs="Times New Roman"/>
          <w:sz w:val="24"/>
          <w:szCs w:val="24"/>
        </w:rPr>
        <w:t xml:space="preserve">, Р. М. </w:t>
      </w:r>
      <w:proofErr w:type="spellStart"/>
      <w:r w:rsidRPr="000C3950">
        <w:rPr>
          <w:rFonts w:ascii="Times New Roman" w:hAnsi="Times New Roman" w:cs="Times New Roman"/>
          <w:sz w:val="24"/>
          <w:szCs w:val="24"/>
        </w:rPr>
        <w:t>Римбург</w:t>
      </w:r>
      <w:proofErr w:type="spellEnd"/>
      <w:r w:rsidRPr="000C3950">
        <w:rPr>
          <w:rFonts w:ascii="Times New Roman" w:hAnsi="Times New Roman" w:cs="Times New Roman"/>
          <w:sz w:val="24"/>
          <w:szCs w:val="24"/>
        </w:rPr>
        <w:t xml:space="preserve">, Т. А. Маркова, Р. С. Буре и др.), дружеских (А. В. Булатова, Т. А. Маркова, Е. И. Щербакова), доброжелательных (Л. А. </w:t>
      </w:r>
      <w:proofErr w:type="spellStart"/>
      <w:r w:rsidRPr="000C3950">
        <w:rPr>
          <w:rFonts w:ascii="Times New Roman" w:hAnsi="Times New Roman" w:cs="Times New Roman"/>
          <w:sz w:val="24"/>
          <w:szCs w:val="24"/>
        </w:rPr>
        <w:t>Пеньевская</w:t>
      </w:r>
      <w:proofErr w:type="spellEnd"/>
      <w:r w:rsidRPr="000C3950">
        <w:rPr>
          <w:rFonts w:ascii="Times New Roman" w:hAnsi="Times New Roman" w:cs="Times New Roman"/>
          <w:sz w:val="24"/>
          <w:szCs w:val="24"/>
        </w:rPr>
        <w:t xml:space="preserve">, В. П. </w:t>
      </w:r>
      <w:proofErr w:type="spellStart"/>
      <w:r w:rsidRPr="000C3950">
        <w:rPr>
          <w:rFonts w:ascii="Times New Roman" w:hAnsi="Times New Roman" w:cs="Times New Roman"/>
          <w:sz w:val="24"/>
          <w:szCs w:val="24"/>
        </w:rPr>
        <w:t>Пушмина</w:t>
      </w:r>
      <w:proofErr w:type="spellEnd"/>
      <w:r w:rsidRPr="000C3950">
        <w:rPr>
          <w:rFonts w:ascii="Times New Roman" w:hAnsi="Times New Roman" w:cs="Times New Roman"/>
          <w:sz w:val="24"/>
          <w:szCs w:val="24"/>
        </w:rPr>
        <w:t>, Т. И.</w:t>
      </w:r>
      <w:proofErr w:type="gramEnd"/>
      <w:r w:rsidRPr="000C3950">
        <w:rPr>
          <w:rFonts w:ascii="Times New Roman" w:hAnsi="Times New Roman" w:cs="Times New Roman"/>
          <w:sz w:val="24"/>
          <w:szCs w:val="24"/>
        </w:rPr>
        <w:t xml:space="preserve"> </w:t>
      </w:r>
      <w:proofErr w:type="gramStart"/>
      <w:r w:rsidRPr="000C3950">
        <w:rPr>
          <w:rFonts w:ascii="Times New Roman" w:hAnsi="Times New Roman" w:cs="Times New Roman"/>
          <w:sz w:val="24"/>
          <w:szCs w:val="24"/>
        </w:rPr>
        <w:t xml:space="preserve">Бабаева, М. И. </w:t>
      </w:r>
      <w:proofErr w:type="spellStart"/>
      <w:r w:rsidRPr="000C3950">
        <w:rPr>
          <w:rFonts w:ascii="Times New Roman" w:hAnsi="Times New Roman" w:cs="Times New Roman"/>
          <w:sz w:val="24"/>
          <w:szCs w:val="24"/>
        </w:rPr>
        <w:t>Шарова</w:t>
      </w:r>
      <w:proofErr w:type="spellEnd"/>
      <w:r w:rsidRPr="000C3950">
        <w:rPr>
          <w:rFonts w:ascii="Times New Roman" w:hAnsi="Times New Roman" w:cs="Times New Roman"/>
          <w:sz w:val="24"/>
          <w:szCs w:val="24"/>
        </w:rPr>
        <w:t>, А. Д. Кошелева и др.).</w:t>
      </w:r>
      <w:proofErr w:type="gramEnd"/>
      <w:r w:rsidRPr="000C3950">
        <w:rPr>
          <w:rFonts w:ascii="Times New Roman" w:hAnsi="Times New Roman" w:cs="Times New Roman"/>
          <w:sz w:val="24"/>
          <w:szCs w:val="24"/>
        </w:rPr>
        <w:t xml:space="preserve"> Культура общения рассматривалась как необходимый нормативно-регуляторный компонент нравственных взаимоотношений дошкольников. Была выявлена роль правил и норм в установлении положительных взаимоотношений детей.</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 Исследования В. С. Мухиной, С. Г. Якобсон, П. М. </w:t>
      </w:r>
      <w:proofErr w:type="spellStart"/>
      <w:r w:rsidRPr="000C3950">
        <w:rPr>
          <w:rFonts w:ascii="Times New Roman" w:hAnsi="Times New Roman" w:cs="Times New Roman"/>
          <w:sz w:val="24"/>
          <w:szCs w:val="24"/>
        </w:rPr>
        <w:t>Моревой</w:t>
      </w:r>
      <w:proofErr w:type="spellEnd"/>
      <w:r w:rsidRPr="000C3950">
        <w:rPr>
          <w:rFonts w:ascii="Times New Roman" w:hAnsi="Times New Roman" w:cs="Times New Roman"/>
          <w:sz w:val="24"/>
          <w:szCs w:val="24"/>
        </w:rPr>
        <w:t xml:space="preserve"> и других доказали, что дети дошкольного возраста способны осознанно усваивать не только отдельные правила, но и нормы культуры поведения и взаимоотношений. Успешность общения и поведения зависит от культурных установок и нравственных ориентаций ребенка (Л. В. Артемова, С. А. Козлова, Т. А. Репина, А. А. </w:t>
      </w:r>
      <w:proofErr w:type="spellStart"/>
      <w:r w:rsidRPr="000C3950">
        <w:rPr>
          <w:rFonts w:ascii="Times New Roman" w:hAnsi="Times New Roman" w:cs="Times New Roman"/>
          <w:sz w:val="24"/>
          <w:szCs w:val="24"/>
        </w:rPr>
        <w:t>Рояк</w:t>
      </w:r>
      <w:proofErr w:type="spellEnd"/>
      <w:r w:rsidRPr="000C3950">
        <w:rPr>
          <w:rFonts w:ascii="Times New Roman" w:hAnsi="Times New Roman" w:cs="Times New Roman"/>
          <w:sz w:val="24"/>
          <w:szCs w:val="24"/>
        </w:rPr>
        <w:t xml:space="preserve">). Изучалось влияние эмоционального </w:t>
      </w:r>
      <w:r w:rsidRPr="000C3950">
        <w:rPr>
          <w:rFonts w:ascii="Times New Roman" w:hAnsi="Times New Roman" w:cs="Times New Roman"/>
          <w:sz w:val="24"/>
          <w:szCs w:val="24"/>
        </w:rPr>
        <w:lastRenderedPageBreak/>
        <w:t xml:space="preserve">развития на освоение культурного опыта (Я. З. </w:t>
      </w:r>
      <w:proofErr w:type="spellStart"/>
      <w:r w:rsidRPr="000C3950">
        <w:rPr>
          <w:rFonts w:ascii="Times New Roman" w:hAnsi="Times New Roman" w:cs="Times New Roman"/>
          <w:sz w:val="24"/>
          <w:szCs w:val="24"/>
        </w:rPr>
        <w:t>Неверович</w:t>
      </w:r>
      <w:proofErr w:type="spellEnd"/>
      <w:r w:rsidRPr="000C3950">
        <w:rPr>
          <w:rFonts w:ascii="Times New Roman" w:hAnsi="Times New Roman" w:cs="Times New Roman"/>
          <w:sz w:val="24"/>
          <w:szCs w:val="24"/>
        </w:rPr>
        <w:t xml:space="preserve">, А. Д. Кошелева, Л. П. Стрелкова).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Ряд работ (Л. И. </w:t>
      </w:r>
      <w:proofErr w:type="spellStart"/>
      <w:r w:rsidRPr="000C3950">
        <w:rPr>
          <w:rFonts w:ascii="Times New Roman" w:hAnsi="Times New Roman" w:cs="Times New Roman"/>
          <w:sz w:val="24"/>
          <w:szCs w:val="24"/>
        </w:rPr>
        <w:t>Дурандина</w:t>
      </w:r>
      <w:proofErr w:type="spellEnd"/>
      <w:r w:rsidRPr="000C3950">
        <w:rPr>
          <w:rFonts w:ascii="Times New Roman" w:hAnsi="Times New Roman" w:cs="Times New Roman"/>
          <w:sz w:val="24"/>
          <w:szCs w:val="24"/>
        </w:rPr>
        <w:t xml:space="preserve">, Е. Ю. </w:t>
      </w:r>
      <w:proofErr w:type="spellStart"/>
      <w:r w:rsidRPr="000C3950">
        <w:rPr>
          <w:rFonts w:ascii="Times New Roman" w:hAnsi="Times New Roman" w:cs="Times New Roman"/>
          <w:sz w:val="24"/>
          <w:szCs w:val="24"/>
        </w:rPr>
        <w:t>Демурова</w:t>
      </w:r>
      <w:proofErr w:type="spellEnd"/>
      <w:r w:rsidRPr="000C3950">
        <w:rPr>
          <w:rFonts w:ascii="Times New Roman" w:hAnsi="Times New Roman" w:cs="Times New Roman"/>
          <w:sz w:val="24"/>
          <w:szCs w:val="24"/>
        </w:rPr>
        <w:t xml:space="preserve">, Л. В. </w:t>
      </w:r>
      <w:proofErr w:type="spellStart"/>
      <w:r w:rsidRPr="000C3950">
        <w:rPr>
          <w:rFonts w:ascii="Times New Roman" w:hAnsi="Times New Roman" w:cs="Times New Roman"/>
          <w:sz w:val="24"/>
          <w:szCs w:val="24"/>
        </w:rPr>
        <w:t>Лидак</w:t>
      </w:r>
      <w:proofErr w:type="spellEnd"/>
      <w:r w:rsidRPr="000C3950">
        <w:rPr>
          <w:rFonts w:ascii="Times New Roman" w:hAnsi="Times New Roman" w:cs="Times New Roman"/>
          <w:sz w:val="24"/>
          <w:szCs w:val="24"/>
        </w:rPr>
        <w:t xml:space="preserve">, С. В. </w:t>
      </w:r>
      <w:proofErr w:type="spellStart"/>
      <w:r w:rsidRPr="000C3950">
        <w:rPr>
          <w:rFonts w:ascii="Times New Roman" w:hAnsi="Times New Roman" w:cs="Times New Roman"/>
          <w:sz w:val="24"/>
          <w:szCs w:val="24"/>
        </w:rPr>
        <w:t>Петерина</w:t>
      </w:r>
      <w:proofErr w:type="spellEnd"/>
      <w:r w:rsidRPr="000C3950">
        <w:rPr>
          <w:rFonts w:ascii="Times New Roman" w:hAnsi="Times New Roman" w:cs="Times New Roman"/>
          <w:sz w:val="24"/>
          <w:szCs w:val="24"/>
        </w:rPr>
        <w:t xml:space="preserve"> и др.) был непосредственно посвящен исследованию проблемы воспитания культуры поведения и общения детей в разных видах деятельности (игровой, учебной, трудовой). Культура общения дошкольников была рассмотрена как система умений, обеспечивающих организацию эффективной коммуникативной деятельности детей, в которой содержание информации, поведенческие и речевые средства служат установлению нравственных взаимоотношений между детьми.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Основа культуры общения — гуманное отношение человека к человеку. Поэтому воспитание культуры общения у детей требует формирования доверия, доброжелательности к людям, уважительного отношения. Высокий уровень проявления старшими дошкольниками культуры общения характеризуется содержательностью общения, широкой направленностью коммуникации, выполнением правил и соблюдением норм поведения.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Особую роль в проблеме воспитания у дошкольников культуры поведения в советский период сыграла С. В. </w:t>
      </w:r>
      <w:proofErr w:type="spellStart"/>
      <w:r w:rsidRPr="000C3950">
        <w:rPr>
          <w:rFonts w:ascii="Times New Roman" w:hAnsi="Times New Roman" w:cs="Times New Roman"/>
          <w:sz w:val="24"/>
          <w:szCs w:val="24"/>
        </w:rPr>
        <w:t>Петерина</w:t>
      </w:r>
      <w:proofErr w:type="spellEnd"/>
      <w:r w:rsidRPr="000C3950">
        <w:rPr>
          <w:rFonts w:ascii="Times New Roman" w:hAnsi="Times New Roman" w:cs="Times New Roman"/>
          <w:sz w:val="24"/>
          <w:szCs w:val="24"/>
        </w:rPr>
        <w:t xml:space="preserve">. Она не только теоретически обосновала сущность процесса воспитания культуры поведения и отношений в дошкольном детстве, но и раскрыла методический инструментарий (содержание, методы и формы) развития культурного опыта ребенка в динамике возрастного развития детей дошкольного возраста начиная с третьего года жизни.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Методическое пособие С. В. </w:t>
      </w:r>
      <w:proofErr w:type="spellStart"/>
      <w:r w:rsidRPr="000C3950">
        <w:rPr>
          <w:rFonts w:ascii="Times New Roman" w:hAnsi="Times New Roman" w:cs="Times New Roman"/>
          <w:sz w:val="24"/>
          <w:szCs w:val="24"/>
        </w:rPr>
        <w:t>Петериной</w:t>
      </w:r>
      <w:proofErr w:type="spellEnd"/>
      <w:r w:rsidRPr="000C3950">
        <w:rPr>
          <w:rFonts w:ascii="Times New Roman" w:hAnsi="Times New Roman" w:cs="Times New Roman"/>
          <w:sz w:val="24"/>
          <w:szCs w:val="24"/>
        </w:rPr>
        <w:t xml:space="preserve"> «Воспитание культуры поведения у детей дошкольного возраста» и сегодня используется в дошкольных учреждениях.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Начало XXI века ознаменовалось новым интересом к проблеме воспитания культуры поведения и общения дошкольников. Культурологический подход в дошкольной педагогике, признание </w:t>
      </w:r>
      <w:proofErr w:type="spellStart"/>
      <w:r w:rsidRPr="000C3950">
        <w:rPr>
          <w:rFonts w:ascii="Times New Roman" w:hAnsi="Times New Roman" w:cs="Times New Roman"/>
          <w:sz w:val="24"/>
          <w:szCs w:val="24"/>
        </w:rPr>
        <w:t>самоценности</w:t>
      </w:r>
      <w:proofErr w:type="spellEnd"/>
      <w:r w:rsidRPr="000C3950">
        <w:rPr>
          <w:rFonts w:ascii="Times New Roman" w:hAnsi="Times New Roman" w:cs="Times New Roman"/>
          <w:sz w:val="24"/>
          <w:szCs w:val="24"/>
        </w:rPr>
        <w:t xml:space="preserve"> дошкольного детства как периода активного вхождения в культуру и </w:t>
      </w:r>
      <w:proofErr w:type="spellStart"/>
      <w:r w:rsidRPr="000C3950">
        <w:rPr>
          <w:rFonts w:ascii="Times New Roman" w:hAnsi="Times New Roman" w:cs="Times New Roman"/>
          <w:sz w:val="24"/>
          <w:szCs w:val="24"/>
        </w:rPr>
        <w:t>культуротворчества</w:t>
      </w:r>
      <w:proofErr w:type="spellEnd"/>
      <w:r w:rsidRPr="000C3950">
        <w:rPr>
          <w:rFonts w:ascii="Times New Roman" w:hAnsi="Times New Roman" w:cs="Times New Roman"/>
          <w:sz w:val="24"/>
          <w:szCs w:val="24"/>
        </w:rPr>
        <w:t xml:space="preserve"> открыли новые грани в проблеме воспитания культуры поведения и общения.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В современных исследованиях (С. А. Козлова, Е. О. Смирнова, М. В. </w:t>
      </w:r>
      <w:proofErr w:type="spellStart"/>
      <w:r w:rsidRPr="000C3950">
        <w:rPr>
          <w:rFonts w:ascii="Times New Roman" w:hAnsi="Times New Roman" w:cs="Times New Roman"/>
          <w:sz w:val="24"/>
          <w:szCs w:val="24"/>
        </w:rPr>
        <w:t>Корепанова</w:t>
      </w:r>
      <w:proofErr w:type="spellEnd"/>
      <w:r w:rsidRPr="000C3950">
        <w:rPr>
          <w:rFonts w:ascii="Times New Roman" w:hAnsi="Times New Roman" w:cs="Times New Roman"/>
          <w:sz w:val="24"/>
          <w:szCs w:val="24"/>
        </w:rPr>
        <w:t xml:space="preserve">, Р. М. </w:t>
      </w:r>
      <w:proofErr w:type="spellStart"/>
      <w:r w:rsidRPr="000C3950">
        <w:rPr>
          <w:rFonts w:ascii="Times New Roman" w:hAnsi="Times New Roman" w:cs="Times New Roman"/>
          <w:sz w:val="24"/>
          <w:szCs w:val="24"/>
        </w:rPr>
        <w:t>Чумичева</w:t>
      </w:r>
      <w:proofErr w:type="spellEnd"/>
      <w:r w:rsidRPr="000C3950">
        <w:rPr>
          <w:rFonts w:ascii="Times New Roman" w:hAnsi="Times New Roman" w:cs="Times New Roman"/>
          <w:sz w:val="24"/>
          <w:szCs w:val="24"/>
        </w:rPr>
        <w:t xml:space="preserve"> и др.) подчеркивается значимость гармонии внутреннего мира ребенка с социумом как ведущего условия формирования у дошкольника позитивного образа «Я» и становления культуры отношений с окружающими людьми.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Начало XXI века ознаменовалось новым интересом к проблеме воспитания культуры поведения и общения дошкольников. Культурологический подход в дошкольной педагогике, признание </w:t>
      </w:r>
      <w:proofErr w:type="spellStart"/>
      <w:r w:rsidRPr="000C3950">
        <w:rPr>
          <w:rFonts w:ascii="Times New Roman" w:hAnsi="Times New Roman" w:cs="Times New Roman"/>
          <w:sz w:val="24"/>
          <w:szCs w:val="24"/>
        </w:rPr>
        <w:t>самоценности</w:t>
      </w:r>
      <w:proofErr w:type="spellEnd"/>
      <w:r w:rsidRPr="000C3950">
        <w:rPr>
          <w:rFonts w:ascii="Times New Roman" w:hAnsi="Times New Roman" w:cs="Times New Roman"/>
          <w:sz w:val="24"/>
          <w:szCs w:val="24"/>
        </w:rPr>
        <w:t xml:space="preserve"> дошкольного детства как периода активного вхождения в культуру и </w:t>
      </w:r>
      <w:proofErr w:type="spellStart"/>
      <w:r w:rsidRPr="000C3950">
        <w:rPr>
          <w:rFonts w:ascii="Times New Roman" w:hAnsi="Times New Roman" w:cs="Times New Roman"/>
          <w:sz w:val="24"/>
          <w:szCs w:val="24"/>
        </w:rPr>
        <w:t>культуротворчества</w:t>
      </w:r>
      <w:proofErr w:type="spellEnd"/>
      <w:r w:rsidRPr="000C3950">
        <w:rPr>
          <w:rFonts w:ascii="Times New Roman" w:hAnsi="Times New Roman" w:cs="Times New Roman"/>
          <w:sz w:val="24"/>
          <w:szCs w:val="24"/>
        </w:rPr>
        <w:t xml:space="preserve"> открыли новые грани в проблеме воспитания культуры поведения и общения.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В современных исследованиях (С. А. Козлова, Е. О. Смирнова, М. В. </w:t>
      </w:r>
      <w:proofErr w:type="spellStart"/>
      <w:r w:rsidRPr="000C3950">
        <w:rPr>
          <w:rFonts w:ascii="Times New Roman" w:hAnsi="Times New Roman" w:cs="Times New Roman"/>
          <w:sz w:val="24"/>
          <w:szCs w:val="24"/>
        </w:rPr>
        <w:t>Корепанова</w:t>
      </w:r>
      <w:proofErr w:type="spellEnd"/>
      <w:r w:rsidRPr="000C3950">
        <w:rPr>
          <w:rFonts w:ascii="Times New Roman" w:hAnsi="Times New Roman" w:cs="Times New Roman"/>
          <w:sz w:val="24"/>
          <w:szCs w:val="24"/>
        </w:rPr>
        <w:t xml:space="preserve">, Р. М. </w:t>
      </w:r>
      <w:proofErr w:type="spellStart"/>
      <w:r w:rsidRPr="000C3950">
        <w:rPr>
          <w:rFonts w:ascii="Times New Roman" w:hAnsi="Times New Roman" w:cs="Times New Roman"/>
          <w:sz w:val="24"/>
          <w:szCs w:val="24"/>
        </w:rPr>
        <w:t>Чумичева</w:t>
      </w:r>
      <w:proofErr w:type="spellEnd"/>
      <w:r w:rsidRPr="000C3950">
        <w:rPr>
          <w:rFonts w:ascii="Times New Roman" w:hAnsi="Times New Roman" w:cs="Times New Roman"/>
          <w:sz w:val="24"/>
          <w:szCs w:val="24"/>
        </w:rPr>
        <w:t xml:space="preserve"> и др.) подчеркивается значимость гармонии внутреннего мира ребенка с социумом как ведущего условия формирования у дошкольника позитивного образа «Я» и становления культуры отношений с окружающими людьми. </w:t>
      </w:r>
    </w:p>
    <w:p w:rsidR="000C3950" w:rsidRPr="000C3950" w:rsidRDefault="000C3950"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Культура общения, поведения и деятельности рассматривается как компонент коммуникативной культуры, социально-нравственной компетентности и коммуникативной готовности ребенка к школе (А. Г. Гогоберидзе, Т. И. Бабаева, О. Н. </w:t>
      </w:r>
      <w:proofErr w:type="spellStart"/>
      <w:r w:rsidRPr="000C3950">
        <w:rPr>
          <w:rFonts w:ascii="Times New Roman" w:hAnsi="Times New Roman" w:cs="Times New Roman"/>
          <w:sz w:val="24"/>
          <w:szCs w:val="24"/>
        </w:rPr>
        <w:t>Сомкова</w:t>
      </w:r>
      <w:proofErr w:type="spellEnd"/>
      <w:r w:rsidRPr="000C3950">
        <w:rPr>
          <w:rFonts w:ascii="Times New Roman" w:hAnsi="Times New Roman" w:cs="Times New Roman"/>
          <w:sz w:val="24"/>
          <w:szCs w:val="24"/>
        </w:rPr>
        <w:t xml:space="preserve">, Е. Е. Кравцова и др.). Достаточно активно разворачивается методический поиск эффективных технологий, средств воспитания культуры общения (Л. М. Шипицына, О. Л. Князева, С. В. Крюкова и др.). Углубленно изучаются проблема воспитания этикета в дошкольном детстве, регулятивные, коммуникативные, этические и эстетические функции этикета как основы культуры общения дошкольников (И. Н. Курочкина). Вопросы воспитания культуры поведения, общения и деятельности дошкольников получают освещение в действующих образовательных программах, входят в содержание образовательных областей «Коммуникация» и «Социализация». </w:t>
      </w:r>
    </w:p>
    <w:p w:rsidR="000C3950" w:rsidRPr="000C3950" w:rsidRDefault="000C3950" w:rsidP="00AA0FC8">
      <w:pPr>
        <w:spacing w:after="0" w:line="240" w:lineRule="auto"/>
        <w:ind w:firstLine="709"/>
        <w:jc w:val="both"/>
        <w:rPr>
          <w:rFonts w:ascii="Times New Roman" w:hAnsi="Times New Roman" w:cs="Times New Roman"/>
          <w:sz w:val="24"/>
          <w:szCs w:val="24"/>
        </w:rPr>
      </w:pPr>
      <w:proofErr w:type="gramStart"/>
      <w:r w:rsidRPr="000C3950">
        <w:rPr>
          <w:rFonts w:ascii="Times New Roman" w:hAnsi="Times New Roman" w:cs="Times New Roman"/>
          <w:sz w:val="24"/>
          <w:szCs w:val="24"/>
        </w:rPr>
        <w:lastRenderedPageBreak/>
        <w:t xml:space="preserve">В целом проблема воспитания культуры поведения и общения дошкольников в ретроспективе времени проходит путь от эмпирического подхода к пониманию значения, содержания, методов воспитания культуры к теоретическому знанию, основанному на изучении особенностей социального развития дошкольников, понимания роли культуры в социальном созревании ребенка, механизмов присвоения культурного опыта и педагогических условий его воспроизведения в практике общения и поведения детей. </w:t>
      </w:r>
      <w:proofErr w:type="gramEnd"/>
    </w:p>
    <w:p w:rsidR="000C3950" w:rsidRDefault="000C3950" w:rsidP="00AA0FC8">
      <w:pPr>
        <w:spacing w:after="0" w:line="240" w:lineRule="auto"/>
        <w:ind w:firstLine="709"/>
        <w:jc w:val="both"/>
        <w:rPr>
          <w:rFonts w:ascii="Times New Roman" w:hAnsi="Times New Roman" w:cs="Times New Roman"/>
          <w:sz w:val="24"/>
          <w:szCs w:val="24"/>
        </w:rPr>
      </w:pPr>
    </w:p>
    <w:p w:rsidR="000C3950" w:rsidRDefault="000C3950" w:rsidP="00AA0FC8">
      <w:pPr>
        <w:spacing w:after="0" w:line="240" w:lineRule="auto"/>
        <w:ind w:firstLine="709"/>
        <w:jc w:val="center"/>
        <w:rPr>
          <w:rFonts w:ascii="Times New Roman" w:hAnsi="Times New Roman" w:cs="Times New Roman"/>
          <w:b/>
          <w:sz w:val="24"/>
          <w:szCs w:val="24"/>
        </w:rPr>
      </w:pPr>
      <w:r w:rsidRPr="000C3950">
        <w:rPr>
          <w:rFonts w:ascii="Times New Roman" w:hAnsi="Times New Roman" w:cs="Times New Roman"/>
          <w:b/>
          <w:sz w:val="24"/>
          <w:szCs w:val="24"/>
        </w:rPr>
        <w:t>3. Основные понятия</w:t>
      </w:r>
    </w:p>
    <w:p w:rsidR="00293644" w:rsidRPr="000C3950" w:rsidRDefault="0035174D"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bCs/>
          <w:sz w:val="24"/>
          <w:szCs w:val="24"/>
        </w:rPr>
        <w:t xml:space="preserve">Культура поведения </w:t>
      </w:r>
      <w:r w:rsidRPr="000C3950">
        <w:rPr>
          <w:rFonts w:ascii="Times New Roman" w:hAnsi="Times New Roman" w:cs="Times New Roman"/>
          <w:sz w:val="24"/>
          <w:szCs w:val="24"/>
        </w:rPr>
        <w:t xml:space="preserve">выступает как </w:t>
      </w:r>
      <w:r>
        <w:rPr>
          <w:rFonts w:ascii="Times New Roman" w:hAnsi="Times New Roman" w:cs="Times New Roman"/>
          <w:sz w:val="24"/>
          <w:szCs w:val="24"/>
        </w:rPr>
        <w:t xml:space="preserve"> </w:t>
      </w:r>
      <w:r w:rsidRPr="000C3950">
        <w:rPr>
          <w:rFonts w:ascii="Times New Roman" w:hAnsi="Times New Roman" w:cs="Times New Roman"/>
          <w:sz w:val="24"/>
          <w:szCs w:val="24"/>
        </w:rPr>
        <w:t xml:space="preserve">совокупность принятых в обществе устойчивых форм поведения в быту, общении, различных видах деятельности, определяемых соответствующими нормами и правилами. </w:t>
      </w:r>
    </w:p>
    <w:p w:rsidR="00293644" w:rsidRPr="000C3950" w:rsidRDefault="0035174D"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Задача состоит в </w:t>
      </w:r>
      <w:proofErr w:type="gramStart"/>
      <w:r w:rsidRPr="000C3950">
        <w:rPr>
          <w:rFonts w:ascii="Times New Roman" w:hAnsi="Times New Roman" w:cs="Times New Roman"/>
          <w:sz w:val="24"/>
          <w:szCs w:val="24"/>
        </w:rPr>
        <w:t>том</w:t>
      </w:r>
      <w:proofErr w:type="gramEnd"/>
      <w:r w:rsidRPr="000C3950">
        <w:rPr>
          <w:rFonts w:ascii="Times New Roman" w:hAnsi="Times New Roman" w:cs="Times New Roman"/>
          <w:sz w:val="24"/>
          <w:szCs w:val="24"/>
        </w:rPr>
        <w:t xml:space="preserve">  чтобы в дошкольном детстве заложить основы культуры поведения, сформировать устойчивые нравственные привычки культурного отношения ребенка к себе и окружающим людям. </w:t>
      </w:r>
    </w:p>
    <w:p w:rsidR="00293644" w:rsidRPr="000C3950" w:rsidRDefault="0035174D" w:rsidP="00AA0FC8">
      <w:pPr>
        <w:spacing w:after="0" w:line="240" w:lineRule="auto"/>
        <w:ind w:firstLine="709"/>
        <w:jc w:val="both"/>
        <w:rPr>
          <w:rFonts w:ascii="Times New Roman" w:hAnsi="Times New Roman" w:cs="Times New Roman"/>
          <w:sz w:val="24"/>
          <w:szCs w:val="24"/>
        </w:rPr>
      </w:pPr>
      <w:r w:rsidRPr="000C3950">
        <w:rPr>
          <w:rFonts w:ascii="Times New Roman" w:hAnsi="Times New Roman" w:cs="Times New Roman"/>
          <w:sz w:val="24"/>
          <w:szCs w:val="24"/>
        </w:rPr>
        <w:t xml:space="preserve">Содержание понятия «культура поведения дошкольника» достаточно объемно, в него входят: </w:t>
      </w:r>
    </w:p>
    <w:p w:rsidR="00293644" w:rsidRPr="0035174D" w:rsidRDefault="0035174D" w:rsidP="00AA0FC8">
      <w:pPr>
        <w:pStyle w:val="a3"/>
        <w:numPr>
          <w:ilvl w:val="0"/>
          <w:numId w:val="3"/>
        </w:num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бытовая культура, </w:t>
      </w:r>
    </w:p>
    <w:p w:rsidR="00293644" w:rsidRPr="0035174D" w:rsidRDefault="0035174D" w:rsidP="00AA0FC8">
      <w:pPr>
        <w:pStyle w:val="a3"/>
        <w:numPr>
          <w:ilvl w:val="0"/>
          <w:numId w:val="3"/>
        </w:num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культура общения, </w:t>
      </w:r>
    </w:p>
    <w:p w:rsidR="00293644" w:rsidRPr="0035174D" w:rsidRDefault="0035174D" w:rsidP="00AA0FC8">
      <w:pPr>
        <w:pStyle w:val="a3"/>
        <w:numPr>
          <w:ilvl w:val="0"/>
          <w:numId w:val="3"/>
        </w:num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поведенческая культура, </w:t>
      </w:r>
    </w:p>
    <w:p w:rsidR="00293644" w:rsidRDefault="0035174D" w:rsidP="00AA0FC8">
      <w:pPr>
        <w:pStyle w:val="a3"/>
        <w:numPr>
          <w:ilvl w:val="0"/>
          <w:numId w:val="3"/>
        </w:num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культура деятельности. </w:t>
      </w:r>
    </w:p>
    <w:p w:rsidR="0035174D" w:rsidRDefault="0035174D" w:rsidP="00AA0FC8">
      <w:pPr>
        <w:spacing w:after="0" w:line="240" w:lineRule="auto"/>
        <w:ind w:firstLine="709"/>
        <w:jc w:val="both"/>
        <w:rPr>
          <w:rFonts w:ascii="Times New Roman" w:hAnsi="Times New Roman" w:cs="Times New Roman"/>
          <w:b/>
          <w:bCs/>
          <w:sz w:val="24"/>
          <w:szCs w:val="24"/>
        </w:rPr>
      </w:pPr>
    </w:p>
    <w:p w:rsidR="00293644"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b/>
          <w:bCs/>
          <w:sz w:val="24"/>
          <w:szCs w:val="24"/>
        </w:rPr>
        <w:t>Бытовая культура</w:t>
      </w:r>
      <w:r w:rsidRPr="0035174D">
        <w:rPr>
          <w:rFonts w:ascii="Times New Roman" w:hAnsi="Times New Roman" w:cs="Times New Roman"/>
          <w:sz w:val="24"/>
          <w:szCs w:val="24"/>
        </w:rPr>
        <w:t xml:space="preserve"> </w:t>
      </w:r>
    </w:p>
    <w:p w:rsidR="00293644"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включает гигиеническую культуру ребенка (выполнение культурно-гигиенических процедур), соблюдение правил здорового образа жизни, культуру обращения с предметами быта, игрушками, личными и общественными вещами. </w:t>
      </w:r>
    </w:p>
    <w:p w:rsidR="00293644"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Культурно-гигиенические навыки важная составляющая часть культуры поведения. Необходимость опрятности, содержания в чистоте лица, рук, тела, прически, одежды, обуви продиктовано не только требованиями гигиены, но и нормами человеческих отношений. С дошкольного возраста дети должны усвоить определенные правила культуры еды: принимать пищу сидя за столом, есть с закрытым ртом, не спеша, тщательно пережевывая пищу, правильно пользоваться столовыми приборами. </w:t>
      </w:r>
      <w:r>
        <w:rPr>
          <w:rFonts w:ascii="Times New Roman" w:hAnsi="Times New Roman" w:cs="Times New Roman"/>
          <w:sz w:val="24"/>
          <w:szCs w:val="24"/>
        </w:rPr>
        <w:t xml:space="preserve"> </w:t>
      </w:r>
      <w:r w:rsidRPr="0035174D">
        <w:rPr>
          <w:rFonts w:ascii="Times New Roman" w:hAnsi="Times New Roman" w:cs="Times New Roman"/>
          <w:sz w:val="24"/>
          <w:szCs w:val="24"/>
        </w:rPr>
        <w:t xml:space="preserve">Дети начинают понимать, что в соблюдении этих правил проявляется уважение к окружающим, что любому человеку неприятно касаться грязной руки, смотреть на неопрятный внешний вид или видеть некультурное поведение за столом. К концу дошкольного возраста у детей должны быть сформированы устойчивые привычки культуры бытового поведения. </w:t>
      </w:r>
    </w:p>
    <w:p w:rsidR="00293644"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b/>
          <w:bCs/>
          <w:sz w:val="24"/>
          <w:szCs w:val="24"/>
        </w:rPr>
        <w:t>Культура общения</w:t>
      </w:r>
      <w:r w:rsidRPr="0035174D">
        <w:rPr>
          <w:rFonts w:ascii="Times New Roman" w:hAnsi="Times New Roman" w:cs="Times New Roman"/>
          <w:sz w:val="24"/>
          <w:szCs w:val="24"/>
        </w:rPr>
        <w:t xml:space="preserve"> </w:t>
      </w:r>
    </w:p>
    <w:p w:rsidR="00293644"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раскрывает моральную и эстетическую характеристику коммуникативной деятельности человека. Она проявляется в умении организовать коммуникативную деятельность, в которой содержание информации, поведенческие и речевые средства способствуют установлению нравственных взаимоотношений и взаимопонимания между </w:t>
      </w:r>
      <w:proofErr w:type="spellStart"/>
      <w:r w:rsidRPr="0035174D">
        <w:rPr>
          <w:rFonts w:ascii="Times New Roman" w:hAnsi="Times New Roman" w:cs="Times New Roman"/>
          <w:sz w:val="24"/>
          <w:szCs w:val="24"/>
        </w:rPr>
        <w:t>коммуникантами</w:t>
      </w:r>
      <w:proofErr w:type="spellEnd"/>
      <w:r w:rsidRPr="0035174D">
        <w:rPr>
          <w:rFonts w:ascii="Times New Roman" w:hAnsi="Times New Roman" w:cs="Times New Roman"/>
          <w:sz w:val="24"/>
          <w:szCs w:val="24"/>
        </w:rPr>
        <w:t xml:space="preserve">. </w:t>
      </w:r>
    </w:p>
    <w:p w:rsidR="00293644"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Культура общения строится на основе культурных ценностей, традиций и норм общения, сложившихся и принятых в обществе. Знание норм культуры общения, принятых в том или ином обществе, государстве, регионе позволяет человеку быстрее найти понимание и поддержку в новой для него социальной среде. </w:t>
      </w:r>
    </w:p>
    <w:p w:rsidR="00293644"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Необходимость раннего формирования положительного опыта общения детей обусловлена тем, что его отсутствие приводит к стихийному возникновению у них негативных форм поведения. Дети стремятся, но часто не умеют вступать в контакт, выбирать уместные способы общения со сверстниками, проявлять вежливое, доброжелательное отношение к ним, слушать партнера. </w:t>
      </w:r>
    </w:p>
    <w:p w:rsidR="00293644"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Культура общения детей дошкольного возраста определяет нормы и правила отношений ребенка с людьми разного возраста в семье, детском саду, общественных </w:t>
      </w:r>
      <w:r w:rsidRPr="0035174D">
        <w:rPr>
          <w:rFonts w:ascii="Times New Roman" w:hAnsi="Times New Roman" w:cs="Times New Roman"/>
          <w:sz w:val="24"/>
          <w:szCs w:val="24"/>
        </w:rPr>
        <w:lastRenderedPageBreak/>
        <w:t>местах (</w:t>
      </w:r>
      <w:proofErr w:type="gramStart"/>
      <w:r w:rsidRPr="0035174D">
        <w:rPr>
          <w:rFonts w:ascii="Times New Roman" w:hAnsi="Times New Roman" w:cs="Times New Roman"/>
          <w:sz w:val="24"/>
          <w:szCs w:val="24"/>
        </w:rPr>
        <w:t>со</w:t>
      </w:r>
      <w:proofErr w:type="gramEnd"/>
      <w:r w:rsidRPr="0035174D">
        <w:rPr>
          <w:rFonts w:ascii="Times New Roman" w:hAnsi="Times New Roman" w:cs="Times New Roman"/>
          <w:sz w:val="24"/>
          <w:szCs w:val="24"/>
        </w:rPr>
        <w:t xml:space="preserve"> взрослыми, сверстниками, малышами, знакомыми и незнакомыми). Она предполагает освоение дошкольником культурных норм монологической и диалогической речи, соблюдение требований речевого этикета, грамотности речи </w:t>
      </w:r>
    </w:p>
    <w:p w:rsidR="00293644"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Культура общения рассматривается как важнейшая составная часть общей поведенческой культуры и необходимое условие нравственного развития личности. Выполнение ребенком норм и правил общения </w:t>
      </w:r>
      <w:proofErr w:type="gramStart"/>
      <w:r w:rsidRPr="0035174D">
        <w:rPr>
          <w:rFonts w:ascii="Times New Roman" w:hAnsi="Times New Roman" w:cs="Times New Roman"/>
          <w:sz w:val="24"/>
          <w:szCs w:val="24"/>
        </w:rPr>
        <w:t>со</w:t>
      </w:r>
      <w:proofErr w:type="gramEnd"/>
      <w:r w:rsidRPr="0035174D">
        <w:rPr>
          <w:rFonts w:ascii="Times New Roman" w:hAnsi="Times New Roman" w:cs="Times New Roman"/>
          <w:sz w:val="24"/>
          <w:szCs w:val="24"/>
        </w:rPr>
        <w:t xml:space="preserve"> взрослыми и сверстниками основано на уважении, доброжелательности, соблюдении требований вежливого, тактичного поведения в общественных местах, в быту. </w:t>
      </w:r>
    </w:p>
    <w:p w:rsidR="00293644"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Центром культуры общения выступает этикет, который организует и регламентирует общение по определенным законам и правилам. </w:t>
      </w:r>
    </w:p>
    <w:p w:rsidR="00293644" w:rsidRDefault="0035174D" w:rsidP="00AA0FC8">
      <w:pPr>
        <w:spacing w:after="0" w:line="240" w:lineRule="auto"/>
        <w:ind w:firstLine="709"/>
        <w:jc w:val="both"/>
        <w:rPr>
          <w:rFonts w:ascii="Times New Roman" w:hAnsi="Times New Roman" w:cs="Times New Roman"/>
          <w:sz w:val="24"/>
          <w:szCs w:val="24"/>
        </w:rPr>
      </w:pPr>
      <w:proofErr w:type="gramStart"/>
      <w:r w:rsidRPr="0035174D">
        <w:rPr>
          <w:rFonts w:ascii="Times New Roman" w:hAnsi="Times New Roman" w:cs="Times New Roman"/>
          <w:sz w:val="24"/>
          <w:szCs w:val="24"/>
        </w:rPr>
        <w:t>Этикет</w:t>
      </w:r>
      <w:proofErr w:type="gramEnd"/>
      <w:r w:rsidRPr="0035174D">
        <w:rPr>
          <w:rFonts w:ascii="Times New Roman" w:hAnsi="Times New Roman" w:cs="Times New Roman"/>
          <w:sz w:val="24"/>
          <w:szCs w:val="24"/>
        </w:rPr>
        <w:t xml:space="preserve"> установленный в обществе порядок поведения, включающий совокупность правил и норм, регулирующих внешнее выражение взаимоотношений между людьми, что проявляется в манерах поведения, формах обращения и приветствия, поведении в общественных местах, внешнем облике человека. Этикет организует и регламентирует общение по определенным законам и правилам. </w:t>
      </w:r>
    </w:p>
    <w:p w:rsidR="0035174D" w:rsidRDefault="0035174D" w:rsidP="00AA0FC8">
      <w:pPr>
        <w:spacing w:after="0" w:line="240" w:lineRule="auto"/>
        <w:ind w:firstLine="709"/>
        <w:jc w:val="both"/>
        <w:rPr>
          <w:rFonts w:ascii="Times New Roman" w:hAnsi="Times New Roman" w:cs="Times New Roman"/>
          <w:sz w:val="24"/>
          <w:szCs w:val="24"/>
        </w:rPr>
      </w:pPr>
    </w:p>
    <w:p w:rsidR="0035174D" w:rsidRPr="0035174D" w:rsidRDefault="0035174D" w:rsidP="00AA0FC8">
      <w:pPr>
        <w:spacing w:after="0" w:line="240" w:lineRule="auto"/>
        <w:ind w:firstLine="709"/>
        <w:jc w:val="center"/>
        <w:rPr>
          <w:rFonts w:ascii="Times New Roman" w:hAnsi="Times New Roman" w:cs="Times New Roman"/>
          <w:sz w:val="24"/>
          <w:szCs w:val="24"/>
        </w:rPr>
      </w:pPr>
      <w:r w:rsidRPr="0035174D">
        <w:rPr>
          <w:rFonts w:ascii="Times New Roman" w:hAnsi="Times New Roman" w:cs="Times New Roman"/>
          <w:b/>
          <w:sz w:val="24"/>
          <w:szCs w:val="24"/>
        </w:rPr>
        <w:t>4.</w:t>
      </w:r>
      <w:r>
        <w:rPr>
          <w:rFonts w:ascii="Times New Roman" w:hAnsi="Times New Roman" w:cs="Times New Roman"/>
          <w:sz w:val="24"/>
          <w:szCs w:val="24"/>
        </w:rPr>
        <w:t xml:space="preserve"> </w:t>
      </w:r>
      <w:r w:rsidRPr="0035174D">
        <w:rPr>
          <w:rFonts w:ascii="Times New Roman" w:hAnsi="Times New Roman" w:cs="Times New Roman"/>
          <w:b/>
          <w:sz w:val="24"/>
          <w:szCs w:val="24"/>
        </w:rPr>
        <w:t>Особенности</w:t>
      </w:r>
      <w:r>
        <w:rPr>
          <w:rFonts w:ascii="Times New Roman" w:hAnsi="Times New Roman" w:cs="Times New Roman"/>
          <w:sz w:val="24"/>
          <w:szCs w:val="24"/>
        </w:rPr>
        <w:t xml:space="preserve"> </w:t>
      </w:r>
      <w:r w:rsidRPr="000C3950">
        <w:rPr>
          <w:rFonts w:ascii="Times New Roman" w:hAnsi="Times New Roman" w:cs="Times New Roman"/>
          <w:b/>
          <w:sz w:val="24"/>
          <w:szCs w:val="24"/>
        </w:rPr>
        <w:t>социально-коммуникативного развития детей дошкольного возраста</w:t>
      </w:r>
    </w:p>
    <w:p w:rsidR="0035174D"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С раннего возраста ребенка обучают правилам культуры общения с окружающими людьми, включая культуру поведения в общественных местах (на улице, в транспорте, различных общественных учреждениях и т. п.). </w:t>
      </w:r>
    </w:p>
    <w:p w:rsidR="0035174D"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Это предусматривает выполнение ребенком норм и правил общения </w:t>
      </w:r>
      <w:proofErr w:type="gramStart"/>
      <w:r w:rsidRPr="0035174D">
        <w:rPr>
          <w:rFonts w:ascii="Times New Roman" w:hAnsi="Times New Roman" w:cs="Times New Roman"/>
          <w:sz w:val="24"/>
          <w:szCs w:val="24"/>
        </w:rPr>
        <w:t>со</w:t>
      </w:r>
      <w:proofErr w:type="gramEnd"/>
      <w:r w:rsidRPr="0035174D">
        <w:rPr>
          <w:rFonts w:ascii="Times New Roman" w:hAnsi="Times New Roman" w:cs="Times New Roman"/>
          <w:sz w:val="24"/>
          <w:szCs w:val="24"/>
        </w:rPr>
        <w:t xml:space="preserve"> взрослыми и сверстниками, основанных на уважении и доброжелательности, с использованием соответствующего словарного запаса и форм обращения. </w:t>
      </w:r>
    </w:p>
    <w:p w:rsidR="0035174D"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В период дошкольного детства дети знакомятся с основами речевого этикета. </w:t>
      </w:r>
      <w:proofErr w:type="gramStart"/>
      <w:r w:rsidRPr="0035174D">
        <w:rPr>
          <w:rFonts w:ascii="Times New Roman" w:hAnsi="Times New Roman" w:cs="Times New Roman"/>
          <w:sz w:val="24"/>
          <w:szCs w:val="24"/>
        </w:rPr>
        <w:t>Дошкольники постепенно осваивают принятые формы приветствия, прощания, извинения, благодарности, поздравления, пожелания, сочувствия и соболезнования, одобрения и комплимента, приглашения, предложения, просьбы, совета.</w:t>
      </w:r>
      <w:proofErr w:type="gramEnd"/>
      <w:r w:rsidRPr="0035174D">
        <w:rPr>
          <w:rFonts w:ascii="Times New Roman" w:hAnsi="Times New Roman" w:cs="Times New Roman"/>
          <w:sz w:val="24"/>
          <w:szCs w:val="24"/>
        </w:rPr>
        <w:t xml:space="preserve"> Овладение культурой речи способствует активному общению детей в совместных играх, установлению доброжелательных взаимоотношений, предотвращает конфликты, создает благоприятный климат общения. </w:t>
      </w:r>
    </w:p>
    <w:p w:rsidR="0035174D"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Уже в младшем, а особенно в среднем дошкольном возрасте, когда ребенок осваивает грамматический строй речи и учится правильно строить фразы, его приучают называть взрослых по имени и отчеству, на «вы», учат говорить в нормальном темпе, без скороговорки или растягивания слов, четко и понятно для собеседника. В старшем дошкольном возрасте детей подводят к пониманию, что вежливость, деликатность, тактичность, общительность, доброжелательность, приветливость — необходимые качества культуры общения и взаимоотношений. По мере развития навыков культуры общения старший дошкольник приобретает: </w:t>
      </w:r>
    </w:p>
    <w:p w:rsidR="0035174D"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—способность посредством языка удовлетворять целый ряд своих потребностей: социальных, эмоциональных и материальных; </w:t>
      </w:r>
    </w:p>
    <w:p w:rsidR="0035174D"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—способность более точно выражать свои мысли с помощью грамматически правильного оформления предложений; </w:t>
      </w:r>
    </w:p>
    <w:p w:rsidR="0035174D"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—умение завязывать и поддерживать разговор, ожидая реакции собеседника и реагируя на его слова; </w:t>
      </w:r>
    </w:p>
    <w:p w:rsidR="0035174D"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—умение слушать, понимать, вступать в диалог, добиваться взаимопонимания;</w:t>
      </w:r>
    </w:p>
    <w:p w:rsidR="0035174D"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—умение адекватно ситуации использовать невербальные средства общения: жесты, мимику, пантомимику, в которых проявляется динамическая сторона общения.</w:t>
      </w:r>
    </w:p>
    <w:p w:rsidR="0035174D"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Содержание культуры общения предусматривает наряду с освоением культуры речи развитие у дошкольников умения понимать внешнее выражение различных эмоциональных состояний людей и избирать соответствующие способы поведения и общения в ответ с учетом переживаемых ими чувств и эмоций. </w:t>
      </w:r>
    </w:p>
    <w:p w:rsidR="0035174D"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lastRenderedPageBreak/>
        <w:t xml:space="preserve">Этикет создает условия, благоприятные для общения и сосуществования людей, различных по национальному и социальному положению. Различные национальные и социальные группы вырабатывают свои правила поведения, вносят свой колорит в общепринятые поведенческие принципы. Сегодня человек находится в поликультурном пространстве. </w:t>
      </w:r>
    </w:p>
    <w:p w:rsidR="0035174D"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По выражению М. С. Кагана, наступает эпоха «многомерного диалога» — универсального диалога как способа существования культуры и человека в культуре. В дошкольном детстве необходимо воспитывать уважительное отношение к представителям иных культур, готовность к контактам с людьми разных национальностей, умение применять в коммуникации правила культуры общения, </w:t>
      </w:r>
      <w:proofErr w:type="gramStart"/>
      <w:r w:rsidRPr="0035174D">
        <w:rPr>
          <w:rFonts w:ascii="Times New Roman" w:hAnsi="Times New Roman" w:cs="Times New Roman"/>
          <w:sz w:val="24"/>
          <w:szCs w:val="24"/>
        </w:rPr>
        <w:t>основываясь на общечеловеческих ценностях и толерантном отношении друг к</w:t>
      </w:r>
      <w:proofErr w:type="gramEnd"/>
      <w:r w:rsidRPr="0035174D">
        <w:rPr>
          <w:rFonts w:ascii="Times New Roman" w:hAnsi="Times New Roman" w:cs="Times New Roman"/>
          <w:sz w:val="24"/>
          <w:szCs w:val="24"/>
        </w:rPr>
        <w:t xml:space="preserve"> другу. </w:t>
      </w:r>
    </w:p>
    <w:p w:rsidR="0035174D"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Воспитание культуры общения — необходимое условие формирования в дошкольном возрасте основ культуры деятельности.</w:t>
      </w:r>
    </w:p>
    <w:p w:rsidR="00293644"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b/>
          <w:bCs/>
          <w:sz w:val="24"/>
          <w:szCs w:val="24"/>
        </w:rPr>
        <w:t xml:space="preserve">Культура деятельности </w:t>
      </w:r>
      <w:r w:rsidRPr="0035174D">
        <w:rPr>
          <w:rFonts w:ascii="Times New Roman" w:hAnsi="Times New Roman" w:cs="Times New Roman"/>
          <w:sz w:val="24"/>
          <w:szCs w:val="24"/>
        </w:rPr>
        <w:t xml:space="preserve">предполагает соблюдение детьми элементарных правил организации и осуществления индивидуальной и совместной деятельности, пользования инструментами и материалами, соблюдения норм сотрудничества, ответственности, организованности. Культура деятельности проявляется в поведении ребенка на занятиях, в играх, во время выполнения трудовых поручений, в ручном труде и пр. Дошкольник учится поддерживать порядок, доводить начатое дело до конца, оценивать результат, беречь игрушки, вещи, книги и т. д. </w:t>
      </w:r>
    </w:p>
    <w:p w:rsidR="00293644" w:rsidRPr="0035174D"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Важный показатель культуры деятельности — умение и желание трудиться, тяга к интересным, содержательным занятиям, появление волевого усилия для достижения результата. При целенаправленном воспитании у ребенка образуются привычка быть занятым, умение самостоятельно организовать свои дела по интересу, способность заниматься тем, чем необходимо, расходовать свою энергию на разумную деятельность. </w:t>
      </w:r>
    </w:p>
    <w:p w:rsidR="00293644" w:rsidRDefault="0035174D" w:rsidP="00AA0FC8">
      <w:pPr>
        <w:spacing w:after="0" w:line="240" w:lineRule="auto"/>
        <w:ind w:firstLine="709"/>
        <w:jc w:val="both"/>
        <w:rPr>
          <w:rFonts w:ascii="Times New Roman" w:hAnsi="Times New Roman" w:cs="Times New Roman"/>
          <w:sz w:val="24"/>
          <w:szCs w:val="24"/>
        </w:rPr>
      </w:pPr>
      <w:r w:rsidRPr="0035174D">
        <w:rPr>
          <w:rFonts w:ascii="Times New Roman" w:hAnsi="Times New Roman" w:cs="Times New Roman"/>
          <w:sz w:val="24"/>
          <w:szCs w:val="24"/>
        </w:rPr>
        <w:t xml:space="preserve">Основы культуры деятельности складываются к концу дошкольного детства и свидетельствуют о готовности ребенка к выполнению новых обязанностей в школе. </w:t>
      </w:r>
    </w:p>
    <w:p w:rsidR="0035174D" w:rsidRPr="0035174D" w:rsidRDefault="0035174D" w:rsidP="00AA0FC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p>
    <w:sectPr w:rsidR="0035174D" w:rsidRPr="0035174D" w:rsidSect="006E5075">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4C96" w:rsidRDefault="00644C96" w:rsidP="00AA0FC8">
      <w:pPr>
        <w:spacing w:after="0" w:line="240" w:lineRule="auto"/>
      </w:pPr>
      <w:r>
        <w:separator/>
      </w:r>
    </w:p>
  </w:endnote>
  <w:endnote w:type="continuationSeparator" w:id="0">
    <w:p w:rsidR="00644C96" w:rsidRDefault="00644C96" w:rsidP="00AA0F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024813"/>
      <w:docPartObj>
        <w:docPartGallery w:val="Page Numbers (Bottom of Page)"/>
        <w:docPartUnique/>
      </w:docPartObj>
    </w:sdtPr>
    <w:sdtContent>
      <w:p w:rsidR="00AA0FC8" w:rsidRDefault="00AA0FC8">
        <w:pPr>
          <w:pStyle w:val="a6"/>
          <w:jc w:val="right"/>
        </w:pPr>
        <w:fldSimple w:instr=" PAGE   \* MERGEFORMAT ">
          <w:r>
            <w:rPr>
              <w:noProof/>
            </w:rPr>
            <w:t>6</w:t>
          </w:r>
        </w:fldSimple>
      </w:p>
    </w:sdtContent>
  </w:sdt>
  <w:p w:rsidR="00AA0FC8" w:rsidRDefault="00AA0FC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4C96" w:rsidRDefault="00644C96" w:rsidP="00AA0FC8">
      <w:pPr>
        <w:spacing w:after="0" w:line="240" w:lineRule="auto"/>
      </w:pPr>
      <w:r>
        <w:separator/>
      </w:r>
    </w:p>
  </w:footnote>
  <w:footnote w:type="continuationSeparator" w:id="0">
    <w:p w:rsidR="00644C96" w:rsidRDefault="00644C96" w:rsidP="00AA0FC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31F77"/>
    <w:multiLevelType w:val="hybridMultilevel"/>
    <w:tmpl w:val="BA56E428"/>
    <w:lvl w:ilvl="0" w:tplc="4F12EF48">
      <w:start w:val="1"/>
      <w:numFmt w:val="bullet"/>
      <w:lvlText w:val="•"/>
      <w:lvlJc w:val="left"/>
      <w:pPr>
        <w:tabs>
          <w:tab w:val="num" w:pos="720"/>
        </w:tabs>
        <w:ind w:left="720" w:hanging="360"/>
      </w:pPr>
      <w:rPr>
        <w:rFonts w:ascii="Times New Roman" w:hAnsi="Times New Roman" w:hint="default"/>
      </w:rPr>
    </w:lvl>
    <w:lvl w:ilvl="1" w:tplc="35B01B86">
      <w:start w:val="554"/>
      <w:numFmt w:val="bullet"/>
      <w:lvlText w:val="•"/>
      <w:lvlJc w:val="left"/>
      <w:pPr>
        <w:tabs>
          <w:tab w:val="num" w:pos="1440"/>
        </w:tabs>
        <w:ind w:left="1440" w:hanging="360"/>
      </w:pPr>
      <w:rPr>
        <w:rFonts w:ascii="Times New Roman" w:hAnsi="Times New Roman" w:hint="default"/>
      </w:rPr>
    </w:lvl>
    <w:lvl w:ilvl="2" w:tplc="5D82A1C8" w:tentative="1">
      <w:start w:val="1"/>
      <w:numFmt w:val="bullet"/>
      <w:lvlText w:val="•"/>
      <w:lvlJc w:val="left"/>
      <w:pPr>
        <w:tabs>
          <w:tab w:val="num" w:pos="2160"/>
        </w:tabs>
        <w:ind w:left="2160" w:hanging="360"/>
      </w:pPr>
      <w:rPr>
        <w:rFonts w:ascii="Times New Roman" w:hAnsi="Times New Roman" w:hint="default"/>
      </w:rPr>
    </w:lvl>
    <w:lvl w:ilvl="3" w:tplc="079416D4" w:tentative="1">
      <w:start w:val="1"/>
      <w:numFmt w:val="bullet"/>
      <w:lvlText w:val="•"/>
      <w:lvlJc w:val="left"/>
      <w:pPr>
        <w:tabs>
          <w:tab w:val="num" w:pos="2880"/>
        </w:tabs>
        <w:ind w:left="2880" w:hanging="360"/>
      </w:pPr>
      <w:rPr>
        <w:rFonts w:ascii="Times New Roman" w:hAnsi="Times New Roman" w:hint="default"/>
      </w:rPr>
    </w:lvl>
    <w:lvl w:ilvl="4" w:tplc="43381642" w:tentative="1">
      <w:start w:val="1"/>
      <w:numFmt w:val="bullet"/>
      <w:lvlText w:val="•"/>
      <w:lvlJc w:val="left"/>
      <w:pPr>
        <w:tabs>
          <w:tab w:val="num" w:pos="3600"/>
        </w:tabs>
        <w:ind w:left="3600" w:hanging="360"/>
      </w:pPr>
      <w:rPr>
        <w:rFonts w:ascii="Times New Roman" w:hAnsi="Times New Roman" w:hint="default"/>
      </w:rPr>
    </w:lvl>
    <w:lvl w:ilvl="5" w:tplc="327AEBDA" w:tentative="1">
      <w:start w:val="1"/>
      <w:numFmt w:val="bullet"/>
      <w:lvlText w:val="•"/>
      <w:lvlJc w:val="left"/>
      <w:pPr>
        <w:tabs>
          <w:tab w:val="num" w:pos="4320"/>
        </w:tabs>
        <w:ind w:left="4320" w:hanging="360"/>
      </w:pPr>
      <w:rPr>
        <w:rFonts w:ascii="Times New Roman" w:hAnsi="Times New Roman" w:hint="default"/>
      </w:rPr>
    </w:lvl>
    <w:lvl w:ilvl="6" w:tplc="A68A6B8E" w:tentative="1">
      <w:start w:val="1"/>
      <w:numFmt w:val="bullet"/>
      <w:lvlText w:val="•"/>
      <w:lvlJc w:val="left"/>
      <w:pPr>
        <w:tabs>
          <w:tab w:val="num" w:pos="5040"/>
        </w:tabs>
        <w:ind w:left="5040" w:hanging="360"/>
      </w:pPr>
      <w:rPr>
        <w:rFonts w:ascii="Times New Roman" w:hAnsi="Times New Roman" w:hint="default"/>
      </w:rPr>
    </w:lvl>
    <w:lvl w:ilvl="7" w:tplc="C41C1B84" w:tentative="1">
      <w:start w:val="1"/>
      <w:numFmt w:val="bullet"/>
      <w:lvlText w:val="•"/>
      <w:lvlJc w:val="left"/>
      <w:pPr>
        <w:tabs>
          <w:tab w:val="num" w:pos="5760"/>
        </w:tabs>
        <w:ind w:left="5760" w:hanging="360"/>
      </w:pPr>
      <w:rPr>
        <w:rFonts w:ascii="Times New Roman" w:hAnsi="Times New Roman" w:hint="default"/>
      </w:rPr>
    </w:lvl>
    <w:lvl w:ilvl="8" w:tplc="FEDE56D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814D5F"/>
    <w:multiLevelType w:val="hybridMultilevel"/>
    <w:tmpl w:val="F8764FF4"/>
    <w:lvl w:ilvl="0" w:tplc="97984534">
      <w:start w:val="1"/>
      <w:numFmt w:val="bullet"/>
      <w:lvlText w:val="•"/>
      <w:lvlJc w:val="left"/>
      <w:pPr>
        <w:tabs>
          <w:tab w:val="num" w:pos="720"/>
        </w:tabs>
        <w:ind w:left="720" w:hanging="360"/>
      </w:pPr>
      <w:rPr>
        <w:rFonts w:ascii="Times New Roman" w:hAnsi="Times New Roman" w:hint="default"/>
      </w:rPr>
    </w:lvl>
    <w:lvl w:ilvl="1" w:tplc="42BC7E82">
      <w:start w:val="603"/>
      <w:numFmt w:val="bullet"/>
      <w:lvlText w:val="•"/>
      <w:lvlJc w:val="left"/>
      <w:pPr>
        <w:tabs>
          <w:tab w:val="num" w:pos="1440"/>
        </w:tabs>
        <w:ind w:left="1440" w:hanging="360"/>
      </w:pPr>
      <w:rPr>
        <w:rFonts w:ascii="Times New Roman" w:hAnsi="Times New Roman" w:hint="default"/>
      </w:rPr>
    </w:lvl>
    <w:lvl w:ilvl="2" w:tplc="A62EA172" w:tentative="1">
      <w:start w:val="1"/>
      <w:numFmt w:val="bullet"/>
      <w:lvlText w:val="•"/>
      <w:lvlJc w:val="left"/>
      <w:pPr>
        <w:tabs>
          <w:tab w:val="num" w:pos="2160"/>
        </w:tabs>
        <w:ind w:left="2160" w:hanging="360"/>
      </w:pPr>
      <w:rPr>
        <w:rFonts w:ascii="Times New Roman" w:hAnsi="Times New Roman" w:hint="default"/>
      </w:rPr>
    </w:lvl>
    <w:lvl w:ilvl="3" w:tplc="3F088BD0" w:tentative="1">
      <w:start w:val="1"/>
      <w:numFmt w:val="bullet"/>
      <w:lvlText w:val="•"/>
      <w:lvlJc w:val="left"/>
      <w:pPr>
        <w:tabs>
          <w:tab w:val="num" w:pos="2880"/>
        </w:tabs>
        <w:ind w:left="2880" w:hanging="360"/>
      </w:pPr>
      <w:rPr>
        <w:rFonts w:ascii="Times New Roman" w:hAnsi="Times New Roman" w:hint="default"/>
      </w:rPr>
    </w:lvl>
    <w:lvl w:ilvl="4" w:tplc="0D0CF7BA" w:tentative="1">
      <w:start w:val="1"/>
      <w:numFmt w:val="bullet"/>
      <w:lvlText w:val="•"/>
      <w:lvlJc w:val="left"/>
      <w:pPr>
        <w:tabs>
          <w:tab w:val="num" w:pos="3600"/>
        </w:tabs>
        <w:ind w:left="3600" w:hanging="360"/>
      </w:pPr>
      <w:rPr>
        <w:rFonts w:ascii="Times New Roman" w:hAnsi="Times New Roman" w:hint="default"/>
      </w:rPr>
    </w:lvl>
    <w:lvl w:ilvl="5" w:tplc="3A5C60BA" w:tentative="1">
      <w:start w:val="1"/>
      <w:numFmt w:val="bullet"/>
      <w:lvlText w:val="•"/>
      <w:lvlJc w:val="left"/>
      <w:pPr>
        <w:tabs>
          <w:tab w:val="num" w:pos="4320"/>
        </w:tabs>
        <w:ind w:left="4320" w:hanging="360"/>
      </w:pPr>
      <w:rPr>
        <w:rFonts w:ascii="Times New Roman" w:hAnsi="Times New Roman" w:hint="default"/>
      </w:rPr>
    </w:lvl>
    <w:lvl w:ilvl="6" w:tplc="3454EEF8" w:tentative="1">
      <w:start w:val="1"/>
      <w:numFmt w:val="bullet"/>
      <w:lvlText w:val="•"/>
      <w:lvlJc w:val="left"/>
      <w:pPr>
        <w:tabs>
          <w:tab w:val="num" w:pos="5040"/>
        </w:tabs>
        <w:ind w:left="5040" w:hanging="360"/>
      </w:pPr>
      <w:rPr>
        <w:rFonts w:ascii="Times New Roman" w:hAnsi="Times New Roman" w:hint="default"/>
      </w:rPr>
    </w:lvl>
    <w:lvl w:ilvl="7" w:tplc="2ACA0D5C" w:tentative="1">
      <w:start w:val="1"/>
      <w:numFmt w:val="bullet"/>
      <w:lvlText w:val="•"/>
      <w:lvlJc w:val="left"/>
      <w:pPr>
        <w:tabs>
          <w:tab w:val="num" w:pos="5760"/>
        </w:tabs>
        <w:ind w:left="5760" w:hanging="360"/>
      </w:pPr>
      <w:rPr>
        <w:rFonts w:ascii="Times New Roman" w:hAnsi="Times New Roman" w:hint="default"/>
      </w:rPr>
    </w:lvl>
    <w:lvl w:ilvl="8" w:tplc="FAD2F6EE" w:tentative="1">
      <w:start w:val="1"/>
      <w:numFmt w:val="bullet"/>
      <w:lvlText w:val="•"/>
      <w:lvlJc w:val="left"/>
      <w:pPr>
        <w:tabs>
          <w:tab w:val="num" w:pos="6480"/>
        </w:tabs>
        <w:ind w:left="6480" w:hanging="360"/>
      </w:pPr>
      <w:rPr>
        <w:rFonts w:ascii="Times New Roman" w:hAnsi="Times New Roman" w:hint="default"/>
      </w:rPr>
    </w:lvl>
  </w:abstractNum>
  <w:abstractNum w:abstractNumId="2">
    <w:nsid w:val="02DC4FCC"/>
    <w:multiLevelType w:val="hybridMultilevel"/>
    <w:tmpl w:val="27BE14F2"/>
    <w:lvl w:ilvl="0" w:tplc="C9CAD346">
      <w:start w:val="1"/>
      <w:numFmt w:val="bullet"/>
      <w:lvlText w:val="•"/>
      <w:lvlJc w:val="left"/>
      <w:pPr>
        <w:tabs>
          <w:tab w:val="num" w:pos="720"/>
        </w:tabs>
        <w:ind w:left="720" w:hanging="360"/>
      </w:pPr>
      <w:rPr>
        <w:rFonts w:ascii="Times New Roman" w:hAnsi="Times New Roman" w:hint="default"/>
      </w:rPr>
    </w:lvl>
    <w:lvl w:ilvl="1" w:tplc="AB1E1B2A">
      <w:start w:val="554"/>
      <w:numFmt w:val="bullet"/>
      <w:lvlText w:val="•"/>
      <w:lvlJc w:val="left"/>
      <w:pPr>
        <w:tabs>
          <w:tab w:val="num" w:pos="1440"/>
        </w:tabs>
        <w:ind w:left="1440" w:hanging="360"/>
      </w:pPr>
      <w:rPr>
        <w:rFonts w:ascii="Times New Roman" w:hAnsi="Times New Roman" w:hint="default"/>
      </w:rPr>
    </w:lvl>
    <w:lvl w:ilvl="2" w:tplc="765AD720" w:tentative="1">
      <w:start w:val="1"/>
      <w:numFmt w:val="bullet"/>
      <w:lvlText w:val="•"/>
      <w:lvlJc w:val="left"/>
      <w:pPr>
        <w:tabs>
          <w:tab w:val="num" w:pos="2160"/>
        </w:tabs>
        <w:ind w:left="2160" w:hanging="360"/>
      </w:pPr>
      <w:rPr>
        <w:rFonts w:ascii="Times New Roman" w:hAnsi="Times New Roman" w:hint="default"/>
      </w:rPr>
    </w:lvl>
    <w:lvl w:ilvl="3" w:tplc="8766C7C8" w:tentative="1">
      <w:start w:val="1"/>
      <w:numFmt w:val="bullet"/>
      <w:lvlText w:val="•"/>
      <w:lvlJc w:val="left"/>
      <w:pPr>
        <w:tabs>
          <w:tab w:val="num" w:pos="2880"/>
        </w:tabs>
        <w:ind w:left="2880" w:hanging="360"/>
      </w:pPr>
      <w:rPr>
        <w:rFonts w:ascii="Times New Roman" w:hAnsi="Times New Roman" w:hint="default"/>
      </w:rPr>
    </w:lvl>
    <w:lvl w:ilvl="4" w:tplc="CF104544" w:tentative="1">
      <w:start w:val="1"/>
      <w:numFmt w:val="bullet"/>
      <w:lvlText w:val="•"/>
      <w:lvlJc w:val="left"/>
      <w:pPr>
        <w:tabs>
          <w:tab w:val="num" w:pos="3600"/>
        </w:tabs>
        <w:ind w:left="3600" w:hanging="360"/>
      </w:pPr>
      <w:rPr>
        <w:rFonts w:ascii="Times New Roman" w:hAnsi="Times New Roman" w:hint="default"/>
      </w:rPr>
    </w:lvl>
    <w:lvl w:ilvl="5" w:tplc="BF582154" w:tentative="1">
      <w:start w:val="1"/>
      <w:numFmt w:val="bullet"/>
      <w:lvlText w:val="•"/>
      <w:lvlJc w:val="left"/>
      <w:pPr>
        <w:tabs>
          <w:tab w:val="num" w:pos="4320"/>
        </w:tabs>
        <w:ind w:left="4320" w:hanging="360"/>
      </w:pPr>
      <w:rPr>
        <w:rFonts w:ascii="Times New Roman" w:hAnsi="Times New Roman" w:hint="default"/>
      </w:rPr>
    </w:lvl>
    <w:lvl w:ilvl="6" w:tplc="F4D4F152" w:tentative="1">
      <w:start w:val="1"/>
      <w:numFmt w:val="bullet"/>
      <w:lvlText w:val="•"/>
      <w:lvlJc w:val="left"/>
      <w:pPr>
        <w:tabs>
          <w:tab w:val="num" w:pos="5040"/>
        </w:tabs>
        <w:ind w:left="5040" w:hanging="360"/>
      </w:pPr>
      <w:rPr>
        <w:rFonts w:ascii="Times New Roman" w:hAnsi="Times New Roman" w:hint="default"/>
      </w:rPr>
    </w:lvl>
    <w:lvl w:ilvl="7" w:tplc="9F4CB4B2" w:tentative="1">
      <w:start w:val="1"/>
      <w:numFmt w:val="bullet"/>
      <w:lvlText w:val="•"/>
      <w:lvlJc w:val="left"/>
      <w:pPr>
        <w:tabs>
          <w:tab w:val="num" w:pos="5760"/>
        </w:tabs>
        <w:ind w:left="5760" w:hanging="360"/>
      </w:pPr>
      <w:rPr>
        <w:rFonts w:ascii="Times New Roman" w:hAnsi="Times New Roman" w:hint="default"/>
      </w:rPr>
    </w:lvl>
    <w:lvl w:ilvl="8" w:tplc="7EE46F1E" w:tentative="1">
      <w:start w:val="1"/>
      <w:numFmt w:val="bullet"/>
      <w:lvlText w:val="•"/>
      <w:lvlJc w:val="left"/>
      <w:pPr>
        <w:tabs>
          <w:tab w:val="num" w:pos="6480"/>
        </w:tabs>
        <w:ind w:left="6480" w:hanging="360"/>
      </w:pPr>
      <w:rPr>
        <w:rFonts w:ascii="Times New Roman" w:hAnsi="Times New Roman" w:hint="default"/>
      </w:rPr>
    </w:lvl>
  </w:abstractNum>
  <w:abstractNum w:abstractNumId="3">
    <w:nsid w:val="04654A63"/>
    <w:multiLevelType w:val="hybridMultilevel"/>
    <w:tmpl w:val="087AB0BC"/>
    <w:lvl w:ilvl="0" w:tplc="D2D27962">
      <w:start w:val="1"/>
      <w:numFmt w:val="bullet"/>
      <w:lvlText w:val="•"/>
      <w:lvlJc w:val="left"/>
      <w:pPr>
        <w:tabs>
          <w:tab w:val="num" w:pos="720"/>
        </w:tabs>
        <w:ind w:left="720" w:hanging="360"/>
      </w:pPr>
      <w:rPr>
        <w:rFonts w:ascii="Times New Roman" w:hAnsi="Times New Roman" w:hint="default"/>
      </w:rPr>
    </w:lvl>
    <w:lvl w:ilvl="1" w:tplc="04E87856">
      <w:start w:val="603"/>
      <w:numFmt w:val="bullet"/>
      <w:lvlText w:val="•"/>
      <w:lvlJc w:val="left"/>
      <w:pPr>
        <w:tabs>
          <w:tab w:val="num" w:pos="1440"/>
        </w:tabs>
        <w:ind w:left="1440" w:hanging="360"/>
      </w:pPr>
      <w:rPr>
        <w:rFonts w:ascii="Times New Roman" w:hAnsi="Times New Roman" w:hint="default"/>
      </w:rPr>
    </w:lvl>
    <w:lvl w:ilvl="2" w:tplc="02D400D2" w:tentative="1">
      <w:start w:val="1"/>
      <w:numFmt w:val="bullet"/>
      <w:lvlText w:val="•"/>
      <w:lvlJc w:val="left"/>
      <w:pPr>
        <w:tabs>
          <w:tab w:val="num" w:pos="2160"/>
        </w:tabs>
        <w:ind w:left="2160" w:hanging="360"/>
      </w:pPr>
      <w:rPr>
        <w:rFonts w:ascii="Times New Roman" w:hAnsi="Times New Roman" w:hint="default"/>
      </w:rPr>
    </w:lvl>
    <w:lvl w:ilvl="3" w:tplc="B77C93E8" w:tentative="1">
      <w:start w:val="1"/>
      <w:numFmt w:val="bullet"/>
      <w:lvlText w:val="•"/>
      <w:lvlJc w:val="left"/>
      <w:pPr>
        <w:tabs>
          <w:tab w:val="num" w:pos="2880"/>
        </w:tabs>
        <w:ind w:left="2880" w:hanging="360"/>
      </w:pPr>
      <w:rPr>
        <w:rFonts w:ascii="Times New Roman" w:hAnsi="Times New Roman" w:hint="default"/>
      </w:rPr>
    </w:lvl>
    <w:lvl w:ilvl="4" w:tplc="AC2CC384" w:tentative="1">
      <w:start w:val="1"/>
      <w:numFmt w:val="bullet"/>
      <w:lvlText w:val="•"/>
      <w:lvlJc w:val="left"/>
      <w:pPr>
        <w:tabs>
          <w:tab w:val="num" w:pos="3600"/>
        </w:tabs>
        <w:ind w:left="3600" w:hanging="360"/>
      </w:pPr>
      <w:rPr>
        <w:rFonts w:ascii="Times New Roman" w:hAnsi="Times New Roman" w:hint="default"/>
      </w:rPr>
    </w:lvl>
    <w:lvl w:ilvl="5" w:tplc="1C401F06" w:tentative="1">
      <w:start w:val="1"/>
      <w:numFmt w:val="bullet"/>
      <w:lvlText w:val="•"/>
      <w:lvlJc w:val="left"/>
      <w:pPr>
        <w:tabs>
          <w:tab w:val="num" w:pos="4320"/>
        </w:tabs>
        <w:ind w:left="4320" w:hanging="360"/>
      </w:pPr>
      <w:rPr>
        <w:rFonts w:ascii="Times New Roman" w:hAnsi="Times New Roman" w:hint="default"/>
      </w:rPr>
    </w:lvl>
    <w:lvl w:ilvl="6" w:tplc="872C3FF6" w:tentative="1">
      <w:start w:val="1"/>
      <w:numFmt w:val="bullet"/>
      <w:lvlText w:val="•"/>
      <w:lvlJc w:val="left"/>
      <w:pPr>
        <w:tabs>
          <w:tab w:val="num" w:pos="5040"/>
        </w:tabs>
        <w:ind w:left="5040" w:hanging="360"/>
      </w:pPr>
      <w:rPr>
        <w:rFonts w:ascii="Times New Roman" w:hAnsi="Times New Roman" w:hint="default"/>
      </w:rPr>
    </w:lvl>
    <w:lvl w:ilvl="7" w:tplc="38F2EBCA" w:tentative="1">
      <w:start w:val="1"/>
      <w:numFmt w:val="bullet"/>
      <w:lvlText w:val="•"/>
      <w:lvlJc w:val="left"/>
      <w:pPr>
        <w:tabs>
          <w:tab w:val="num" w:pos="5760"/>
        </w:tabs>
        <w:ind w:left="5760" w:hanging="360"/>
      </w:pPr>
      <w:rPr>
        <w:rFonts w:ascii="Times New Roman" w:hAnsi="Times New Roman" w:hint="default"/>
      </w:rPr>
    </w:lvl>
    <w:lvl w:ilvl="8" w:tplc="63B6DA30" w:tentative="1">
      <w:start w:val="1"/>
      <w:numFmt w:val="bullet"/>
      <w:lvlText w:val="•"/>
      <w:lvlJc w:val="left"/>
      <w:pPr>
        <w:tabs>
          <w:tab w:val="num" w:pos="6480"/>
        </w:tabs>
        <w:ind w:left="6480" w:hanging="360"/>
      </w:pPr>
      <w:rPr>
        <w:rFonts w:ascii="Times New Roman" w:hAnsi="Times New Roman" w:hint="default"/>
      </w:rPr>
    </w:lvl>
  </w:abstractNum>
  <w:abstractNum w:abstractNumId="4">
    <w:nsid w:val="22A72772"/>
    <w:multiLevelType w:val="hybridMultilevel"/>
    <w:tmpl w:val="0144F596"/>
    <w:lvl w:ilvl="0" w:tplc="39920696">
      <w:start w:val="1"/>
      <w:numFmt w:val="bullet"/>
      <w:lvlText w:val="•"/>
      <w:lvlJc w:val="left"/>
      <w:pPr>
        <w:tabs>
          <w:tab w:val="num" w:pos="720"/>
        </w:tabs>
        <w:ind w:left="720" w:hanging="360"/>
      </w:pPr>
      <w:rPr>
        <w:rFonts w:ascii="Times New Roman" w:hAnsi="Times New Roman" w:hint="default"/>
      </w:rPr>
    </w:lvl>
    <w:lvl w:ilvl="1" w:tplc="F3467EFC">
      <w:start w:val="554"/>
      <w:numFmt w:val="bullet"/>
      <w:lvlText w:val="•"/>
      <w:lvlJc w:val="left"/>
      <w:pPr>
        <w:tabs>
          <w:tab w:val="num" w:pos="1440"/>
        </w:tabs>
        <w:ind w:left="1440" w:hanging="360"/>
      </w:pPr>
      <w:rPr>
        <w:rFonts w:ascii="Times New Roman" w:hAnsi="Times New Roman" w:hint="default"/>
      </w:rPr>
    </w:lvl>
    <w:lvl w:ilvl="2" w:tplc="23468C0E" w:tentative="1">
      <w:start w:val="1"/>
      <w:numFmt w:val="bullet"/>
      <w:lvlText w:val="•"/>
      <w:lvlJc w:val="left"/>
      <w:pPr>
        <w:tabs>
          <w:tab w:val="num" w:pos="2160"/>
        </w:tabs>
        <w:ind w:left="2160" w:hanging="360"/>
      </w:pPr>
      <w:rPr>
        <w:rFonts w:ascii="Times New Roman" w:hAnsi="Times New Roman" w:hint="default"/>
      </w:rPr>
    </w:lvl>
    <w:lvl w:ilvl="3" w:tplc="6226A8B0" w:tentative="1">
      <w:start w:val="1"/>
      <w:numFmt w:val="bullet"/>
      <w:lvlText w:val="•"/>
      <w:lvlJc w:val="left"/>
      <w:pPr>
        <w:tabs>
          <w:tab w:val="num" w:pos="2880"/>
        </w:tabs>
        <w:ind w:left="2880" w:hanging="360"/>
      </w:pPr>
      <w:rPr>
        <w:rFonts w:ascii="Times New Roman" w:hAnsi="Times New Roman" w:hint="default"/>
      </w:rPr>
    </w:lvl>
    <w:lvl w:ilvl="4" w:tplc="E04432C2" w:tentative="1">
      <w:start w:val="1"/>
      <w:numFmt w:val="bullet"/>
      <w:lvlText w:val="•"/>
      <w:lvlJc w:val="left"/>
      <w:pPr>
        <w:tabs>
          <w:tab w:val="num" w:pos="3600"/>
        </w:tabs>
        <w:ind w:left="3600" w:hanging="360"/>
      </w:pPr>
      <w:rPr>
        <w:rFonts w:ascii="Times New Roman" w:hAnsi="Times New Roman" w:hint="default"/>
      </w:rPr>
    </w:lvl>
    <w:lvl w:ilvl="5" w:tplc="CC7C66A6" w:tentative="1">
      <w:start w:val="1"/>
      <w:numFmt w:val="bullet"/>
      <w:lvlText w:val="•"/>
      <w:lvlJc w:val="left"/>
      <w:pPr>
        <w:tabs>
          <w:tab w:val="num" w:pos="4320"/>
        </w:tabs>
        <w:ind w:left="4320" w:hanging="360"/>
      </w:pPr>
      <w:rPr>
        <w:rFonts w:ascii="Times New Roman" w:hAnsi="Times New Roman" w:hint="default"/>
      </w:rPr>
    </w:lvl>
    <w:lvl w:ilvl="6" w:tplc="70644500" w:tentative="1">
      <w:start w:val="1"/>
      <w:numFmt w:val="bullet"/>
      <w:lvlText w:val="•"/>
      <w:lvlJc w:val="left"/>
      <w:pPr>
        <w:tabs>
          <w:tab w:val="num" w:pos="5040"/>
        </w:tabs>
        <w:ind w:left="5040" w:hanging="360"/>
      </w:pPr>
      <w:rPr>
        <w:rFonts w:ascii="Times New Roman" w:hAnsi="Times New Roman" w:hint="default"/>
      </w:rPr>
    </w:lvl>
    <w:lvl w:ilvl="7" w:tplc="9CA2838A" w:tentative="1">
      <w:start w:val="1"/>
      <w:numFmt w:val="bullet"/>
      <w:lvlText w:val="•"/>
      <w:lvlJc w:val="left"/>
      <w:pPr>
        <w:tabs>
          <w:tab w:val="num" w:pos="5760"/>
        </w:tabs>
        <w:ind w:left="5760" w:hanging="360"/>
      </w:pPr>
      <w:rPr>
        <w:rFonts w:ascii="Times New Roman" w:hAnsi="Times New Roman" w:hint="default"/>
      </w:rPr>
    </w:lvl>
    <w:lvl w:ilvl="8" w:tplc="BE9C0100" w:tentative="1">
      <w:start w:val="1"/>
      <w:numFmt w:val="bullet"/>
      <w:lvlText w:val="•"/>
      <w:lvlJc w:val="left"/>
      <w:pPr>
        <w:tabs>
          <w:tab w:val="num" w:pos="6480"/>
        </w:tabs>
        <w:ind w:left="6480" w:hanging="360"/>
      </w:pPr>
      <w:rPr>
        <w:rFonts w:ascii="Times New Roman" w:hAnsi="Times New Roman" w:hint="default"/>
      </w:rPr>
    </w:lvl>
  </w:abstractNum>
  <w:abstractNum w:abstractNumId="5">
    <w:nsid w:val="2BC60C69"/>
    <w:multiLevelType w:val="hybridMultilevel"/>
    <w:tmpl w:val="9EE05D7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64A61BD"/>
    <w:multiLevelType w:val="hybridMultilevel"/>
    <w:tmpl w:val="AB740156"/>
    <w:lvl w:ilvl="0" w:tplc="B29C90C0">
      <w:start w:val="1"/>
      <w:numFmt w:val="bullet"/>
      <w:lvlText w:val="•"/>
      <w:lvlJc w:val="left"/>
      <w:pPr>
        <w:tabs>
          <w:tab w:val="num" w:pos="720"/>
        </w:tabs>
        <w:ind w:left="720" w:hanging="360"/>
      </w:pPr>
      <w:rPr>
        <w:rFonts w:ascii="Times New Roman" w:hAnsi="Times New Roman" w:hint="default"/>
      </w:rPr>
    </w:lvl>
    <w:lvl w:ilvl="1" w:tplc="844CED82">
      <w:start w:val="603"/>
      <w:numFmt w:val="bullet"/>
      <w:lvlText w:val="•"/>
      <w:lvlJc w:val="left"/>
      <w:pPr>
        <w:tabs>
          <w:tab w:val="num" w:pos="1440"/>
        </w:tabs>
        <w:ind w:left="1440" w:hanging="360"/>
      </w:pPr>
      <w:rPr>
        <w:rFonts w:ascii="Times New Roman" w:hAnsi="Times New Roman" w:hint="default"/>
      </w:rPr>
    </w:lvl>
    <w:lvl w:ilvl="2" w:tplc="18526DE0" w:tentative="1">
      <w:start w:val="1"/>
      <w:numFmt w:val="bullet"/>
      <w:lvlText w:val="•"/>
      <w:lvlJc w:val="left"/>
      <w:pPr>
        <w:tabs>
          <w:tab w:val="num" w:pos="2160"/>
        </w:tabs>
        <w:ind w:left="2160" w:hanging="360"/>
      </w:pPr>
      <w:rPr>
        <w:rFonts w:ascii="Times New Roman" w:hAnsi="Times New Roman" w:hint="default"/>
      </w:rPr>
    </w:lvl>
    <w:lvl w:ilvl="3" w:tplc="CCDA4DA2" w:tentative="1">
      <w:start w:val="1"/>
      <w:numFmt w:val="bullet"/>
      <w:lvlText w:val="•"/>
      <w:lvlJc w:val="left"/>
      <w:pPr>
        <w:tabs>
          <w:tab w:val="num" w:pos="2880"/>
        </w:tabs>
        <w:ind w:left="2880" w:hanging="360"/>
      </w:pPr>
      <w:rPr>
        <w:rFonts w:ascii="Times New Roman" w:hAnsi="Times New Roman" w:hint="default"/>
      </w:rPr>
    </w:lvl>
    <w:lvl w:ilvl="4" w:tplc="BCCEA2D8" w:tentative="1">
      <w:start w:val="1"/>
      <w:numFmt w:val="bullet"/>
      <w:lvlText w:val="•"/>
      <w:lvlJc w:val="left"/>
      <w:pPr>
        <w:tabs>
          <w:tab w:val="num" w:pos="3600"/>
        </w:tabs>
        <w:ind w:left="3600" w:hanging="360"/>
      </w:pPr>
      <w:rPr>
        <w:rFonts w:ascii="Times New Roman" w:hAnsi="Times New Roman" w:hint="default"/>
      </w:rPr>
    </w:lvl>
    <w:lvl w:ilvl="5" w:tplc="B7BA017E" w:tentative="1">
      <w:start w:val="1"/>
      <w:numFmt w:val="bullet"/>
      <w:lvlText w:val="•"/>
      <w:lvlJc w:val="left"/>
      <w:pPr>
        <w:tabs>
          <w:tab w:val="num" w:pos="4320"/>
        </w:tabs>
        <w:ind w:left="4320" w:hanging="360"/>
      </w:pPr>
      <w:rPr>
        <w:rFonts w:ascii="Times New Roman" w:hAnsi="Times New Roman" w:hint="default"/>
      </w:rPr>
    </w:lvl>
    <w:lvl w:ilvl="6" w:tplc="99ACFFCC" w:tentative="1">
      <w:start w:val="1"/>
      <w:numFmt w:val="bullet"/>
      <w:lvlText w:val="•"/>
      <w:lvlJc w:val="left"/>
      <w:pPr>
        <w:tabs>
          <w:tab w:val="num" w:pos="5040"/>
        </w:tabs>
        <w:ind w:left="5040" w:hanging="360"/>
      </w:pPr>
      <w:rPr>
        <w:rFonts w:ascii="Times New Roman" w:hAnsi="Times New Roman" w:hint="default"/>
      </w:rPr>
    </w:lvl>
    <w:lvl w:ilvl="7" w:tplc="BD564450" w:tentative="1">
      <w:start w:val="1"/>
      <w:numFmt w:val="bullet"/>
      <w:lvlText w:val="•"/>
      <w:lvlJc w:val="left"/>
      <w:pPr>
        <w:tabs>
          <w:tab w:val="num" w:pos="5760"/>
        </w:tabs>
        <w:ind w:left="5760" w:hanging="360"/>
      </w:pPr>
      <w:rPr>
        <w:rFonts w:ascii="Times New Roman" w:hAnsi="Times New Roman" w:hint="default"/>
      </w:rPr>
    </w:lvl>
    <w:lvl w:ilvl="8" w:tplc="35EC093C" w:tentative="1">
      <w:start w:val="1"/>
      <w:numFmt w:val="bullet"/>
      <w:lvlText w:val="•"/>
      <w:lvlJc w:val="left"/>
      <w:pPr>
        <w:tabs>
          <w:tab w:val="num" w:pos="6480"/>
        </w:tabs>
        <w:ind w:left="6480" w:hanging="360"/>
      </w:pPr>
      <w:rPr>
        <w:rFonts w:ascii="Times New Roman" w:hAnsi="Times New Roman" w:hint="default"/>
      </w:rPr>
    </w:lvl>
  </w:abstractNum>
  <w:abstractNum w:abstractNumId="7">
    <w:nsid w:val="62436B35"/>
    <w:multiLevelType w:val="hybridMultilevel"/>
    <w:tmpl w:val="3DCE850C"/>
    <w:lvl w:ilvl="0" w:tplc="80D294A6">
      <w:start w:val="1"/>
      <w:numFmt w:val="bullet"/>
      <w:lvlText w:val="•"/>
      <w:lvlJc w:val="left"/>
      <w:pPr>
        <w:tabs>
          <w:tab w:val="num" w:pos="720"/>
        </w:tabs>
        <w:ind w:left="720" w:hanging="360"/>
      </w:pPr>
      <w:rPr>
        <w:rFonts w:ascii="Times New Roman" w:hAnsi="Times New Roman" w:hint="default"/>
      </w:rPr>
    </w:lvl>
    <w:lvl w:ilvl="1" w:tplc="51FA5CB0">
      <w:start w:val="608"/>
      <w:numFmt w:val="bullet"/>
      <w:lvlText w:val="•"/>
      <w:lvlJc w:val="left"/>
      <w:pPr>
        <w:tabs>
          <w:tab w:val="num" w:pos="1440"/>
        </w:tabs>
        <w:ind w:left="1440" w:hanging="360"/>
      </w:pPr>
      <w:rPr>
        <w:rFonts w:ascii="Times New Roman" w:hAnsi="Times New Roman" w:hint="default"/>
      </w:rPr>
    </w:lvl>
    <w:lvl w:ilvl="2" w:tplc="455C5CA8" w:tentative="1">
      <w:start w:val="1"/>
      <w:numFmt w:val="bullet"/>
      <w:lvlText w:val="•"/>
      <w:lvlJc w:val="left"/>
      <w:pPr>
        <w:tabs>
          <w:tab w:val="num" w:pos="2160"/>
        </w:tabs>
        <w:ind w:left="2160" w:hanging="360"/>
      </w:pPr>
      <w:rPr>
        <w:rFonts w:ascii="Times New Roman" w:hAnsi="Times New Roman" w:hint="default"/>
      </w:rPr>
    </w:lvl>
    <w:lvl w:ilvl="3" w:tplc="12268774" w:tentative="1">
      <w:start w:val="1"/>
      <w:numFmt w:val="bullet"/>
      <w:lvlText w:val="•"/>
      <w:lvlJc w:val="left"/>
      <w:pPr>
        <w:tabs>
          <w:tab w:val="num" w:pos="2880"/>
        </w:tabs>
        <w:ind w:left="2880" w:hanging="360"/>
      </w:pPr>
      <w:rPr>
        <w:rFonts w:ascii="Times New Roman" w:hAnsi="Times New Roman" w:hint="default"/>
      </w:rPr>
    </w:lvl>
    <w:lvl w:ilvl="4" w:tplc="FCA25A06" w:tentative="1">
      <w:start w:val="1"/>
      <w:numFmt w:val="bullet"/>
      <w:lvlText w:val="•"/>
      <w:lvlJc w:val="left"/>
      <w:pPr>
        <w:tabs>
          <w:tab w:val="num" w:pos="3600"/>
        </w:tabs>
        <w:ind w:left="3600" w:hanging="360"/>
      </w:pPr>
      <w:rPr>
        <w:rFonts w:ascii="Times New Roman" w:hAnsi="Times New Roman" w:hint="default"/>
      </w:rPr>
    </w:lvl>
    <w:lvl w:ilvl="5" w:tplc="33FA8DD4" w:tentative="1">
      <w:start w:val="1"/>
      <w:numFmt w:val="bullet"/>
      <w:lvlText w:val="•"/>
      <w:lvlJc w:val="left"/>
      <w:pPr>
        <w:tabs>
          <w:tab w:val="num" w:pos="4320"/>
        </w:tabs>
        <w:ind w:left="4320" w:hanging="360"/>
      </w:pPr>
      <w:rPr>
        <w:rFonts w:ascii="Times New Roman" w:hAnsi="Times New Roman" w:hint="default"/>
      </w:rPr>
    </w:lvl>
    <w:lvl w:ilvl="6" w:tplc="988E139C" w:tentative="1">
      <w:start w:val="1"/>
      <w:numFmt w:val="bullet"/>
      <w:lvlText w:val="•"/>
      <w:lvlJc w:val="left"/>
      <w:pPr>
        <w:tabs>
          <w:tab w:val="num" w:pos="5040"/>
        </w:tabs>
        <w:ind w:left="5040" w:hanging="360"/>
      </w:pPr>
      <w:rPr>
        <w:rFonts w:ascii="Times New Roman" w:hAnsi="Times New Roman" w:hint="default"/>
      </w:rPr>
    </w:lvl>
    <w:lvl w:ilvl="7" w:tplc="BF4C774E" w:tentative="1">
      <w:start w:val="1"/>
      <w:numFmt w:val="bullet"/>
      <w:lvlText w:val="•"/>
      <w:lvlJc w:val="left"/>
      <w:pPr>
        <w:tabs>
          <w:tab w:val="num" w:pos="5760"/>
        </w:tabs>
        <w:ind w:left="5760" w:hanging="360"/>
      </w:pPr>
      <w:rPr>
        <w:rFonts w:ascii="Times New Roman" w:hAnsi="Times New Roman" w:hint="default"/>
      </w:rPr>
    </w:lvl>
    <w:lvl w:ilvl="8" w:tplc="8F506EDC" w:tentative="1">
      <w:start w:val="1"/>
      <w:numFmt w:val="bullet"/>
      <w:lvlText w:val="•"/>
      <w:lvlJc w:val="left"/>
      <w:pPr>
        <w:tabs>
          <w:tab w:val="num" w:pos="6480"/>
        </w:tabs>
        <w:ind w:left="6480" w:hanging="360"/>
      </w:pPr>
      <w:rPr>
        <w:rFonts w:ascii="Times New Roman" w:hAnsi="Times New Roman" w:hint="default"/>
      </w:rPr>
    </w:lvl>
  </w:abstractNum>
  <w:abstractNum w:abstractNumId="8">
    <w:nsid w:val="7050706E"/>
    <w:multiLevelType w:val="hybridMultilevel"/>
    <w:tmpl w:val="1144B100"/>
    <w:lvl w:ilvl="0" w:tplc="DEDA044A">
      <w:start w:val="1"/>
      <w:numFmt w:val="decimal"/>
      <w:lvlText w:val="%1."/>
      <w:lvlJc w:val="left"/>
      <w:pPr>
        <w:tabs>
          <w:tab w:val="num" w:pos="720"/>
        </w:tabs>
        <w:ind w:left="720" w:hanging="360"/>
      </w:pPr>
    </w:lvl>
    <w:lvl w:ilvl="1" w:tplc="0ACA4DB2" w:tentative="1">
      <w:start w:val="1"/>
      <w:numFmt w:val="decimal"/>
      <w:lvlText w:val="%2."/>
      <w:lvlJc w:val="left"/>
      <w:pPr>
        <w:tabs>
          <w:tab w:val="num" w:pos="1440"/>
        </w:tabs>
        <w:ind w:left="1440" w:hanging="360"/>
      </w:pPr>
    </w:lvl>
    <w:lvl w:ilvl="2" w:tplc="2C5C1A06" w:tentative="1">
      <w:start w:val="1"/>
      <w:numFmt w:val="decimal"/>
      <w:lvlText w:val="%3."/>
      <w:lvlJc w:val="left"/>
      <w:pPr>
        <w:tabs>
          <w:tab w:val="num" w:pos="2160"/>
        </w:tabs>
        <w:ind w:left="2160" w:hanging="360"/>
      </w:pPr>
    </w:lvl>
    <w:lvl w:ilvl="3" w:tplc="BA5E198A" w:tentative="1">
      <w:start w:val="1"/>
      <w:numFmt w:val="decimal"/>
      <w:lvlText w:val="%4."/>
      <w:lvlJc w:val="left"/>
      <w:pPr>
        <w:tabs>
          <w:tab w:val="num" w:pos="2880"/>
        </w:tabs>
        <w:ind w:left="2880" w:hanging="360"/>
      </w:pPr>
    </w:lvl>
    <w:lvl w:ilvl="4" w:tplc="369C4EF0" w:tentative="1">
      <w:start w:val="1"/>
      <w:numFmt w:val="decimal"/>
      <w:lvlText w:val="%5."/>
      <w:lvlJc w:val="left"/>
      <w:pPr>
        <w:tabs>
          <w:tab w:val="num" w:pos="3600"/>
        </w:tabs>
        <w:ind w:left="3600" w:hanging="360"/>
      </w:pPr>
    </w:lvl>
    <w:lvl w:ilvl="5" w:tplc="BB4A9B78" w:tentative="1">
      <w:start w:val="1"/>
      <w:numFmt w:val="decimal"/>
      <w:lvlText w:val="%6."/>
      <w:lvlJc w:val="left"/>
      <w:pPr>
        <w:tabs>
          <w:tab w:val="num" w:pos="4320"/>
        </w:tabs>
        <w:ind w:left="4320" w:hanging="360"/>
      </w:pPr>
    </w:lvl>
    <w:lvl w:ilvl="6" w:tplc="EC82BF9E" w:tentative="1">
      <w:start w:val="1"/>
      <w:numFmt w:val="decimal"/>
      <w:lvlText w:val="%7."/>
      <w:lvlJc w:val="left"/>
      <w:pPr>
        <w:tabs>
          <w:tab w:val="num" w:pos="5040"/>
        </w:tabs>
        <w:ind w:left="5040" w:hanging="360"/>
      </w:pPr>
    </w:lvl>
    <w:lvl w:ilvl="7" w:tplc="C52CDA32" w:tentative="1">
      <w:start w:val="1"/>
      <w:numFmt w:val="decimal"/>
      <w:lvlText w:val="%8."/>
      <w:lvlJc w:val="left"/>
      <w:pPr>
        <w:tabs>
          <w:tab w:val="num" w:pos="5760"/>
        </w:tabs>
        <w:ind w:left="5760" w:hanging="360"/>
      </w:pPr>
    </w:lvl>
    <w:lvl w:ilvl="8" w:tplc="70C24FE4"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2"/>
  </w:num>
  <w:num w:numId="6">
    <w:abstractNumId w:val="7"/>
  </w:num>
  <w:num w:numId="7">
    <w:abstractNumId w:val="1"/>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C3950"/>
    <w:rsid w:val="000C3950"/>
    <w:rsid w:val="00293644"/>
    <w:rsid w:val="0035174D"/>
    <w:rsid w:val="00644C96"/>
    <w:rsid w:val="006E5075"/>
    <w:rsid w:val="00AA0F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07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174D"/>
    <w:pPr>
      <w:ind w:left="720"/>
      <w:contextualSpacing/>
    </w:pPr>
  </w:style>
  <w:style w:type="paragraph" w:styleId="a4">
    <w:name w:val="header"/>
    <w:basedOn w:val="a"/>
    <w:link w:val="a5"/>
    <w:uiPriority w:val="99"/>
    <w:semiHidden/>
    <w:unhideWhenUsed/>
    <w:rsid w:val="00AA0FC8"/>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AA0FC8"/>
  </w:style>
  <w:style w:type="paragraph" w:styleId="a6">
    <w:name w:val="footer"/>
    <w:basedOn w:val="a"/>
    <w:link w:val="a7"/>
    <w:uiPriority w:val="99"/>
    <w:unhideWhenUsed/>
    <w:rsid w:val="00AA0FC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A0FC8"/>
  </w:style>
</w:styles>
</file>

<file path=word/webSettings.xml><?xml version="1.0" encoding="utf-8"?>
<w:webSettings xmlns:r="http://schemas.openxmlformats.org/officeDocument/2006/relationships" xmlns:w="http://schemas.openxmlformats.org/wordprocessingml/2006/main">
  <w:divs>
    <w:div w:id="46610211">
      <w:bodyDiv w:val="1"/>
      <w:marLeft w:val="0"/>
      <w:marRight w:val="0"/>
      <w:marTop w:val="0"/>
      <w:marBottom w:val="0"/>
      <w:divBdr>
        <w:top w:val="none" w:sz="0" w:space="0" w:color="auto"/>
        <w:left w:val="none" w:sz="0" w:space="0" w:color="auto"/>
        <w:bottom w:val="none" w:sz="0" w:space="0" w:color="auto"/>
        <w:right w:val="none" w:sz="0" w:space="0" w:color="auto"/>
      </w:divBdr>
      <w:divsChild>
        <w:div w:id="2053113669">
          <w:marLeft w:val="547"/>
          <w:marRight w:val="0"/>
          <w:marTop w:val="0"/>
          <w:marBottom w:val="0"/>
          <w:divBdr>
            <w:top w:val="none" w:sz="0" w:space="0" w:color="auto"/>
            <w:left w:val="none" w:sz="0" w:space="0" w:color="auto"/>
            <w:bottom w:val="none" w:sz="0" w:space="0" w:color="auto"/>
            <w:right w:val="none" w:sz="0" w:space="0" w:color="auto"/>
          </w:divBdr>
        </w:div>
        <w:div w:id="1618484485">
          <w:marLeft w:val="1166"/>
          <w:marRight w:val="0"/>
          <w:marTop w:val="0"/>
          <w:marBottom w:val="0"/>
          <w:divBdr>
            <w:top w:val="none" w:sz="0" w:space="0" w:color="auto"/>
            <w:left w:val="none" w:sz="0" w:space="0" w:color="auto"/>
            <w:bottom w:val="none" w:sz="0" w:space="0" w:color="auto"/>
            <w:right w:val="none" w:sz="0" w:space="0" w:color="auto"/>
          </w:divBdr>
        </w:div>
        <w:div w:id="1569917898">
          <w:marLeft w:val="547"/>
          <w:marRight w:val="0"/>
          <w:marTop w:val="0"/>
          <w:marBottom w:val="0"/>
          <w:divBdr>
            <w:top w:val="none" w:sz="0" w:space="0" w:color="auto"/>
            <w:left w:val="none" w:sz="0" w:space="0" w:color="auto"/>
            <w:bottom w:val="none" w:sz="0" w:space="0" w:color="auto"/>
            <w:right w:val="none" w:sz="0" w:space="0" w:color="auto"/>
          </w:divBdr>
        </w:div>
        <w:div w:id="1592356289">
          <w:marLeft w:val="1166"/>
          <w:marRight w:val="0"/>
          <w:marTop w:val="0"/>
          <w:marBottom w:val="0"/>
          <w:divBdr>
            <w:top w:val="none" w:sz="0" w:space="0" w:color="auto"/>
            <w:left w:val="none" w:sz="0" w:space="0" w:color="auto"/>
            <w:bottom w:val="none" w:sz="0" w:space="0" w:color="auto"/>
            <w:right w:val="none" w:sz="0" w:space="0" w:color="auto"/>
          </w:divBdr>
        </w:div>
        <w:div w:id="490801767">
          <w:marLeft w:val="1166"/>
          <w:marRight w:val="0"/>
          <w:marTop w:val="0"/>
          <w:marBottom w:val="0"/>
          <w:divBdr>
            <w:top w:val="none" w:sz="0" w:space="0" w:color="auto"/>
            <w:left w:val="none" w:sz="0" w:space="0" w:color="auto"/>
            <w:bottom w:val="none" w:sz="0" w:space="0" w:color="auto"/>
            <w:right w:val="none" w:sz="0" w:space="0" w:color="auto"/>
          </w:divBdr>
        </w:div>
        <w:div w:id="357895183">
          <w:marLeft w:val="1166"/>
          <w:marRight w:val="0"/>
          <w:marTop w:val="0"/>
          <w:marBottom w:val="0"/>
          <w:divBdr>
            <w:top w:val="none" w:sz="0" w:space="0" w:color="auto"/>
            <w:left w:val="none" w:sz="0" w:space="0" w:color="auto"/>
            <w:bottom w:val="none" w:sz="0" w:space="0" w:color="auto"/>
            <w:right w:val="none" w:sz="0" w:space="0" w:color="auto"/>
          </w:divBdr>
        </w:div>
        <w:div w:id="719671844">
          <w:marLeft w:val="547"/>
          <w:marRight w:val="0"/>
          <w:marTop w:val="0"/>
          <w:marBottom w:val="0"/>
          <w:divBdr>
            <w:top w:val="none" w:sz="0" w:space="0" w:color="auto"/>
            <w:left w:val="none" w:sz="0" w:space="0" w:color="auto"/>
            <w:bottom w:val="none" w:sz="0" w:space="0" w:color="auto"/>
            <w:right w:val="none" w:sz="0" w:space="0" w:color="auto"/>
          </w:divBdr>
        </w:div>
        <w:div w:id="1600679347">
          <w:marLeft w:val="1166"/>
          <w:marRight w:val="0"/>
          <w:marTop w:val="0"/>
          <w:marBottom w:val="0"/>
          <w:divBdr>
            <w:top w:val="none" w:sz="0" w:space="0" w:color="auto"/>
            <w:left w:val="none" w:sz="0" w:space="0" w:color="auto"/>
            <w:bottom w:val="none" w:sz="0" w:space="0" w:color="auto"/>
            <w:right w:val="none" w:sz="0" w:space="0" w:color="auto"/>
          </w:divBdr>
        </w:div>
      </w:divsChild>
    </w:div>
    <w:div w:id="82148300">
      <w:bodyDiv w:val="1"/>
      <w:marLeft w:val="0"/>
      <w:marRight w:val="0"/>
      <w:marTop w:val="0"/>
      <w:marBottom w:val="0"/>
      <w:divBdr>
        <w:top w:val="none" w:sz="0" w:space="0" w:color="auto"/>
        <w:left w:val="none" w:sz="0" w:space="0" w:color="auto"/>
        <w:bottom w:val="none" w:sz="0" w:space="0" w:color="auto"/>
        <w:right w:val="none" w:sz="0" w:space="0" w:color="auto"/>
      </w:divBdr>
      <w:divsChild>
        <w:div w:id="1529177272">
          <w:marLeft w:val="547"/>
          <w:marRight w:val="0"/>
          <w:marTop w:val="0"/>
          <w:marBottom w:val="0"/>
          <w:divBdr>
            <w:top w:val="none" w:sz="0" w:space="0" w:color="auto"/>
            <w:left w:val="none" w:sz="0" w:space="0" w:color="auto"/>
            <w:bottom w:val="none" w:sz="0" w:space="0" w:color="auto"/>
            <w:right w:val="none" w:sz="0" w:space="0" w:color="auto"/>
          </w:divBdr>
        </w:div>
        <w:div w:id="348334676">
          <w:marLeft w:val="1166"/>
          <w:marRight w:val="0"/>
          <w:marTop w:val="0"/>
          <w:marBottom w:val="0"/>
          <w:divBdr>
            <w:top w:val="none" w:sz="0" w:space="0" w:color="auto"/>
            <w:left w:val="none" w:sz="0" w:space="0" w:color="auto"/>
            <w:bottom w:val="none" w:sz="0" w:space="0" w:color="auto"/>
            <w:right w:val="none" w:sz="0" w:space="0" w:color="auto"/>
          </w:divBdr>
        </w:div>
        <w:div w:id="1842961474">
          <w:marLeft w:val="547"/>
          <w:marRight w:val="0"/>
          <w:marTop w:val="0"/>
          <w:marBottom w:val="0"/>
          <w:divBdr>
            <w:top w:val="none" w:sz="0" w:space="0" w:color="auto"/>
            <w:left w:val="none" w:sz="0" w:space="0" w:color="auto"/>
            <w:bottom w:val="none" w:sz="0" w:space="0" w:color="auto"/>
            <w:right w:val="none" w:sz="0" w:space="0" w:color="auto"/>
          </w:divBdr>
        </w:div>
        <w:div w:id="1958676272">
          <w:marLeft w:val="1166"/>
          <w:marRight w:val="0"/>
          <w:marTop w:val="0"/>
          <w:marBottom w:val="0"/>
          <w:divBdr>
            <w:top w:val="none" w:sz="0" w:space="0" w:color="auto"/>
            <w:left w:val="none" w:sz="0" w:space="0" w:color="auto"/>
            <w:bottom w:val="none" w:sz="0" w:space="0" w:color="auto"/>
            <w:right w:val="none" w:sz="0" w:space="0" w:color="auto"/>
          </w:divBdr>
        </w:div>
        <w:div w:id="1148018350">
          <w:marLeft w:val="547"/>
          <w:marRight w:val="0"/>
          <w:marTop w:val="0"/>
          <w:marBottom w:val="0"/>
          <w:divBdr>
            <w:top w:val="none" w:sz="0" w:space="0" w:color="auto"/>
            <w:left w:val="none" w:sz="0" w:space="0" w:color="auto"/>
            <w:bottom w:val="none" w:sz="0" w:space="0" w:color="auto"/>
            <w:right w:val="none" w:sz="0" w:space="0" w:color="auto"/>
          </w:divBdr>
        </w:div>
        <w:div w:id="1644702308">
          <w:marLeft w:val="1166"/>
          <w:marRight w:val="0"/>
          <w:marTop w:val="0"/>
          <w:marBottom w:val="0"/>
          <w:divBdr>
            <w:top w:val="none" w:sz="0" w:space="0" w:color="auto"/>
            <w:left w:val="none" w:sz="0" w:space="0" w:color="auto"/>
            <w:bottom w:val="none" w:sz="0" w:space="0" w:color="auto"/>
            <w:right w:val="none" w:sz="0" w:space="0" w:color="auto"/>
          </w:divBdr>
        </w:div>
        <w:div w:id="1332486424">
          <w:marLeft w:val="1166"/>
          <w:marRight w:val="0"/>
          <w:marTop w:val="0"/>
          <w:marBottom w:val="0"/>
          <w:divBdr>
            <w:top w:val="none" w:sz="0" w:space="0" w:color="auto"/>
            <w:left w:val="none" w:sz="0" w:space="0" w:color="auto"/>
            <w:bottom w:val="none" w:sz="0" w:space="0" w:color="auto"/>
            <w:right w:val="none" w:sz="0" w:space="0" w:color="auto"/>
          </w:divBdr>
        </w:div>
        <w:div w:id="537549067">
          <w:marLeft w:val="1166"/>
          <w:marRight w:val="0"/>
          <w:marTop w:val="0"/>
          <w:marBottom w:val="0"/>
          <w:divBdr>
            <w:top w:val="none" w:sz="0" w:space="0" w:color="auto"/>
            <w:left w:val="none" w:sz="0" w:space="0" w:color="auto"/>
            <w:bottom w:val="none" w:sz="0" w:space="0" w:color="auto"/>
            <w:right w:val="none" w:sz="0" w:space="0" w:color="auto"/>
          </w:divBdr>
        </w:div>
        <w:div w:id="649750368">
          <w:marLeft w:val="1166"/>
          <w:marRight w:val="0"/>
          <w:marTop w:val="0"/>
          <w:marBottom w:val="0"/>
          <w:divBdr>
            <w:top w:val="none" w:sz="0" w:space="0" w:color="auto"/>
            <w:left w:val="none" w:sz="0" w:space="0" w:color="auto"/>
            <w:bottom w:val="none" w:sz="0" w:space="0" w:color="auto"/>
            <w:right w:val="none" w:sz="0" w:space="0" w:color="auto"/>
          </w:divBdr>
        </w:div>
      </w:divsChild>
    </w:div>
    <w:div w:id="385448117">
      <w:bodyDiv w:val="1"/>
      <w:marLeft w:val="0"/>
      <w:marRight w:val="0"/>
      <w:marTop w:val="0"/>
      <w:marBottom w:val="0"/>
      <w:divBdr>
        <w:top w:val="none" w:sz="0" w:space="0" w:color="auto"/>
        <w:left w:val="none" w:sz="0" w:space="0" w:color="auto"/>
        <w:bottom w:val="none" w:sz="0" w:space="0" w:color="auto"/>
        <w:right w:val="none" w:sz="0" w:space="0" w:color="auto"/>
      </w:divBdr>
    </w:div>
    <w:div w:id="400098387">
      <w:bodyDiv w:val="1"/>
      <w:marLeft w:val="0"/>
      <w:marRight w:val="0"/>
      <w:marTop w:val="0"/>
      <w:marBottom w:val="0"/>
      <w:divBdr>
        <w:top w:val="none" w:sz="0" w:space="0" w:color="auto"/>
        <w:left w:val="none" w:sz="0" w:space="0" w:color="auto"/>
        <w:bottom w:val="none" w:sz="0" w:space="0" w:color="auto"/>
        <w:right w:val="none" w:sz="0" w:space="0" w:color="auto"/>
      </w:divBdr>
    </w:div>
    <w:div w:id="517617775">
      <w:bodyDiv w:val="1"/>
      <w:marLeft w:val="0"/>
      <w:marRight w:val="0"/>
      <w:marTop w:val="0"/>
      <w:marBottom w:val="0"/>
      <w:divBdr>
        <w:top w:val="none" w:sz="0" w:space="0" w:color="auto"/>
        <w:left w:val="none" w:sz="0" w:space="0" w:color="auto"/>
        <w:bottom w:val="none" w:sz="0" w:space="0" w:color="auto"/>
        <w:right w:val="none" w:sz="0" w:space="0" w:color="auto"/>
      </w:divBdr>
    </w:div>
    <w:div w:id="648562380">
      <w:bodyDiv w:val="1"/>
      <w:marLeft w:val="0"/>
      <w:marRight w:val="0"/>
      <w:marTop w:val="0"/>
      <w:marBottom w:val="0"/>
      <w:divBdr>
        <w:top w:val="none" w:sz="0" w:space="0" w:color="auto"/>
        <w:left w:val="none" w:sz="0" w:space="0" w:color="auto"/>
        <w:bottom w:val="none" w:sz="0" w:space="0" w:color="auto"/>
        <w:right w:val="none" w:sz="0" w:space="0" w:color="auto"/>
      </w:divBdr>
      <w:divsChild>
        <w:div w:id="835919977">
          <w:marLeft w:val="547"/>
          <w:marRight w:val="0"/>
          <w:marTop w:val="0"/>
          <w:marBottom w:val="0"/>
          <w:divBdr>
            <w:top w:val="none" w:sz="0" w:space="0" w:color="auto"/>
            <w:left w:val="none" w:sz="0" w:space="0" w:color="auto"/>
            <w:bottom w:val="none" w:sz="0" w:space="0" w:color="auto"/>
            <w:right w:val="none" w:sz="0" w:space="0" w:color="auto"/>
          </w:divBdr>
        </w:div>
        <w:div w:id="1967812180">
          <w:marLeft w:val="547"/>
          <w:marRight w:val="0"/>
          <w:marTop w:val="0"/>
          <w:marBottom w:val="0"/>
          <w:divBdr>
            <w:top w:val="none" w:sz="0" w:space="0" w:color="auto"/>
            <w:left w:val="none" w:sz="0" w:space="0" w:color="auto"/>
            <w:bottom w:val="none" w:sz="0" w:space="0" w:color="auto"/>
            <w:right w:val="none" w:sz="0" w:space="0" w:color="auto"/>
          </w:divBdr>
        </w:div>
      </w:divsChild>
    </w:div>
    <w:div w:id="724989427">
      <w:bodyDiv w:val="1"/>
      <w:marLeft w:val="0"/>
      <w:marRight w:val="0"/>
      <w:marTop w:val="0"/>
      <w:marBottom w:val="0"/>
      <w:divBdr>
        <w:top w:val="none" w:sz="0" w:space="0" w:color="auto"/>
        <w:left w:val="none" w:sz="0" w:space="0" w:color="auto"/>
        <w:bottom w:val="none" w:sz="0" w:space="0" w:color="auto"/>
        <w:right w:val="none" w:sz="0" w:space="0" w:color="auto"/>
      </w:divBdr>
      <w:divsChild>
        <w:div w:id="765689689">
          <w:marLeft w:val="547"/>
          <w:marRight w:val="0"/>
          <w:marTop w:val="0"/>
          <w:marBottom w:val="0"/>
          <w:divBdr>
            <w:top w:val="none" w:sz="0" w:space="0" w:color="auto"/>
            <w:left w:val="none" w:sz="0" w:space="0" w:color="auto"/>
            <w:bottom w:val="none" w:sz="0" w:space="0" w:color="auto"/>
            <w:right w:val="none" w:sz="0" w:space="0" w:color="auto"/>
          </w:divBdr>
        </w:div>
      </w:divsChild>
    </w:div>
    <w:div w:id="782766344">
      <w:bodyDiv w:val="1"/>
      <w:marLeft w:val="0"/>
      <w:marRight w:val="0"/>
      <w:marTop w:val="0"/>
      <w:marBottom w:val="0"/>
      <w:divBdr>
        <w:top w:val="none" w:sz="0" w:space="0" w:color="auto"/>
        <w:left w:val="none" w:sz="0" w:space="0" w:color="auto"/>
        <w:bottom w:val="none" w:sz="0" w:space="0" w:color="auto"/>
        <w:right w:val="none" w:sz="0" w:space="0" w:color="auto"/>
      </w:divBdr>
      <w:divsChild>
        <w:div w:id="1635871465">
          <w:marLeft w:val="547"/>
          <w:marRight w:val="0"/>
          <w:marTop w:val="0"/>
          <w:marBottom w:val="0"/>
          <w:divBdr>
            <w:top w:val="none" w:sz="0" w:space="0" w:color="auto"/>
            <w:left w:val="none" w:sz="0" w:space="0" w:color="auto"/>
            <w:bottom w:val="none" w:sz="0" w:space="0" w:color="auto"/>
            <w:right w:val="none" w:sz="0" w:space="0" w:color="auto"/>
          </w:divBdr>
        </w:div>
        <w:div w:id="142166642">
          <w:marLeft w:val="1166"/>
          <w:marRight w:val="0"/>
          <w:marTop w:val="0"/>
          <w:marBottom w:val="0"/>
          <w:divBdr>
            <w:top w:val="none" w:sz="0" w:space="0" w:color="auto"/>
            <w:left w:val="none" w:sz="0" w:space="0" w:color="auto"/>
            <w:bottom w:val="none" w:sz="0" w:space="0" w:color="auto"/>
            <w:right w:val="none" w:sz="0" w:space="0" w:color="auto"/>
          </w:divBdr>
        </w:div>
        <w:div w:id="361907393">
          <w:marLeft w:val="547"/>
          <w:marRight w:val="0"/>
          <w:marTop w:val="0"/>
          <w:marBottom w:val="0"/>
          <w:divBdr>
            <w:top w:val="none" w:sz="0" w:space="0" w:color="auto"/>
            <w:left w:val="none" w:sz="0" w:space="0" w:color="auto"/>
            <w:bottom w:val="none" w:sz="0" w:space="0" w:color="auto"/>
            <w:right w:val="none" w:sz="0" w:space="0" w:color="auto"/>
          </w:divBdr>
        </w:div>
        <w:div w:id="855576030">
          <w:marLeft w:val="1166"/>
          <w:marRight w:val="0"/>
          <w:marTop w:val="0"/>
          <w:marBottom w:val="0"/>
          <w:divBdr>
            <w:top w:val="none" w:sz="0" w:space="0" w:color="auto"/>
            <w:left w:val="none" w:sz="0" w:space="0" w:color="auto"/>
            <w:bottom w:val="none" w:sz="0" w:space="0" w:color="auto"/>
            <w:right w:val="none" w:sz="0" w:space="0" w:color="auto"/>
          </w:divBdr>
        </w:div>
        <w:div w:id="238172889">
          <w:marLeft w:val="1166"/>
          <w:marRight w:val="0"/>
          <w:marTop w:val="0"/>
          <w:marBottom w:val="0"/>
          <w:divBdr>
            <w:top w:val="none" w:sz="0" w:space="0" w:color="auto"/>
            <w:left w:val="none" w:sz="0" w:space="0" w:color="auto"/>
            <w:bottom w:val="none" w:sz="0" w:space="0" w:color="auto"/>
            <w:right w:val="none" w:sz="0" w:space="0" w:color="auto"/>
          </w:divBdr>
        </w:div>
      </w:divsChild>
    </w:div>
    <w:div w:id="869807159">
      <w:bodyDiv w:val="1"/>
      <w:marLeft w:val="0"/>
      <w:marRight w:val="0"/>
      <w:marTop w:val="0"/>
      <w:marBottom w:val="0"/>
      <w:divBdr>
        <w:top w:val="none" w:sz="0" w:space="0" w:color="auto"/>
        <w:left w:val="none" w:sz="0" w:space="0" w:color="auto"/>
        <w:bottom w:val="none" w:sz="0" w:space="0" w:color="auto"/>
        <w:right w:val="none" w:sz="0" w:space="0" w:color="auto"/>
      </w:divBdr>
    </w:div>
    <w:div w:id="1049962089">
      <w:bodyDiv w:val="1"/>
      <w:marLeft w:val="0"/>
      <w:marRight w:val="0"/>
      <w:marTop w:val="0"/>
      <w:marBottom w:val="0"/>
      <w:divBdr>
        <w:top w:val="none" w:sz="0" w:space="0" w:color="auto"/>
        <w:left w:val="none" w:sz="0" w:space="0" w:color="auto"/>
        <w:bottom w:val="none" w:sz="0" w:space="0" w:color="auto"/>
        <w:right w:val="none" w:sz="0" w:space="0" w:color="auto"/>
      </w:divBdr>
    </w:div>
    <w:div w:id="1171488247">
      <w:bodyDiv w:val="1"/>
      <w:marLeft w:val="0"/>
      <w:marRight w:val="0"/>
      <w:marTop w:val="0"/>
      <w:marBottom w:val="0"/>
      <w:divBdr>
        <w:top w:val="none" w:sz="0" w:space="0" w:color="auto"/>
        <w:left w:val="none" w:sz="0" w:space="0" w:color="auto"/>
        <w:bottom w:val="none" w:sz="0" w:space="0" w:color="auto"/>
        <w:right w:val="none" w:sz="0" w:space="0" w:color="auto"/>
      </w:divBdr>
      <w:divsChild>
        <w:div w:id="1666981758">
          <w:marLeft w:val="547"/>
          <w:marRight w:val="0"/>
          <w:marTop w:val="0"/>
          <w:marBottom w:val="0"/>
          <w:divBdr>
            <w:top w:val="none" w:sz="0" w:space="0" w:color="auto"/>
            <w:left w:val="none" w:sz="0" w:space="0" w:color="auto"/>
            <w:bottom w:val="none" w:sz="0" w:space="0" w:color="auto"/>
            <w:right w:val="none" w:sz="0" w:space="0" w:color="auto"/>
          </w:divBdr>
        </w:div>
      </w:divsChild>
    </w:div>
    <w:div w:id="1190682041">
      <w:bodyDiv w:val="1"/>
      <w:marLeft w:val="0"/>
      <w:marRight w:val="0"/>
      <w:marTop w:val="0"/>
      <w:marBottom w:val="0"/>
      <w:divBdr>
        <w:top w:val="none" w:sz="0" w:space="0" w:color="auto"/>
        <w:left w:val="none" w:sz="0" w:space="0" w:color="auto"/>
        <w:bottom w:val="none" w:sz="0" w:space="0" w:color="auto"/>
        <w:right w:val="none" w:sz="0" w:space="0" w:color="auto"/>
      </w:divBdr>
    </w:div>
    <w:div w:id="1739672367">
      <w:bodyDiv w:val="1"/>
      <w:marLeft w:val="0"/>
      <w:marRight w:val="0"/>
      <w:marTop w:val="0"/>
      <w:marBottom w:val="0"/>
      <w:divBdr>
        <w:top w:val="none" w:sz="0" w:space="0" w:color="auto"/>
        <w:left w:val="none" w:sz="0" w:space="0" w:color="auto"/>
        <w:bottom w:val="none" w:sz="0" w:space="0" w:color="auto"/>
        <w:right w:val="none" w:sz="0" w:space="0" w:color="auto"/>
      </w:divBdr>
      <w:divsChild>
        <w:div w:id="590698227">
          <w:marLeft w:val="547"/>
          <w:marRight w:val="0"/>
          <w:marTop w:val="0"/>
          <w:marBottom w:val="0"/>
          <w:divBdr>
            <w:top w:val="none" w:sz="0" w:space="0" w:color="auto"/>
            <w:left w:val="none" w:sz="0" w:space="0" w:color="auto"/>
            <w:bottom w:val="none" w:sz="0" w:space="0" w:color="auto"/>
            <w:right w:val="none" w:sz="0" w:space="0" w:color="auto"/>
          </w:divBdr>
        </w:div>
        <w:div w:id="1050690361">
          <w:marLeft w:val="1166"/>
          <w:marRight w:val="0"/>
          <w:marTop w:val="0"/>
          <w:marBottom w:val="0"/>
          <w:divBdr>
            <w:top w:val="none" w:sz="0" w:space="0" w:color="auto"/>
            <w:left w:val="none" w:sz="0" w:space="0" w:color="auto"/>
            <w:bottom w:val="none" w:sz="0" w:space="0" w:color="auto"/>
            <w:right w:val="none" w:sz="0" w:space="0" w:color="auto"/>
          </w:divBdr>
        </w:div>
        <w:div w:id="1954358253">
          <w:marLeft w:val="1166"/>
          <w:marRight w:val="0"/>
          <w:marTop w:val="0"/>
          <w:marBottom w:val="0"/>
          <w:divBdr>
            <w:top w:val="none" w:sz="0" w:space="0" w:color="auto"/>
            <w:left w:val="none" w:sz="0" w:space="0" w:color="auto"/>
            <w:bottom w:val="none" w:sz="0" w:space="0" w:color="auto"/>
            <w:right w:val="none" w:sz="0" w:space="0" w:color="auto"/>
          </w:divBdr>
        </w:div>
        <w:div w:id="997657184">
          <w:marLeft w:val="1166"/>
          <w:marRight w:val="0"/>
          <w:marTop w:val="0"/>
          <w:marBottom w:val="0"/>
          <w:divBdr>
            <w:top w:val="none" w:sz="0" w:space="0" w:color="auto"/>
            <w:left w:val="none" w:sz="0" w:space="0" w:color="auto"/>
            <w:bottom w:val="none" w:sz="0" w:space="0" w:color="auto"/>
            <w:right w:val="none" w:sz="0" w:space="0" w:color="auto"/>
          </w:divBdr>
        </w:div>
        <w:div w:id="19553749">
          <w:marLeft w:val="1166"/>
          <w:marRight w:val="0"/>
          <w:marTop w:val="0"/>
          <w:marBottom w:val="0"/>
          <w:divBdr>
            <w:top w:val="none" w:sz="0" w:space="0" w:color="auto"/>
            <w:left w:val="none" w:sz="0" w:space="0" w:color="auto"/>
            <w:bottom w:val="none" w:sz="0" w:space="0" w:color="auto"/>
            <w:right w:val="none" w:sz="0" w:space="0" w:color="auto"/>
          </w:divBdr>
        </w:div>
      </w:divsChild>
    </w:div>
    <w:div w:id="1780374499">
      <w:bodyDiv w:val="1"/>
      <w:marLeft w:val="0"/>
      <w:marRight w:val="0"/>
      <w:marTop w:val="0"/>
      <w:marBottom w:val="0"/>
      <w:divBdr>
        <w:top w:val="none" w:sz="0" w:space="0" w:color="auto"/>
        <w:left w:val="none" w:sz="0" w:space="0" w:color="auto"/>
        <w:bottom w:val="none" w:sz="0" w:space="0" w:color="auto"/>
        <w:right w:val="none" w:sz="0" w:space="0" w:color="auto"/>
      </w:divBdr>
    </w:div>
    <w:div w:id="1853106825">
      <w:bodyDiv w:val="1"/>
      <w:marLeft w:val="0"/>
      <w:marRight w:val="0"/>
      <w:marTop w:val="0"/>
      <w:marBottom w:val="0"/>
      <w:divBdr>
        <w:top w:val="none" w:sz="0" w:space="0" w:color="auto"/>
        <w:left w:val="none" w:sz="0" w:space="0" w:color="auto"/>
        <w:bottom w:val="none" w:sz="0" w:space="0" w:color="auto"/>
        <w:right w:val="none" w:sz="0" w:space="0" w:color="auto"/>
      </w:divBdr>
    </w:div>
    <w:div w:id="1910113505">
      <w:bodyDiv w:val="1"/>
      <w:marLeft w:val="0"/>
      <w:marRight w:val="0"/>
      <w:marTop w:val="0"/>
      <w:marBottom w:val="0"/>
      <w:divBdr>
        <w:top w:val="none" w:sz="0" w:space="0" w:color="auto"/>
        <w:left w:val="none" w:sz="0" w:space="0" w:color="auto"/>
        <w:bottom w:val="none" w:sz="0" w:space="0" w:color="auto"/>
        <w:right w:val="none" w:sz="0" w:space="0" w:color="auto"/>
      </w:divBdr>
      <w:divsChild>
        <w:div w:id="47069535">
          <w:marLeft w:val="547"/>
          <w:marRight w:val="0"/>
          <w:marTop w:val="0"/>
          <w:marBottom w:val="0"/>
          <w:divBdr>
            <w:top w:val="none" w:sz="0" w:space="0" w:color="auto"/>
            <w:left w:val="none" w:sz="0" w:space="0" w:color="auto"/>
            <w:bottom w:val="none" w:sz="0" w:space="0" w:color="auto"/>
            <w:right w:val="none" w:sz="0" w:space="0" w:color="auto"/>
          </w:divBdr>
        </w:div>
        <w:div w:id="493037418">
          <w:marLeft w:val="1166"/>
          <w:marRight w:val="0"/>
          <w:marTop w:val="0"/>
          <w:marBottom w:val="0"/>
          <w:divBdr>
            <w:top w:val="none" w:sz="0" w:space="0" w:color="auto"/>
            <w:left w:val="none" w:sz="0" w:space="0" w:color="auto"/>
            <w:bottom w:val="none" w:sz="0" w:space="0" w:color="auto"/>
            <w:right w:val="none" w:sz="0" w:space="0" w:color="auto"/>
          </w:divBdr>
        </w:div>
        <w:div w:id="389813607">
          <w:marLeft w:val="547"/>
          <w:marRight w:val="0"/>
          <w:marTop w:val="0"/>
          <w:marBottom w:val="0"/>
          <w:divBdr>
            <w:top w:val="none" w:sz="0" w:space="0" w:color="auto"/>
            <w:left w:val="none" w:sz="0" w:space="0" w:color="auto"/>
            <w:bottom w:val="none" w:sz="0" w:space="0" w:color="auto"/>
            <w:right w:val="none" w:sz="0" w:space="0" w:color="auto"/>
          </w:divBdr>
        </w:div>
        <w:div w:id="418720876">
          <w:marLeft w:val="1166"/>
          <w:marRight w:val="0"/>
          <w:marTop w:val="0"/>
          <w:marBottom w:val="0"/>
          <w:divBdr>
            <w:top w:val="none" w:sz="0" w:space="0" w:color="auto"/>
            <w:left w:val="none" w:sz="0" w:space="0" w:color="auto"/>
            <w:bottom w:val="none" w:sz="0" w:space="0" w:color="auto"/>
            <w:right w:val="none" w:sz="0" w:space="0" w:color="auto"/>
          </w:divBdr>
        </w:div>
        <w:div w:id="1136335696">
          <w:marLeft w:val="1166"/>
          <w:marRight w:val="0"/>
          <w:marTop w:val="0"/>
          <w:marBottom w:val="0"/>
          <w:divBdr>
            <w:top w:val="none" w:sz="0" w:space="0" w:color="auto"/>
            <w:left w:val="none" w:sz="0" w:space="0" w:color="auto"/>
            <w:bottom w:val="none" w:sz="0" w:space="0" w:color="auto"/>
            <w:right w:val="none" w:sz="0" w:space="0" w:color="auto"/>
          </w:divBdr>
        </w:div>
        <w:div w:id="1697342950">
          <w:marLeft w:val="1166"/>
          <w:marRight w:val="0"/>
          <w:marTop w:val="0"/>
          <w:marBottom w:val="0"/>
          <w:divBdr>
            <w:top w:val="none" w:sz="0" w:space="0" w:color="auto"/>
            <w:left w:val="none" w:sz="0" w:space="0" w:color="auto"/>
            <w:bottom w:val="none" w:sz="0" w:space="0" w:color="auto"/>
            <w:right w:val="none" w:sz="0" w:space="0" w:color="auto"/>
          </w:divBdr>
        </w:div>
        <w:div w:id="1278174640">
          <w:marLeft w:val="1166"/>
          <w:marRight w:val="0"/>
          <w:marTop w:val="0"/>
          <w:marBottom w:val="0"/>
          <w:divBdr>
            <w:top w:val="none" w:sz="0" w:space="0" w:color="auto"/>
            <w:left w:val="none" w:sz="0" w:space="0" w:color="auto"/>
            <w:bottom w:val="none" w:sz="0" w:space="0" w:color="auto"/>
            <w:right w:val="none" w:sz="0" w:space="0" w:color="auto"/>
          </w:divBdr>
        </w:div>
        <w:div w:id="964584309">
          <w:marLeft w:val="1166"/>
          <w:marRight w:val="0"/>
          <w:marTop w:val="0"/>
          <w:marBottom w:val="0"/>
          <w:divBdr>
            <w:top w:val="none" w:sz="0" w:space="0" w:color="auto"/>
            <w:left w:val="none" w:sz="0" w:space="0" w:color="auto"/>
            <w:bottom w:val="none" w:sz="0" w:space="0" w:color="auto"/>
            <w:right w:val="none" w:sz="0" w:space="0" w:color="auto"/>
          </w:divBdr>
        </w:div>
        <w:div w:id="438451654">
          <w:marLeft w:val="1166"/>
          <w:marRight w:val="0"/>
          <w:marTop w:val="0"/>
          <w:marBottom w:val="0"/>
          <w:divBdr>
            <w:top w:val="none" w:sz="0" w:space="0" w:color="auto"/>
            <w:left w:val="none" w:sz="0" w:space="0" w:color="auto"/>
            <w:bottom w:val="none" w:sz="0" w:space="0" w:color="auto"/>
            <w:right w:val="none" w:sz="0" w:space="0" w:color="auto"/>
          </w:divBdr>
        </w:div>
      </w:divsChild>
    </w:div>
    <w:div w:id="198372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6</Pages>
  <Words>2884</Words>
  <Characters>16443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2019-08-28T04:18:00Z</dcterms:created>
  <dcterms:modified xsi:type="dcterms:W3CDTF">2020-09-01T14:14:00Z</dcterms:modified>
</cp:coreProperties>
</file>