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B84" w:rsidRPr="00636B84" w:rsidRDefault="00636B84" w:rsidP="00636B84">
      <w:pPr>
        <w:spacing w:line="360" w:lineRule="auto"/>
        <w:ind w:firstLine="709"/>
        <w:jc w:val="center"/>
        <w:rPr>
          <w:b/>
          <w:i/>
          <w:sz w:val="40"/>
          <w:szCs w:val="40"/>
        </w:rPr>
      </w:pPr>
      <w:r w:rsidRPr="00636B84">
        <w:rPr>
          <w:b/>
          <w:i/>
          <w:sz w:val="40"/>
          <w:szCs w:val="40"/>
        </w:rPr>
        <w:t>Лабораторная работа</w:t>
      </w:r>
    </w:p>
    <w:p w:rsidR="00636B84" w:rsidRPr="00636B84" w:rsidRDefault="00636B84" w:rsidP="00636B84">
      <w:pPr>
        <w:spacing w:line="360" w:lineRule="auto"/>
        <w:ind w:firstLine="709"/>
        <w:jc w:val="center"/>
        <w:rPr>
          <w:b/>
          <w:i/>
          <w:sz w:val="40"/>
          <w:szCs w:val="40"/>
        </w:rPr>
      </w:pPr>
      <w:r w:rsidRPr="00636B84">
        <w:rPr>
          <w:b/>
          <w:i/>
          <w:sz w:val="40"/>
          <w:szCs w:val="40"/>
        </w:rPr>
        <w:t>«Технология закладки плодового сада и уход за ним. Уборка урожая»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1. Основные типы, организация и технология закладки сада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Методические рекомендации:</w:t>
      </w:r>
      <w:r>
        <w:rPr>
          <w:sz w:val="28"/>
          <w:szCs w:val="28"/>
        </w:rPr>
        <w:t xml:space="preserve"> студент должен изучить и знать: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основные типы интенсивных садов (сад на сильнорослых подвоях, сад на слаборослых подвоях, сад с плоскими кронами деревьев, сад с малообъемными веретеновидными кронами деревьев, </w:t>
      </w:r>
      <w:proofErr w:type="spellStart"/>
      <w:r>
        <w:rPr>
          <w:sz w:val="28"/>
          <w:szCs w:val="28"/>
        </w:rPr>
        <w:t>суперинтенсивный</w:t>
      </w:r>
      <w:proofErr w:type="spellEnd"/>
      <w:r>
        <w:rPr>
          <w:sz w:val="28"/>
          <w:szCs w:val="28"/>
        </w:rPr>
        <w:t xml:space="preserve"> сад, «</w:t>
      </w:r>
      <w:proofErr w:type="spellStart"/>
      <w:r>
        <w:rPr>
          <w:sz w:val="28"/>
          <w:szCs w:val="28"/>
        </w:rPr>
        <w:t>спуровой</w:t>
      </w:r>
      <w:proofErr w:type="spellEnd"/>
      <w:r>
        <w:rPr>
          <w:sz w:val="28"/>
          <w:szCs w:val="28"/>
        </w:rPr>
        <w:t xml:space="preserve">» сад, «луговой» сад, </w:t>
      </w:r>
      <w:proofErr w:type="spellStart"/>
      <w:r>
        <w:rPr>
          <w:sz w:val="28"/>
          <w:szCs w:val="28"/>
        </w:rPr>
        <w:t>колоновидный</w:t>
      </w:r>
      <w:proofErr w:type="spellEnd"/>
      <w:r>
        <w:rPr>
          <w:sz w:val="28"/>
          <w:szCs w:val="28"/>
        </w:rPr>
        <w:t xml:space="preserve"> сад);</w:t>
      </w:r>
      <w:proofErr w:type="gramEnd"/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выбор места под сад (оценку </w:t>
      </w:r>
      <w:proofErr w:type="spellStart"/>
      <w:r>
        <w:rPr>
          <w:sz w:val="28"/>
          <w:szCs w:val="28"/>
        </w:rPr>
        <w:t>почвогрунтов</w:t>
      </w:r>
      <w:proofErr w:type="spellEnd"/>
      <w:r>
        <w:rPr>
          <w:sz w:val="28"/>
          <w:szCs w:val="28"/>
        </w:rPr>
        <w:t xml:space="preserve">, географическое положение, рельеф и </w:t>
      </w:r>
      <w:proofErr w:type="spellStart"/>
      <w:r>
        <w:rPr>
          <w:sz w:val="28"/>
          <w:szCs w:val="28"/>
        </w:rPr>
        <w:t>микрорелеф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Климат и микроклимат, почвенный покров, растительный покров);</w:t>
      </w:r>
      <w:proofErr w:type="gramEnd"/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организацию территории сада (садозащитные насаждения, дорожную сеть);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подбор культур, сортов и их размещение в саду;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площади питания и системы размещения растений;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подготовку площади под сад, её разбивку;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посадку сада.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2. Формирование и обрезка плодовых деревьев.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Методические рекомендации: </w:t>
      </w:r>
      <w:r>
        <w:rPr>
          <w:sz w:val="28"/>
          <w:szCs w:val="28"/>
        </w:rPr>
        <w:t>студент должен изучить и знать: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значение и задачи обрезки;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способы обрезки;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сроки обрезки;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технику обрезки и другие сопутствующие приемы;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основные принципы</w:t>
      </w:r>
      <w:proofErr w:type="gramEnd"/>
      <w:r>
        <w:rPr>
          <w:sz w:val="28"/>
          <w:szCs w:val="28"/>
        </w:rPr>
        <w:t xml:space="preserve"> формирования кроны в саду;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системы формирования крон;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обрезку яблони и груши в различные возрастные периоды;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особенности формирования и обрезки косточковых культур.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3. Уход за молодым и плодоносящим садом. Уборка урожая.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Методические рекомендации:</w:t>
      </w:r>
      <w:r>
        <w:rPr>
          <w:sz w:val="28"/>
          <w:szCs w:val="28"/>
        </w:rPr>
        <w:t xml:space="preserve"> студент должен изучить и знать: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системы содержания почвы (черный пар, </w:t>
      </w:r>
      <w:proofErr w:type="spellStart"/>
      <w:r>
        <w:rPr>
          <w:sz w:val="28"/>
          <w:szCs w:val="28"/>
        </w:rPr>
        <w:t>паросидеральная</w:t>
      </w:r>
      <w:proofErr w:type="spellEnd"/>
      <w:r>
        <w:rPr>
          <w:sz w:val="28"/>
          <w:szCs w:val="28"/>
        </w:rPr>
        <w:t xml:space="preserve"> система, задержание (</w:t>
      </w:r>
      <w:proofErr w:type="spellStart"/>
      <w:r>
        <w:rPr>
          <w:sz w:val="28"/>
          <w:szCs w:val="28"/>
        </w:rPr>
        <w:t>залужение</w:t>
      </w:r>
      <w:proofErr w:type="spellEnd"/>
      <w:r>
        <w:rPr>
          <w:sz w:val="28"/>
          <w:szCs w:val="28"/>
        </w:rPr>
        <w:t xml:space="preserve">), </w:t>
      </w:r>
      <w:proofErr w:type="spellStart"/>
      <w:r>
        <w:rPr>
          <w:sz w:val="28"/>
          <w:szCs w:val="28"/>
        </w:rPr>
        <w:t>дерново</w:t>
      </w:r>
      <w:proofErr w:type="spellEnd"/>
      <w:r>
        <w:rPr>
          <w:sz w:val="28"/>
          <w:szCs w:val="28"/>
        </w:rPr>
        <w:t xml:space="preserve"> – перегнойная система, междурядные культуры в молодом саду);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мульчирование почвы;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обработку почвы в саду;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удобрение (роль элементов в питании растений, дозы удобрений, сроки и способы внесения удобрений, корневые и некорневые подкормки);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систему противоэрозионных мероприятий;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орошение садов;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уход за плодовым садом;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уборка урожая.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</w:p>
    <w:p w:rsidR="00636B84" w:rsidRDefault="00636B84" w:rsidP="00636B84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Рекомендуемая литература:</w:t>
      </w:r>
    </w:p>
    <w:p w:rsidR="00636B84" w:rsidRDefault="00636B84" w:rsidP="00636B84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Ващенко И.М., Лошаков В.Г., Ягодин Б.А. и др. под ред. И.М. Ващенко. Биологические основы сельского хозяйства. – М.: Академия, 2004. – 544с.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Плодоводство и овощеводство / Ю.В. </w:t>
      </w:r>
      <w:proofErr w:type="spellStart"/>
      <w:r>
        <w:rPr>
          <w:sz w:val="28"/>
          <w:szCs w:val="28"/>
        </w:rPr>
        <w:t>Трунов</w:t>
      </w:r>
      <w:proofErr w:type="spellEnd"/>
      <w:r>
        <w:rPr>
          <w:sz w:val="28"/>
          <w:szCs w:val="28"/>
        </w:rPr>
        <w:t>, В.К. Родионов, Ю.Г. </w:t>
      </w:r>
      <w:proofErr w:type="spellStart"/>
      <w:r>
        <w:rPr>
          <w:sz w:val="28"/>
          <w:szCs w:val="28"/>
        </w:rPr>
        <w:t>Скрипников</w:t>
      </w:r>
      <w:proofErr w:type="spellEnd"/>
      <w:r>
        <w:rPr>
          <w:sz w:val="28"/>
          <w:szCs w:val="28"/>
        </w:rPr>
        <w:t xml:space="preserve"> и др.; Под ред. Ю.В. </w:t>
      </w:r>
      <w:proofErr w:type="spellStart"/>
      <w:r>
        <w:rPr>
          <w:sz w:val="28"/>
          <w:szCs w:val="28"/>
        </w:rPr>
        <w:t>Трунова</w:t>
      </w:r>
      <w:proofErr w:type="spellEnd"/>
      <w:r>
        <w:rPr>
          <w:sz w:val="28"/>
          <w:szCs w:val="28"/>
        </w:rPr>
        <w:t>. – М.: Колос С, 2008. – 464с.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Практикум по плодоводству / Ю.В. </w:t>
      </w:r>
      <w:proofErr w:type="spellStart"/>
      <w:r>
        <w:rPr>
          <w:sz w:val="28"/>
          <w:szCs w:val="28"/>
        </w:rPr>
        <w:t>Трунов</w:t>
      </w:r>
      <w:proofErr w:type="spellEnd"/>
      <w:r>
        <w:rPr>
          <w:sz w:val="28"/>
          <w:szCs w:val="28"/>
        </w:rPr>
        <w:t xml:space="preserve">, С.А. Ульянищев, Н.П. Гладышев и др.; Под ред. Ю.В. </w:t>
      </w:r>
      <w:proofErr w:type="spellStart"/>
      <w:r>
        <w:rPr>
          <w:sz w:val="28"/>
          <w:szCs w:val="28"/>
        </w:rPr>
        <w:t>Трунова</w:t>
      </w:r>
      <w:proofErr w:type="spellEnd"/>
      <w:r>
        <w:rPr>
          <w:sz w:val="28"/>
          <w:szCs w:val="28"/>
        </w:rPr>
        <w:t>. – М.: Колос С, 2006.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Плодоводство и овощеводство: учебно-методическое пособие / Л.И. Жданович, И.Ю. </w:t>
      </w:r>
      <w:proofErr w:type="spellStart"/>
      <w:r>
        <w:rPr>
          <w:sz w:val="28"/>
          <w:szCs w:val="28"/>
        </w:rPr>
        <w:t>Подковыров</w:t>
      </w:r>
      <w:proofErr w:type="spellEnd"/>
      <w:r>
        <w:rPr>
          <w:sz w:val="28"/>
          <w:szCs w:val="28"/>
        </w:rPr>
        <w:t>, О.Г. </w:t>
      </w:r>
      <w:proofErr w:type="spellStart"/>
      <w:r>
        <w:rPr>
          <w:sz w:val="28"/>
          <w:szCs w:val="28"/>
        </w:rPr>
        <w:t>Гиченкова</w:t>
      </w:r>
      <w:proofErr w:type="spellEnd"/>
      <w:r>
        <w:rPr>
          <w:sz w:val="28"/>
          <w:szCs w:val="28"/>
        </w:rPr>
        <w:t>, А.И. </w:t>
      </w:r>
      <w:proofErr w:type="spellStart"/>
      <w:r>
        <w:rPr>
          <w:sz w:val="28"/>
          <w:szCs w:val="28"/>
        </w:rPr>
        <w:t>Рыбинцен</w:t>
      </w:r>
      <w:proofErr w:type="spellEnd"/>
      <w:r>
        <w:rPr>
          <w:sz w:val="28"/>
          <w:szCs w:val="28"/>
        </w:rPr>
        <w:t>, Т.Ф. Орлова, Т.М. </w:t>
      </w:r>
      <w:proofErr w:type="spellStart"/>
      <w:r>
        <w:rPr>
          <w:sz w:val="28"/>
          <w:szCs w:val="28"/>
        </w:rPr>
        <w:t>Конотопская</w:t>
      </w:r>
      <w:proofErr w:type="spellEnd"/>
      <w:r>
        <w:rPr>
          <w:sz w:val="28"/>
          <w:szCs w:val="28"/>
        </w:rPr>
        <w:t xml:space="preserve">. – Волгоград: </w:t>
      </w:r>
      <w:proofErr w:type="gramStart"/>
      <w:r>
        <w:rPr>
          <w:sz w:val="28"/>
          <w:szCs w:val="28"/>
        </w:rPr>
        <w:t>ФГБОУ ВПО Волгоградская ГСХА, 2011. – 72с.</w:t>
      </w:r>
      <w:proofErr w:type="gramEnd"/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</w:p>
    <w:p w:rsidR="00636B84" w:rsidRDefault="00636B84" w:rsidP="00636B84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Контрольные вопросы и задания: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Дайте краткую характеристику основных типов интенсивных садов, отметьте наиболее перспективные для промышленной культуры в России.</w:t>
      </w:r>
      <w:proofErr w:type="gramEnd"/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Каковы основные положения при выборке и оценке земель под промышленные сады?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Обоснуйте схемы размещения деревьев в садах.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Что такое организация территории промышленного сада?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Каковы принципы подбора культур и сортов?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В чем заключается механизированная разбивка и посадка сада?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Какие способы обрезки и сопутствующие приемы регулирования роста и плодоношения деревьев вы знаете?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 Расскажите о сроках и технике обрезки.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 Каковы основные требования при формировании крон?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 Назовите основные типы крон.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 Какие приемы ускоряют плодоношение деревьев?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 Какие междурядные культуры выращивают в молодых садах?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 Какие обработки почвы проводят в садах?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 Каковы значение и формы применяемых гербицидов в плодоносящих садах?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15. Как ухаживают за штамбом и скелетными ветвями?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 Как определить сроки съема плодов?</w:t>
      </w:r>
    </w:p>
    <w:p w:rsidR="00636B84" w:rsidRDefault="00636B84" w:rsidP="00636B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 Расскажите об организации уборки плодов.</w:t>
      </w:r>
    </w:p>
    <w:p w:rsidR="00C20B13" w:rsidRDefault="00C20B13"/>
    <w:sectPr w:rsidR="00C20B13" w:rsidSect="00C20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636B84"/>
    <w:rsid w:val="002B112A"/>
    <w:rsid w:val="00421F3A"/>
    <w:rsid w:val="00636B84"/>
    <w:rsid w:val="00C20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B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6B84"/>
    <w:pPr>
      <w:ind w:left="720" w:firstLine="720"/>
      <w:contextualSpacing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4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522</Words>
  <Characters>2978</Characters>
  <Application>Microsoft Office Word</Application>
  <DocSecurity>0</DocSecurity>
  <Lines>24</Lines>
  <Paragraphs>6</Paragraphs>
  <ScaleCrop>false</ScaleCrop>
  <Company>RL-TEAM.NET</Company>
  <LinksUpToDate>false</LinksUpToDate>
  <CharactersWithSpaces>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Arsenij</dc:creator>
  <cp:lastModifiedBy> </cp:lastModifiedBy>
  <cp:revision>1</cp:revision>
  <dcterms:created xsi:type="dcterms:W3CDTF">2020-05-13T11:26:00Z</dcterms:created>
  <dcterms:modified xsi:type="dcterms:W3CDTF">2020-05-13T11:30:00Z</dcterms:modified>
</cp:coreProperties>
</file>