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5F5" w:rsidRDefault="005255F5" w:rsidP="005255F5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327B4">
        <w:rPr>
          <w:rFonts w:ascii="Times New Roman" w:hAnsi="Times New Roman"/>
          <w:b/>
          <w:sz w:val="28"/>
          <w:szCs w:val="28"/>
        </w:rPr>
        <w:t xml:space="preserve">Тема: </w:t>
      </w:r>
      <w:r>
        <w:rPr>
          <w:rFonts w:ascii="Times New Roman" w:hAnsi="Times New Roman"/>
          <w:b/>
          <w:sz w:val="28"/>
          <w:szCs w:val="28"/>
        </w:rPr>
        <w:t>Биологические основы овощеводства. Овощные культуры.</w:t>
      </w:r>
    </w:p>
    <w:p w:rsidR="005255F5" w:rsidRDefault="005255F5" w:rsidP="005255F5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5255F5" w:rsidRDefault="005255F5" w:rsidP="005255F5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FB4F26">
        <w:rPr>
          <w:rFonts w:ascii="Times New Roman" w:hAnsi="Times New Roman"/>
          <w:b/>
          <w:sz w:val="28"/>
          <w:szCs w:val="28"/>
        </w:rPr>
        <w:t>Предмет и особенности овощеводства.</w:t>
      </w:r>
      <w:r w:rsidRPr="00906B0C">
        <w:rPr>
          <w:rFonts w:ascii="Times New Roman" w:hAnsi="Times New Roman"/>
          <w:sz w:val="28"/>
          <w:szCs w:val="28"/>
        </w:rPr>
        <w:t xml:space="preserve"> </w:t>
      </w:r>
    </w:p>
    <w:p w:rsidR="005255F5" w:rsidRDefault="005255F5" w:rsidP="005255F5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Роль овощей в питании человека. История развития и состояния </w:t>
      </w:r>
      <w:r w:rsidRPr="00906B0C">
        <w:rPr>
          <w:rFonts w:ascii="Times New Roman" w:hAnsi="Times New Roman"/>
          <w:sz w:val="28"/>
          <w:szCs w:val="28"/>
        </w:rPr>
        <w:t xml:space="preserve">овощеводства в России. 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Овощеводство – отрасль растениеводства, производящая овощи – сочные органы травянистых растений (плоды, проростки, корнеплоды, клубни, луковицы, стебли, листья, соцветия), а также семена и грибы, используемые в пищу.</w:t>
      </w:r>
      <w:proofErr w:type="gramEnd"/>
      <w:r>
        <w:rPr>
          <w:rFonts w:ascii="Times New Roman" w:hAnsi="Times New Roman"/>
          <w:sz w:val="28"/>
          <w:szCs w:val="28"/>
        </w:rPr>
        <w:t xml:space="preserve"> Вместе с тем это научная дисциплина, изучающая биологические особенности овощных растений, разрабатывающая технологии их выращивания.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Овощные растения земного шара. О сортовых ресурсах овощных и бахчевых культур России. Пищевое значение овощей и их функции. Диагностика нарушений в питании овощных растений. Нитраты в овощных растениях. Лечебные свойства овощных растений.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История развития и состояние овощеводства в России. Роль Е.А. Грачева, Р.И. Шредера, М.В. Рытова, Н.И. </w:t>
      </w:r>
      <w:proofErr w:type="spellStart"/>
      <w:r>
        <w:rPr>
          <w:rFonts w:ascii="Times New Roman" w:hAnsi="Times New Roman"/>
          <w:sz w:val="28"/>
          <w:szCs w:val="28"/>
        </w:rPr>
        <w:t>Кичунова</w:t>
      </w:r>
      <w:proofErr w:type="spellEnd"/>
      <w:r>
        <w:rPr>
          <w:rFonts w:ascii="Times New Roman" w:hAnsi="Times New Roman"/>
          <w:sz w:val="28"/>
          <w:szCs w:val="28"/>
        </w:rPr>
        <w:t>, С.И. </w:t>
      </w:r>
      <w:proofErr w:type="spellStart"/>
      <w:r>
        <w:rPr>
          <w:rFonts w:ascii="Times New Roman" w:hAnsi="Times New Roman"/>
          <w:sz w:val="28"/>
          <w:szCs w:val="28"/>
        </w:rPr>
        <w:t>Жегалова</w:t>
      </w:r>
      <w:proofErr w:type="spellEnd"/>
      <w:r>
        <w:rPr>
          <w:rFonts w:ascii="Times New Roman" w:hAnsi="Times New Roman"/>
          <w:sz w:val="28"/>
          <w:szCs w:val="28"/>
        </w:rPr>
        <w:t>, В.И. </w:t>
      </w:r>
      <w:proofErr w:type="spellStart"/>
      <w:r>
        <w:rPr>
          <w:rFonts w:ascii="Times New Roman" w:hAnsi="Times New Roman"/>
          <w:sz w:val="28"/>
          <w:szCs w:val="28"/>
        </w:rPr>
        <w:t>Эдельштейна</w:t>
      </w:r>
      <w:proofErr w:type="spellEnd"/>
      <w:r>
        <w:rPr>
          <w:rFonts w:ascii="Times New Roman" w:hAnsi="Times New Roman"/>
          <w:sz w:val="28"/>
          <w:szCs w:val="28"/>
        </w:rPr>
        <w:t xml:space="preserve"> и Н.И. Вавилова в развитии овощеводства. Состояние овощеводства в России.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5255F5" w:rsidRPr="00FB4F26" w:rsidRDefault="005255F5" w:rsidP="005255F5">
      <w:pPr>
        <w:numPr>
          <w:ilvl w:val="0"/>
          <w:numId w:val="1"/>
        </w:numPr>
        <w:spacing w:line="360" w:lineRule="auto"/>
        <w:ind w:left="0" w:firstLine="426"/>
        <w:rPr>
          <w:rFonts w:ascii="Times New Roman" w:hAnsi="Times New Roman"/>
          <w:b/>
          <w:sz w:val="28"/>
          <w:szCs w:val="28"/>
        </w:rPr>
      </w:pPr>
      <w:r w:rsidRPr="00FB4F26">
        <w:rPr>
          <w:rFonts w:ascii="Times New Roman" w:hAnsi="Times New Roman"/>
          <w:b/>
          <w:sz w:val="28"/>
          <w:szCs w:val="28"/>
        </w:rPr>
        <w:t>Классификация, происхождение и биологическая характеристика овощных растений.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Классификация овощных растений. Ботаническая классификация. Хозяйственная классификация. Классификация по продуктовым органам. Классификация по продолжительности дня.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Происхождение овощных культур. Центры происхождения овощных культур по Н.И. Вавилову.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 и развитие овощных растений. Понятие о росте и развитии. Защищенный грунт. Рассадный метод. </w:t>
      </w:r>
      <w:proofErr w:type="spellStart"/>
      <w:r>
        <w:rPr>
          <w:rFonts w:ascii="Times New Roman" w:hAnsi="Times New Roman"/>
          <w:sz w:val="28"/>
          <w:szCs w:val="28"/>
        </w:rPr>
        <w:t>Доращивание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и выгонка. </w:t>
      </w:r>
      <w:proofErr w:type="spellStart"/>
      <w:r>
        <w:rPr>
          <w:rFonts w:ascii="Times New Roman" w:hAnsi="Times New Roman"/>
          <w:sz w:val="28"/>
          <w:szCs w:val="28"/>
        </w:rPr>
        <w:t>Пристановка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Дозаривание</w:t>
      </w:r>
      <w:proofErr w:type="spellEnd"/>
      <w:r>
        <w:rPr>
          <w:rFonts w:ascii="Times New Roman" w:hAnsi="Times New Roman"/>
          <w:sz w:val="28"/>
          <w:szCs w:val="28"/>
        </w:rPr>
        <w:t>. Повторные и уплотненные посевы.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Отношение овощных растений к условиям внешней среды. Тепло (</w:t>
      </w:r>
      <w:proofErr w:type="spellStart"/>
      <w:r>
        <w:rPr>
          <w:rFonts w:ascii="Times New Roman" w:hAnsi="Times New Roman"/>
          <w:sz w:val="28"/>
          <w:szCs w:val="28"/>
        </w:rPr>
        <w:t>морозо</w:t>
      </w:r>
      <w:proofErr w:type="spellEnd"/>
      <w:r>
        <w:rPr>
          <w:rFonts w:ascii="Times New Roman" w:hAnsi="Times New Roman"/>
          <w:sz w:val="28"/>
          <w:szCs w:val="28"/>
        </w:rPr>
        <w:t xml:space="preserve">- и зимостойкие, холодостойкие, </w:t>
      </w:r>
      <w:proofErr w:type="spellStart"/>
      <w:r>
        <w:rPr>
          <w:rFonts w:ascii="Times New Roman" w:hAnsi="Times New Roman"/>
          <w:sz w:val="28"/>
          <w:szCs w:val="28"/>
        </w:rPr>
        <w:t>полухолодостойкие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теплотребовательные</w:t>
      </w:r>
      <w:proofErr w:type="spellEnd"/>
      <w:r>
        <w:rPr>
          <w:rFonts w:ascii="Times New Roman" w:hAnsi="Times New Roman"/>
          <w:sz w:val="28"/>
          <w:szCs w:val="28"/>
        </w:rPr>
        <w:t xml:space="preserve">, жаростойкие культуры). Влага (наиболее требовательные, </w:t>
      </w:r>
      <w:proofErr w:type="spellStart"/>
      <w:r>
        <w:rPr>
          <w:rFonts w:ascii="Times New Roman" w:hAnsi="Times New Roman"/>
          <w:sz w:val="28"/>
          <w:szCs w:val="28"/>
        </w:rPr>
        <w:t>высокотребовательные</w:t>
      </w:r>
      <w:proofErr w:type="spellEnd"/>
      <w:r>
        <w:rPr>
          <w:rFonts w:ascii="Times New Roman" w:hAnsi="Times New Roman"/>
          <w:sz w:val="28"/>
          <w:szCs w:val="28"/>
        </w:rPr>
        <w:t xml:space="preserve">, менее требовательные, устойчивые к засухе культуры). Свет (растения </w:t>
      </w:r>
      <w:proofErr w:type="gramStart"/>
      <w:r>
        <w:rPr>
          <w:rFonts w:ascii="Times New Roman" w:hAnsi="Times New Roman"/>
          <w:sz w:val="28"/>
          <w:szCs w:val="28"/>
        </w:rPr>
        <w:t>длинного и короткого дня</w:t>
      </w:r>
      <w:proofErr w:type="gramEnd"/>
      <w:r>
        <w:rPr>
          <w:rFonts w:ascii="Times New Roman" w:hAnsi="Times New Roman"/>
          <w:sz w:val="28"/>
          <w:szCs w:val="28"/>
        </w:rPr>
        <w:t>). Фотопериодизм. Биотические факторы. Методы повышения устойчивости растений к неблагоприятным условиям среды.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5255F5" w:rsidRPr="0009646C" w:rsidRDefault="005255F5" w:rsidP="005255F5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09646C">
        <w:rPr>
          <w:rFonts w:ascii="Times New Roman" w:hAnsi="Times New Roman"/>
          <w:b/>
          <w:sz w:val="28"/>
          <w:szCs w:val="28"/>
        </w:rPr>
        <w:t>Размножение овощных растений. Посев и посадка.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Семенное размножение. Вегетативное размножение. Способы вегетативного размножения овощных культур.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Сортовые и посевные качества семян и посадочного материала. Сортовые и посевные качества. Всхожесть (лабораторная, оранжерейная, полевая). Скорость прорастания. Жизнеспособность, чистота. Масса 1000 семян. Влажность семян. </w:t>
      </w:r>
      <w:proofErr w:type="spellStart"/>
      <w:r>
        <w:rPr>
          <w:rFonts w:ascii="Times New Roman" w:hAnsi="Times New Roman"/>
          <w:sz w:val="28"/>
          <w:szCs w:val="28"/>
        </w:rPr>
        <w:t>Разнокачественность</w:t>
      </w:r>
      <w:proofErr w:type="spellEnd"/>
      <w:r>
        <w:rPr>
          <w:rFonts w:ascii="Times New Roman" w:hAnsi="Times New Roman"/>
          <w:sz w:val="28"/>
          <w:szCs w:val="28"/>
        </w:rPr>
        <w:t xml:space="preserve"> семян (</w:t>
      </w:r>
      <w:proofErr w:type="spellStart"/>
      <w:r>
        <w:rPr>
          <w:rFonts w:ascii="Times New Roman" w:hAnsi="Times New Roman"/>
          <w:sz w:val="28"/>
          <w:szCs w:val="28"/>
        </w:rPr>
        <w:t>матрикальная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экологическая</w:t>
      </w:r>
      <w:proofErr w:type="gramEnd"/>
      <w:r>
        <w:rPr>
          <w:rFonts w:ascii="Times New Roman" w:hAnsi="Times New Roman"/>
          <w:sz w:val="28"/>
          <w:szCs w:val="28"/>
        </w:rPr>
        <w:t>, генетическая). Долговечность семян и условия их хранения. Биологическая и хозяйственная долговечность семян. Предельный срок хранения, при котором семена овощных культур сохраняют жизнеспособность.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Предпосевная обработка семян и посев. Характеристика посевного материала. Сортирование. Гидротермическая обработка (намачивание, </w:t>
      </w:r>
      <w:proofErr w:type="spellStart"/>
      <w:r>
        <w:rPr>
          <w:rFonts w:ascii="Times New Roman" w:hAnsi="Times New Roman"/>
          <w:sz w:val="28"/>
          <w:szCs w:val="28"/>
        </w:rPr>
        <w:t>бартование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). </w:t>
      </w:r>
      <w:proofErr w:type="spellStart"/>
      <w:r>
        <w:rPr>
          <w:rFonts w:ascii="Times New Roman" w:hAnsi="Times New Roman"/>
          <w:sz w:val="28"/>
          <w:szCs w:val="28"/>
        </w:rPr>
        <w:t>Дражирование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. Обеззараживание семян. Термическая обработка семян. Физические и другие способы обработки семян. Нормы высева. Способы посева: разбросной, полосной, рядовой, ленточный, точечный, в кулисах. Площадь питания. Сроки </w:t>
      </w:r>
      <w:proofErr w:type="spellStart"/>
      <w:r>
        <w:rPr>
          <w:rFonts w:ascii="Times New Roman" w:hAnsi="Times New Roman"/>
          <w:sz w:val="28"/>
          <w:szCs w:val="28"/>
        </w:rPr>
        <w:t>повсева</w:t>
      </w:r>
      <w:proofErr w:type="spellEnd"/>
      <w:r>
        <w:rPr>
          <w:rFonts w:ascii="Times New Roman" w:hAnsi="Times New Roman"/>
          <w:sz w:val="28"/>
          <w:szCs w:val="28"/>
        </w:rPr>
        <w:t xml:space="preserve"> и посадки (весенние, </w:t>
      </w:r>
      <w:proofErr w:type="spellStart"/>
      <w:r>
        <w:rPr>
          <w:rFonts w:ascii="Times New Roman" w:hAnsi="Times New Roman"/>
          <w:sz w:val="28"/>
          <w:szCs w:val="28"/>
        </w:rPr>
        <w:t>поздневесенние</w:t>
      </w:r>
      <w:proofErr w:type="spellEnd"/>
      <w:r>
        <w:rPr>
          <w:rFonts w:ascii="Times New Roman" w:hAnsi="Times New Roman"/>
          <w:sz w:val="28"/>
          <w:szCs w:val="28"/>
        </w:rPr>
        <w:t xml:space="preserve">, летние, осенние и </w:t>
      </w:r>
      <w:proofErr w:type="spellStart"/>
      <w:r>
        <w:rPr>
          <w:rFonts w:ascii="Times New Roman" w:hAnsi="Times New Roman"/>
          <w:sz w:val="28"/>
          <w:szCs w:val="28"/>
        </w:rPr>
        <w:t>подзимные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Повторные, уплотненные и совмещенные посевы.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Выращивание рассады и посадка. Особенности выращивания. Условия выращивания рассады для открытого грунта. Пикировка сеянцев. Режимы выращивания рассады овощных культур. Технология высадки рассады.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5255F5" w:rsidRPr="0073544B" w:rsidRDefault="005255F5" w:rsidP="005255F5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73544B">
        <w:rPr>
          <w:rFonts w:ascii="Times New Roman" w:hAnsi="Times New Roman"/>
          <w:b/>
          <w:sz w:val="28"/>
          <w:szCs w:val="28"/>
        </w:rPr>
        <w:t>Овощеводство защищенного грунта.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Современное состояние, виды защищенного грунта, его устройство и назначение. Тепловой баланс культивированных сооружений, способы обогрева защищенного грунта и методы регулирования температурного режима. Механизация и автоматизация технологических процессов в сооружениях с защищенным грунтом. Субстраты, используемые в овощеводстве защищенного грунта. Система минерального питания овощных культур. Гидропонный способ выращивания овощей.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5255F5" w:rsidRPr="0073544B" w:rsidRDefault="005255F5" w:rsidP="005255F5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b/>
          <w:sz w:val="28"/>
          <w:szCs w:val="28"/>
        </w:rPr>
      </w:pPr>
      <w:r w:rsidRPr="0073544B">
        <w:rPr>
          <w:rFonts w:ascii="Times New Roman" w:hAnsi="Times New Roman"/>
          <w:b/>
          <w:sz w:val="28"/>
          <w:szCs w:val="28"/>
        </w:rPr>
        <w:t>Систематика и происхождение капустных растений.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44B">
        <w:rPr>
          <w:rFonts w:ascii="Times New Roman" w:hAnsi="Times New Roman"/>
          <w:b/>
          <w:sz w:val="28"/>
          <w:szCs w:val="28"/>
        </w:rPr>
        <w:t>Особенности биологии и морфологическая характеристика. Достижения селекции.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 w:rsidRPr="0073544B">
        <w:rPr>
          <w:rFonts w:ascii="Times New Roman" w:hAnsi="Times New Roman"/>
          <w:sz w:val="28"/>
          <w:szCs w:val="28"/>
        </w:rPr>
        <w:t>Систематика и происхождение капустных растений.</w:t>
      </w:r>
      <w:r>
        <w:rPr>
          <w:rFonts w:ascii="Times New Roman" w:hAnsi="Times New Roman"/>
          <w:sz w:val="28"/>
          <w:szCs w:val="28"/>
        </w:rPr>
        <w:t xml:space="preserve"> Народнохозяйственное значение. Белокочанная капуста. Морфологическая характеристика. Биологические особенности, условия выращивания. Интенсивная технология возделывания капусты. </w:t>
      </w:r>
      <w:proofErr w:type="spellStart"/>
      <w:r>
        <w:rPr>
          <w:rFonts w:ascii="Times New Roman" w:hAnsi="Times New Roman"/>
          <w:sz w:val="28"/>
          <w:szCs w:val="28"/>
        </w:rPr>
        <w:t>Безрассадный</w:t>
      </w:r>
      <w:proofErr w:type="spellEnd"/>
      <w:r>
        <w:rPr>
          <w:rFonts w:ascii="Times New Roman" w:hAnsi="Times New Roman"/>
          <w:sz w:val="28"/>
          <w:szCs w:val="28"/>
        </w:rPr>
        <w:t xml:space="preserve"> способ выращивания капусты. Озимая культура белокочанной капусты. Сорта.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Цветная капуста. Ботаническая характеристика. Биологические особенности и условия выращивания. Особенности выращивания. Диетические свойства цветной капусты. Сорта. </w:t>
      </w:r>
    </w:p>
    <w:p w:rsidR="005255F5" w:rsidRPr="0073544B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Брокколи. Кольраби. Морфологическая характеристика.</w:t>
      </w:r>
      <w:r w:rsidRPr="001B6D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Биологические особенности и условия выращивания.</w:t>
      </w:r>
      <w:r w:rsidRPr="001B6D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Особенности выращивания. Сорта.</w:t>
      </w:r>
    </w:p>
    <w:p w:rsidR="005255F5" w:rsidRDefault="005255F5" w:rsidP="005255F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Краснокочанная капуста. Китайская капуста. Листовая капуста. Савойская капуста. Пекинская капуста. Брюссельская капуста. Ботаническая характеристика. Биологические особенности и условия выращивания.</w:t>
      </w:r>
      <w:r w:rsidRPr="001B6D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Диетические и лечебные свойства. Сорта.</w:t>
      </w:r>
    </w:p>
    <w:p w:rsidR="00F84573" w:rsidRDefault="005255F5" w:rsidP="005255F5">
      <w:r>
        <w:rPr>
          <w:rFonts w:ascii="Times New Roman" w:hAnsi="Times New Roman"/>
          <w:sz w:val="28"/>
          <w:szCs w:val="28"/>
        </w:rPr>
        <w:br w:type="page"/>
      </w:r>
    </w:p>
    <w:sectPr w:rsidR="00F84573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4D27D3"/>
    <w:multiLevelType w:val="hybridMultilevel"/>
    <w:tmpl w:val="2FCAA0D4"/>
    <w:lvl w:ilvl="0" w:tplc="587C17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255F5"/>
    <w:rsid w:val="005255F5"/>
    <w:rsid w:val="00D27F06"/>
    <w:rsid w:val="00F8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5F5"/>
    <w:pPr>
      <w:spacing w:after="0" w:line="240" w:lineRule="auto"/>
      <w:ind w:firstLine="72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698</Words>
  <Characters>3981</Characters>
  <Application>Microsoft Office Word</Application>
  <DocSecurity>0</DocSecurity>
  <Lines>33</Lines>
  <Paragraphs>9</Paragraphs>
  <ScaleCrop>false</ScaleCrop>
  <Company/>
  <LinksUpToDate>false</LinksUpToDate>
  <CharactersWithSpaces>4670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2020-03-18T12:04:00Z</dcterms:created>
  <dcterms:modified xsi:type="dcterms:W3CDTF">2020-03-18T12:05:00Z</dcterms:modified>
</cp:coreProperties>
</file>