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7 июня 2022.г.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</w:t>
      </w:r>
      <w:r w:rsidDel="00000000" w:rsidR="00000000" w:rsidRPr="00000000">
        <w:rPr>
          <w:b w:val="1"/>
          <w:sz w:val="22"/>
          <w:szCs w:val="22"/>
          <w:rtl w:val="0"/>
        </w:rPr>
        <w:t xml:space="preserve"> 8.00 - 9.40 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гр.ЕН-ББZ-31    </w:t>
      </w:r>
      <w:r w:rsidDel="00000000" w:rsidR="00000000" w:rsidRPr="00000000">
        <w:rPr>
          <w:b w:val="1"/>
          <w:sz w:val="22"/>
          <w:szCs w:val="22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курс </w:t>
      </w:r>
      <w:r w:rsidDel="00000000" w:rsidR="00000000" w:rsidRPr="00000000">
        <w:rPr>
          <w:b w:val="1"/>
          <w:sz w:val="22"/>
          <w:szCs w:val="22"/>
          <w:rtl w:val="0"/>
        </w:rPr>
        <w:t xml:space="preserve">“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Биология</w:t>
      </w:r>
      <w:r w:rsidDel="00000000" w:rsidR="00000000" w:rsidRPr="00000000">
        <w:rPr>
          <w:b w:val="1"/>
          <w:sz w:val="22"/>
          <w:szCs w:val="22"/>
          <w:rtl w:val="0"/>
        </w:rPr>
        <w:t xml:space="preserve">”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Лекция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Дисциплина: Теория и </w:t>
      </w:r>
      <w:r w:rsidDel="00000000" w:rsidR="00000000" w:rsidRPr="00000000">
        <w:rPr>
          <w:b w:val="1"/>
          <w:sz w:val="22"/>
          <w:szCs w:val="22"/>
          <w:rtl w:val="0"/>
        </w:rPr>
        <w:t xml:space="preserve">м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етодика обучения биологии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Преподаватель: Кондаурова Т.И.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Лекция №1 - 2 часа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Тема: Методика обучения биологии как наука : задачи, методы, объект и предмет исследования.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Методика обучения биологии - это особая область педагогических знаний, которая исследует содержание, цели образовательного процесса по биологии и закономерности  усвоения биологического материала школьниками.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Методика обучения  биологии как наука выявляет закономерности обучения биологии.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Это наука о системе  процесса обучения, воспитания и развития учеников, обусловленная особенностями школьного предмета.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Как и все науки, методика обучения биологии имеет свои методы научного исследования.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Ведущими методами являются: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эмпирические,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т.е. знания, полученные в опыте. - педагогическое наблюдение, педагогический эксперимент, качественный и количественный анализ педагогических достижений, интервьюирование, анкетирование и др.;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теоретические - систематизация, интеграция, дифференциация, абстрагирование, идеализация, системный анализ, сравнение, обобщение.Они позволяют сформулировать законы, теории, понятия и моделировать системы предметов или явлений.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Теоретические и эмпирические методы взаимосвязаны.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Главная функция любой науки - исследование..Методика обучения биологии  имеет свой предмет и объект исследования.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Объектом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исследования науки методики обучения биологии выступает система учебно-воспитательного процесса по биологии в средней школе.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Предметом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исследования методики обучения биологии являются: цели и содержание образовательного процесса по биологии, технологии, методы, средства и формы обучения, воспитания и развития учащихся на основе материалов биологии, а также сама система процесса биологического образования, обусловленная особенностями структуры общего образования в стране.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Методика обучения биологии отвечает на вопросы: Зачем,чему и как учить? На чем и как воспитывать?.Как учить результативно?.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Задание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Назвать объект и предмет исследования в науке -  “методика обучения биологии”.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Источники: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И.Н.Пономарева,О.Г.Роговая, В.П.Соломин. Методика обучения биологии. Учебник. М., 2012, с.5 - 25, 100 - 112, 135 - 163.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Материалы лекций</w:t>
      </w:r>
      <w:r w:rsidDel="00000000" w:rsidR="00000000" w:rsidRPr="00000000">
        <w:rPr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sz w:val="22"/>
          <w:szCs w:val="22"/>
          <w:u w:val="none"/>
        </w:rPr>
      </w:pPr>
      <w:r w:rsidDel="00000000" w:rsidR="00000000" w:rsidRPr="00000000">
        <w:rPr>
          <w:sz w:val="22"/>
          <w:szCs w:val="22"/>
          <w:rtl w:val="0"/>
        </w:rPr>
        <w:t xml:space="preserve">Интернет-ресурсы.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  <w:vertAlign w:val="baseli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</w:style>
  <w:style w:type="paragraph" w:styleId="Заголовок1">
    <w:name w:val="Заголовок 1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120" w:before="400"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40"/>
      <w:szCs w:val="40"/>
      <w:effect w:val="none"/>
      <w:vertAlign w:val="baseline"/>
      <w:cs w:val="0"/>
      <w:em w:val="none"/>
      <w:lang w:bidi="ar-SA" w:eastAsia="ru-RU" w:val="und"/>
    </w:rPr>
  </w:style>
  <w:style w:type="paragraph" w:styleId="Заголовок2">
    <w:name w:val="Заголовок 2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120" w:before="360" w:line="276" w:lineRule="auto"/>
      <w:ind w:leftChars="-1" w:rightChars="0" w:firstLineChars="-1"/>
      <w:textDirection w:val="btLr"/>
      <w:textAlignment w:val="top"/>
      <w:outlineLvl w:val="0"/>
    </w:pPr>
    <w:rPr>
      <w:b w:val="0"/>
      <w:w w:val="100"/>
      <w:position w:val="-1"/>
      <w:sz w:val="32"/>
      <w:szCs w:val="32"/>
      <w:effect w:val="none"/>
      <w:vertAlign w:val="baseline"/>
      <w:cs w:val="0"/>
      <w:em w:val="none"/>
      <w:lang w:bidi="ar-SA" w:eastAsia="ru-RU" w:val="und"/>
    </w:rPr>
  </w:style>
  <w:style w:type="paragraph" w:styleId="Заголовок3">
    <w:name w:val="Заголовок 3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80" w:before="320" w:line="276" w:lineRule="auto"/>
      <w:ind w:leftChars="-1" w:rightChars="0" w:firstLineChars="-1"/>
      <w:textDirection w:val="btLr"/>
      <w:textAlignment w:val="top"/>
      <w:outlineLvl w:val="0"/>
    </w:pPr>
    <w:rPr>
      <w:b w:val="0"/>
      <w:color w:val="434343"/>
      <w:w w:val="100"/>
      <w:position w:val="-1"/>
      <w:sz w:val="28"/>
      <w:szCs w:val="28"/>
      <w:effect w:val="none"/>
      <w:vertAlign w:val="baseline"/>
      <w:cs w:val="0"/>
      <w:em w:val="none"/>
      <w:lang w:bidi="ar-SA" w:eastAsia="ru-RU" w:val="und"/>
    </w:rPr>
  </w:style>
  <w:style w:type="paragraph" w:styleId="Заголовок4">
    <w:name w:val="Заголовок 4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80" w:before="280" w:line="276" w:lineRule="auto"/>
      <w:ind w:leftChars="-1" w:rightChars="0" w:firstLineChars="-1"/>
      <w:textDirection w:val="btLr"/>
      <w:textAlignment w:val="top"/>
      <w:outlineLvl w:val="0"/>
    </w:pPr>
    <w:rPr>
      <w:color w:val="666666"/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und"/>
    </w:rPr>
  </w:style>
  <w:style w:type="paragraph" w:styleId="Заголовок5">
    <w:name w:val="Заголовок 5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80" w:before="240" w:line="276" w:lineRule="auto"/>
      <w:ind w:leftChars="-1" w:rightChars="0" w:firstLineChars="-1"/>
      <w:textDirection w:val="btLr"/>
      <w:textAlignment w:val="top"/>
      <w:outlineLvl w:val="0"/>
    </w:pPr>
    <w:rPr>
      <w:color w:val="666666"/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</w:style>
  <w:style w:type="paragraph" w:styleId="Заголовок6">
    <w:name w:val="Заголовок 6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80" w:before="240" w:line="276" w:lineRule="auto"/>
      <w:ind w:leftChars="-1" w:rightChars="0" w:firstLineChars="-1"/>
      <w:textDirection w:val="btLr"/>
      <w:textAlignment w:val="top"/>
      <w:outlineLvl w:val="0"/>
    </w:pPr>
    <w:rPr>
      <w:i w:val="1"/>
      <w:color w:val="666666"/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</w:style>
  <w:style w:type="table" w:styleId="TableNormal">
    <w:name w:val="Table Normal"/>
    <w:next w:val="TableNormal"/>
    <w:autoRedefine w:val="0"/>
    <w:hidden w:val="0"/>
    <w:qFormat w:val="0"/>
    <w:pPr>
      <w:suppressAutoHyphens w:val="1"/>
      <w:spacing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  <w:tblPr>
      <w:tblStyle w:val="TableNormal"/>
      <w:jc w:val="left"/>
    </w:tblPr>
  </w:style>
  <w:style w:type="paragraph" w:styleId="Название">
    <w:name w:val="Название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60" w:before="0"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52"/>
      <w:szCs w:val="52"/>
      <w:effect w:val="none"/>
      <w:vertAlign w:val="baseline"/>
      <w:cs w:val="0"/>
      <w:em w:val="none"/>
      <w:lang w:bidi="ar-SA" w:eastAsia="ru-RU" w:val="und"/>
    </w:rPr>
  </w:style>
  <w:style w:type="paragraph" w:styleId="Подзаголовок">
    <w:name w:val="Подзаголовок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320" w:before="0" w:line="276" w:lineRule="auto"/>
      <w:ind w:leftChars="-1" w:rightChars="0" w:firstLineChars="-1"/>
      <w:textDirection w:val="btLr"/>
      <w:textAlignment w:val="top"/>
      <w:outlineLvl w:val="0"/>
    </w:pPr>
    <w:rPr>
      <w:rFonts w:ascii="Arial" w:cs="Arial" w:eastAsia="Arial" w:hAnsi="Arial"/>
      <w:i w:val="0"/>
      <w:color w:val="666666"/>
      <w:w w:val="100"/>
      <w:position w:val="-1"/>
      <w:sz w:val="30"/>
      <w:szCs w:val="30"/>
      <w:effect w:val="none"/>
      <w:vertAlign w:val="baseline"/>
      <w:cs w:val="0"/>
      <w:em w:val="none"/>
      <w:lang w:bidi="ar-SA" w:eastAsia="ru-RU" w:val="und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vSwNxvXFvsIaifvCaL/qJGR78A==">AMUW2mUKXNYRCYzCB3nYmFpqrJbkNsDURdpMBL/FEEHeoL8lsbo2KhwC70bf7SRzgmLiTqBeDDBS/bYQYgX48HtgMlKgEGS0mHqn1LXXwsQNIUC0kK0evMI=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2021-04-28T16:02:00Z</dcterms:created>
  <dc:creator>Татьяна</dc:creator>
</cp:coreProperties>
</file>