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b w:val="1"/>
          <w:sz w:val="22"/>
          <w:szCs w:val="22"/>
          <w:rtl w:val="0"/>
        </w:rPr>
        <w:t xml:space="preserve">ма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я 202</w:t>
      </w:r>
      <w:r w:rsidDel="00000000" w:rsidR="00000000" w:rsidRPr="00000000">
        <w:rPr>
          <w:b w:val="1"/>
          <w:sz w:val="22"/>
          <w:szCs w:val="22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г.     11.30 - 13.00      гр.ЕН-ТМБХМ-111   Практическое занятие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Дисциплина: Проектирование основных и дополнительных образовательных программ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Преподаватель: Кондаурова Т.И.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Практическое занятие № 4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Тема:  Методика организации и проведения </w:t>
      </w:r>
      <w:r w:rsidDel="00000000" w:rsidR="00000000" w:rsidRPr="00000000">
        <w:rPr>
          <w:b w:val="1"/>
          <w:sz w:val="22"/>
          <w:szCs w:val="22"/>
          <w:rtl w:val="0"/>
        </w:rPr>
        <w:t xml:space="preserve">э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кскурси</w:t>
      </w:r>
      <w:r w:rsidDel="00000000" w:rsidR="00000000" w:rsidRPr="00000000">
        <w:rPr>
          <w:b w:val="1"/>
          <w:sz w:val="22"/>
          <w:szCs w:val="22"/>
          <w:rtl w:val="0"/>
        </w:rPr>
        <w:t xml:space="preserve">и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в природу.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Задание: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Смоделировать план проведения экскурсии в природу по теме “ Редкие и охраняемые виды растений на территории Волгоградской области”.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Предусмотреть при моделировании: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подготовку учащихся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подготовку учителя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содержание заданий для самостоятельной работы учеников на экскурсии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использование квест-методики..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Источники:.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1.Лекции.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2.Т.И.Кондаурова.Теория и методика обучения биологии.: экологическое образование и воспитание. 2006 г., 2019 г. (ЭБС).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3.Интернет-ресурсы.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paragraph" w:styleId="Заголовок1">
    <w:name w:val="Заголовок 1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120" w:before="40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40"/>
      <w:szCs w:val="40"/>
      <w:effect w:val="none"/>
      <w:vertAlign w:val="baseline"/>
      <w:cs w:val="0"/>
      <w:em w:val="none"/>
      <w:lang w:bidi="ar-SA" w:eastAsia="ru-RU" w:val="und"/>
    </w:rPr>
  </w:style>
  <w:style w:type="paragraph" w:styleId="Заголовок2">
    <w:name w:val="Заголовок 2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120" w:before="360" w:line="276" w:lineRule="auto"/>
      <w:ind w:leftChars="-1" w:rightChars="0" w:firstLineChars="-1"/>
      <w:textDirection w:val="btLr"/>
      <w:textAlignment w:val="top"/>
      <w:outlineLvl w:val="0"/>
    </w:pPr>
    <w:rPr>
      <w:b w:val="0"/>
      <w:w w:val="100"/>
      <w:position w:val="-1"/>
      <w:sz w:val="32"/>
      <w:szCs w:val="32"/>
      <w:effect w:val="none"/>
      <w:vertAlign w:val="baseline"/>
      <w:cs w:val="0"/>
      <w:em w:val="none"/>
      <w:lang w:bidi="ar-SA" w:eastAsia="ru-RU" w:val="und"/>
    </w:rPr>
  </w:style>
  <w:style w:type="paragraph" w:styleId="Заголовок3">
    <w:name w:val="Заголовок 3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320" w:line="276" w:lineRule="auto"/>
      <w:ind w:leftChars="-1" w:rightChars="0" w:firstLineChars="-1"/>
      <w:textDirection w:val="btLr"/>
      <w:textAlignment w:val="top"/>
      <w:outlineLvl w:val="0"/>
    </w:pPr>
    <w:rPr>
      <w:b w:val="0"/>
      <w:color w:val="434343"/>
      <w:w w:val="100"/>
      <w:position w:val="-1"/>
      <w:sz w:val="28"/>
      <w:szCs w:val="28"/>
      <w:effect w:val="none"/>
      <w:vertAlign w:val="baseline"/>
      <w:cs w:val="0"/>
      <w:em w:val="none"/>
      <w:lang w:bidi="ar-SA" w:eastAsia="ru-RU" w:val="und"/>
    </w:rPr>
  </w:style>
  <w:style w:type="paragraph" w:styleId="Заголовок4">
    <w:name w:val="Заголовок 4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80" w:line="276" w:lineRule="auto"/>
      <w:ind w:leftChars="-1" w:rightChars="0" w:firstLineChars="-1"/>
      <w:textDirection w:val="btLr"/>
      <w:textAlignment w:val="top"/>
      <w:outlineLvl w:val="0"/>
    </w:pPr>
    <w:rPr>
      <w:color w:val="666666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und"/>
    </w:rPr>
  </w:style>
  <w:style w:type="paragraph" w:styleId="Заголовок5">
    <w:name w:val="Заголовок 5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40" w:line="276" w:lineRule="auto"/>
      <w:ind w:leftChars="-1" w:rightChars="0" w:firstLineChars="-1"/>
      <w:textDirection w:val="btLr"/>
      <w:textAlignment w:val="top"/>
      <w:outlineLvl w:val="0"/>
    </w:pPr>
    <w:rPr>
      <w:color w:val="666666"/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paragraph" w:styleId="Заголовок6">
    <w:name w:val="Заголовок 6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40" w:line="276" w:lineRule="auto"/>
      <w:ind w:leftChars="-1" w:rightChars="0" w:firstLineChars="-1"/>
      <w:textDirection w:val="btLr"/>
      <w:textAlignment w:val="top"/>
      <w:outlineLvl w:val="0"/>
    </w:pPr>
    <w:rPr>
      <w:i w:val="1"/>
      <w:color w:val="666666"/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  <w:tblPr>
      <w:tblStyle w:val="TableNormal"/>
      <w:jc w:val="left"/>
    </w:tblPr>
  </w:style>
  <w:style w:type="paragraph" w:styleId="Название">
    <w:name w:val="Название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60" w:before="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52"/>
      <w:szCs w:val="52"/>
      <w:effect w:val="none"/>
      <w:vertAlign w:val="baseline"/>
      <w:cs w:val="0"/>
      <w:em w:val="none"/>
      <w:lang w:bidi="ar-SA" w:eastAsia="ru-RU" w:val="und"/>
    </w:rPr>
  </w:style>
  <w:style w:type="paragraph" w:styleId="Подзаголовок">
    <w:name w:val="Подзаголовок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320" w:before="0" w:line="276" w:lineRule="auto"/>
      <w:ind w:leftChars="-1" w:rightChars="0" w:firstLineChars="-1"/>
      <w:textDirection w:val="btLr"/>
      <w:textAlignment w:val="top"/>
      <w:outlineLvl w:val="0"/>
    </w:pPr>
    <w:rPr>
      <w:rFonts w:ascii="Arial" w:cs="Arial" w:eastAsia="Arial" w:hAnsi="Arial"/>
      <w:i w:val="0"/>
      <w:color w:val="666666"/>
      <w:w w:val="100"/>
      <w:position w:val="-1"/>
      <w:sz w:val="30"/>
      <w:szCs w:val="30"/>
      <w:effect w:val="none"/>
      <w:vertAlign w:val="baseline"/>
      <w:cs w:val="0"/>
      <w:em w:val="none"/>
      <w:lang w:bidi="ar-SA" w:eastAsia="ru-RU" w:val="und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pmjLwHbbzxgg7HVH09BCl/f8bGw==">AMUW2mU7Eh0vzR+6j2jagaaBE/xJIOGpHqTxWffBii+6SMvKomGNn2xxuNUvfbsn6s5V2gvgb9cijiqNotwgN/Bl720j5kmBp5bVSp3GJjPJ6xU/KPn19Ow=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2021-04-17T12:06:00Z</dcterms:created>
  <dc:creator>Татьяна</dc:creator>
</cp:coreProperties>
</file>