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1E8" w:rsidRDefault="001951E8" w:rsidP="001951E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Лабораторное занятие </w:t>
      </w:r>
    </w:p>
    <w:p w:rsidR="001951E8" w:rsidRPr="004416AE" w:rsidRDefault="001951E8" w:rsidP="001951E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4416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Раздел:  Дыхание растений.</w:t>
      </w:r>
    </w:p>
    <w:p w:rsidR="001951E8" w:rsidRPr="00477458" w:rsidRDefault="001951E8" w:rsidP="001951E8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Обнаружение деят</w:t>
      </w:r>
      <w:r w:rsidR="0066599C">
        <w:rPr>
          <w:rFonts w:ascii="Times New Roman" w:hAnsi="Times New Roman" w:cs="Times New Roman"/>
          <w:sz w:val="24"/>
          <w:szCs w:val="24"/>
        </w:rPr>
        <w:t xml:space="preserve">ельности </w:t>
      </w:r>
      <w:proofErr w:type="spellStart"/>
      <w:r w:rsidR="0066599C">
        <w:rPr>
          <w:rFonts w:ascii="Times New Roman" w:hAnsi="Times New Roman" w:cs="Times New Roman"/>
          <w:sz w:val="24"/>
          <w:szCs w:val="24"/>
        </w:rPr>
        <w:t>пероксидазы</w:t>
      </w:r>
      <w:proofErr w:type="spellEnd"/>
      <w:r w:rsidR="0066599C">
        <w:rPr>
          <w:rFonts w:ascii="Times New Roman" w:hAnsi="Times New Roman" w:cs="Times New Roman"/>
          <w:sz w:val="24"/>
          <w:szCs w:val="24"/>
        </w:rPr>
        <w:t xml:space="preserve">, каталазы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7458">
        <w:rPr>
          <w:rFonts w:ascii="Times New Roman" w:hAnsi="Times New Roman" w:cs="Times New Roman"/>
          <w:sz w:val="24"/>
          <w:szCs w:val="24"/>
        </w:rPr>
        <w:t>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51E8" w:rsidRPr="00477458" w:rsidRDefault="001951E8" w:rsidP="001951E8">
      <w:pPr>
        <w:ind w:left="360"/>
        <w:rPr>
          <w:rFonts w:ascii="Times New Roman" w:hAnsi="Times New Roman" w:cs="Times New Roman"/>
          <w:sz w:val="24"/>
          <w:szCs w:val="24"/>
        </w:rPr>
      </w:pPr>
      <w:r w:rsidRPr="00477458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формирование современных представлений о значении ферментов в дыхательных процессах растений.</w:t>
      </w:r>
    </w:p>
    <w:p w:rsidR="001951E8" w:rsidRDefault="001951E8" w:rsidP="001951E8">
      <w:pPr>
        <w:pStyle w:val="a3"/>
        <w:jc w:val="both"/>
      </w:pPr>
      <w:r w:rsidRPr="001951E8">
        <w:rPr>
          <w:rFonts w:ascii="Times New Roman" w:hAnsi="Times New Roman" w:cs="Times New Roman"/>
          <w:b/>
          <w:sz w:val="24"/>
          <w:szCs w:val="24"/>
        </w:rPr>
        <w:t>ОПРЕДЕЛЕНИЕ ПЕРОКСИДАЗЫ В РАСТИТЕЛЬНЫХ ТКАНЯХ</w:t>
      </w:r>
      <w:r>
        <w:t xml:space="preserve"> </w:t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1E8">
        <w:rPr>
          <w:rFonts w:ascii="Times New Roman" w:hAnsi="Times New Roman" w:cs="Times New Roman"/>
          <w:b/>
          <w:sz w:val="24"/>
          <w:szCs w:val="24"/>
        </w:rPr>
        <w:t>Общие сведения.</w:t>
      </w:r>
      <w:r w:rsidRPr="00195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Пероксидаза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 играет важную роль в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окислительновосстановительных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 процессах, протекающих в растительном организме при дыхании и брожении, т.е. она является дыхательным ферментом. Она способна окислять органические соединения лишь с </w:t>
      </w:r>
      <w:proofErr w:type="gramStart"/>
      <w:r w:rsidRPr="001951E8">
        <w:rPr>
          <w:rFonts w:ascii="Times New Roman" w:hAnsi="Times New Roman" w:cs="Times New Roman"/>
          <w:sz w:val="24"/>
          <w:szCs w:val="24"/>
        </w:rPr>
        <w:t>помощью</w:t>
      </w:r>
      <w:proofErr w:type="gramEnd"/>
      <w:r w:rsidRPr="001951E8">
        <w:rPr>
          <w:rFonts w:ascii="Times New Roman" w:hAnsi="Times New Roman" w:cs="Times New Roman"/>
          <w:sz w:val="24"/>
          <w:szCs w:val="24"/>
        </w:rPr>
        <w:t xml:space="preserve"> каких либо органических перекисей. В растениях перекись водорода образуется под действием оксидаз (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полифенолоксидаза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монофенолоксидаза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Пероксидаза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 вместе с перекисью водорода образует комплексные соединения, в результате чего перекись активируется и приобретает способность действовать как акцептор водорода. Она может окислять полифенолы и некоторые органические амины. Например, под действием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пероксидазы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 и перекиси водорода гидрохинон переходит в интенсивно буро окрашенный хинон. </w:t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29200" cy="292100"/>
            <wp:effectExtent l="19050" t="0" r="0" b="0"/>
            <wp:docPr id="3" name="Рисунок 3" descr="C:\Users\Арсений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сений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1E8">
        <w:rPr>
          <w:rFonts w:ascii="Times New Roman" w:hAnsi="Times New Roman" w:cs="Times New Roman"/>
          <w:b/>
          <w:sz w:val="24"/>
          <w:szCs w:val="24"/>
        </w:rPr>
        <w:t>Материалы и оборудование.</w:t>
      </w:r>
      <w:r w:rsidRPr="001951E8">
        <w:rPr>
          <w:rFonts w:ascii="Times New Roman" w:hAnsi="Times New Roman" w:cs="Times New Roman"/>
          <w:sz w:val="24"/>
          <w:szCs w:val="24"/>
        </w:rPr>
        <w:t xml:space="preserve"> Клубни картофеля, 1%-ный раствор гидрохинона, 3%-ный раствор перекиси водорода, вода. Скальпели, пипетки, пластиковые тарелки. </w:t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1E8">
        <w:rPr>
          <w:rFonts w:ascii="Times New Roman" w:hAnsi="Times New Roman" w:cs="Times New Roman"/>
          <w:b/>
          <w:sz w:val="24"/>
          <w:szCs w:val="24"/>
        </w:rPr>
        <w:t xml:space="preserve">Порядок выполнения работы. </w:t>
      </w:r>
      <w:r w:rsidRPr="001951E8">
        <w:rPr>
          <w:rFonts w:ascii="Times New Roman" w:hAnsi="Times New Roman" w:cs="Times New Roman"/>
          <w:sz w:val="24"/>
          <w:szCs w:val="24"/>
        </w:rPr>
        <w:t xml:space="preserve">Из клубня картофеля поперек нарезают 4 пластинки толщиной 3-4 мм и раскладывают на пластиковой тарелке. На срез первой пластинки картофеля (носитель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пероксидазы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) наносят только воду, на 2-ю только гидрохинон, на 3-ю только Н2О2, на 4-ю перекись водорода и гидрохинон. При окислении гидрохинона в хинон происходит интенсивное побурение среза. Слабое побурение среза наблюдается и без нанесения гидрохинона и перекиси водорода, оно не связано с действием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пероксидазы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, которая проявляет активность только в присутствии перекиси водорода, это происходит в связи с действием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полифенолоксидазы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>, окисляющей полифенолы с участием молекулярного кислорода. Результаты опыта записывают в таблицу по приведенной форме.</w:t>
      </w:r>
    </w:p>
    <w:p w:rsidR="001951E8" w:rsidRPr="001951E8" w:rsidRDefault="001951E8" w:rsidP="001951E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404519"/>
            <wp:effectExtent l="19050" t="0" r="3175" b="0"/>
            <wp:docPr id="1" name="Рисунок 1" descr="C:\Users\Арсений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сений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4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1E8">
        <w:rPr>
          <w:rFonts w:ascii="Times New Roman" w:hAnsi="Times New Roman" w:cs="Times New Roman"/>
          <w:sz w:val="24"/>
          <w:szCs w:val="24"/>
        </w:rPr>
        <w:lastRenderedPageBreak/>
        <w:t xml:space="preserve">Объяснить особенности работы фермента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пероксидазы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>, исходя из результатов опыта</w:t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1E8">
        <w:rPr>
          <w:rFonts w:ascii="Times New Roman" w:hAnsi="Times New Roman" w:cs="Times New Roman"/>
          <w:b/>
          <w:sz w:val="24"/>
          <w:szCs w:val="24"/>
        </w:rPr>
        <w:t>ОБНАРУЖЕНИЕ И ОПРЕДЕЛЕНИЕ АКТИВНОСТИ КАТАЛАЗЫ В ЛИСТЬЯХ ЭЛОДЕИ РАЗНОГО ВОЗРАСТА</w:t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1E8">
        <w:rPr>
          <w:rFonts w:ascii="Times New Roman" w:hAnsi="Times New Roman" w:cs="Times New Roman"/>
          <w:b/>
          <w:sz w:val="24"/>
          <w:szCs w:val="24"/>
        </w:rPr>
        <w:t>Общие сведения.</w:t>
      </w:r>
      <w:r w:rsidRPr="001951E8">
        <w:rPr>
          <w:rFonts w:ascii="Times New Roman" w:hAnsi="Times New Roman" w:cs="Times New Roman"/>
          <w:sz w:val="24"/>
          <w:szCs w:val="24"/>
        </w:rPr>
        <w:t xml:space="preserve"> В процессе дыхания в качестве побочного продукта окисления веществ образуется перекись водорода, как активная форма кислорода (АФК), оказывающая в высоких концентрациях токсичное действие на цитоплазму. Обезвреживание перекиси происходит при участии ферментов каталазы, разлагающей ее на воду и молекулярный кислород по уравнению: </w:t>
      </w:r>
    </w:p>
    <w:p w:rsidR="001951E8" w:rsidRPr="001951E8" w:rsidRDefault="001951E8" w:rsidP="001951E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05100" cy="533400"/>
            <wp:effectExtent l="19050" t="0" r="0" b="0"/>
            <wp:docPr id="2" name="Рисунок 2" descr="C:\Users\Арсений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сений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1E8">
        <w:rPr>
          <w:rFonts w:ascii="Times New Roman" w:hAnsi="Times New Roman" w:cs="Times New Roman"/>
          <w:sz w:val="24"/>
          <w:szCs w:val="24"/>
        </w:rPr>
        <w:t xml:space="preserve">Существует ряд методов определения активности каталазы в растении. </w:t>
      </w:r>
      <w:proofErr w:type="gramStart"/>
      <w:r w:rsidRPr="001951E8">
        <w:rPr>
          <w:rFonts w:ascii="Times New Roman" w:hAnsi="Times New Roman" w:cs="Times New Roman"/>
          <w:sz w:val="24"/>
          <w:szCs w:val="24"/>
        </w:rPr>
        <w:t>Наиболее наглядным и доступным демон</w:t>
      </w:r>
      <w:r>
        <w:rPr>
          <w:rFonts w:ascii="Times New Roman" w:hAnsi="Times New Roman" w:cs="Times New Roman"/>
          <w:sz w:val="24"/>
          <w:szCs w:val="24"/>
        </w:rPr>
        <w:t xml:space="preserve">страционным, и в то же время, </w:t>
      </w:r>
      <w:r w:rsidRPr="001951E8">
        <w:rPr>
          <w:rFonts w:ascii="Times New Roman" w:hAnsi="Times New Roman" w:cs="Times New Roman"/>
          <w:sz w:val="24"/>
          <w:szCs w:val="24"/>
        </w:rPr>
        <w:t xml:space="preserve"> дающим возможность определить изменение активности фермента, служит опыт наблюдения за активностью каталазы в листьях элодеи под микроскопом.</w:t>
      </w:r>
      <w:proofErr w:type="gramEnd"/>
    </w:p>
    <w:p w:rsidR="001951E8" w:rsidRDefault="001951E8" w:rsidP="001951E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1E8">
        <w:rPr>
          <w:rFonts w:ascii="Times New Roman" w:hAnsi="Times New Roman" w:cs="Times New Roman"/>
          <w:b/>
          <w:sz w:val="24"/>
          <w:szCs w:val="24"/>
        </w:rPr>
        <w:t xml:space="preserve"> Материалы и оборудование.</w:t>
      </w:r>
      <w:r w:rsidRPr="001951E8">
        <w:rPr>
          <w:rFonts w:ascii="Times New Roman" w:hAnsi="Times New Roman" w:cs="Times New Roman"/>
          <w:sz w:val="24"/>
          <w:szCs w:val="24"/>
        </w:rPr>
        <w:t xml:space="preserve"> Веточка элодеи канадской (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Elodea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canadensis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51E8">
        <w:rPr>
          <w:rFonts w:ascii="Times New Roman" w:hAnsi="Times New Roman" w:cs="Times New Roman"/>
          <w:sz w:val="24"/>
          <w:szCs w:val="24"/>
        </w:rPr>
        <w:t>Michx</w:t>
      </w:r>
      <w:proofErr w:type="spellEnd"/>
      <w:r w:rsidRPr="001951E8">
        <w:rPr>
          <w:rFonts w:ascii="Times New Roman" w:hAnsi="Times New Roman" w:cs="Times New Roman"/>
          <w:sz w:val="24"/>
          <w:szCs w:val="24"/>
        </w:rPr>
        <w:t>.), 3%-ный раствор перекиси водорода. Предметные и покровные стекла, пинцеты, микроскоп.</w:t>
      </w:r>
    </w:p>
    <w:p w:rsidR="001951E8" w:rsidRPr="001951E8" w:rsidRDefault="001951E8" w:rsidP="001951E8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1E8">
        <w:rPr>
          <w:rFonts w:ascii="Times New Roman" w:hAnsi="Times New Roman" w:cs="Times New Roman"/>
          <w:b/>
          <w:sz w:val="24"/>
          <w:szCs w:val="24"/>
        </w:rPr>
        <w:t xml:space="preserve"> Порядок выполнения работы</w:t>
      </w:r>
      <w:r w:rsidRPr="001951E8">
        <w:rPr>
          <w:rFonts w:ascii="Times New Roman" w:hAnsi="Times New Roman" w:cs="Times New Roman"/>
          <w:sz w:val="24"/>
          <w:szCs w:val="24"/>
        </w:rPr>
        <w:t>. На предметное стекло наносят каплю 3%- ной перекиси водорода. В каплю помещают разрезанные пополам поперек старый и молодой лист срезами друг против друга на небольшом удалении, чтобы они вмещались в поле зрения микроскопа при малом увеличении, накрыть покровным стеклом и сразу рассматривают препараты под микроскопом. Перекись водорода проникает в клетки листа элодеи и расщепляется в ней каталазой, что видно по бурному выделению из среза пузырьков кислорода. Сделать вывод об активности каталазы в молодых и старых листьях элодеи</w:t>
      </w:r>
    </w:p>
    <w:p w:rsidR="001951E8" w:rsidRPr="001245C5" w:rsidRDefault="001951E8" w:rsidP="001951E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 лабораторного занятия:</w:t>
      </w:r>
    </w:p>
    <w:p w:rsidR="001951E8" w:rsidRPr="0056698B" w:rsidRDefault="001951E8" w:rsidP="00195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Проверка теоретических знаний о физиологической роли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ферментов-оксидоредуктаз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51E8" w:rsidRDefault="001951E8" w:rsidP="00195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Выполнение эксперимента.</w:t>
      </w:r>
    </w:p>
    <w:p w:rsidR="001951E8" w:rsidRDefault="001951E8" w:rsidP="001951E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Обсуждение результатов опыта. Выводы.</w:t>
      </w:r>
    </w:p>
    <w:p w:rsidR="001951E8" w:rsidRPr="00D96990" w:rsidRDefault="001951E8" w:rsidP="001951E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969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Рекомендуемая литература:</w:t>
      </w:r>
    </w:p>
    <w:p w:rsidR="001951E8" w:rsidRPr="00D96990" w:rsidRDefault="001951E8" w:rsidP="001951E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96990">
        <w:rPr>
          <w:rFonts w:ascii="Times New Roman" w:hAnsi="Times New Roman" w:cs="Times New Roman"/>
          <w:sz w:val="24"/>
          <w:szCs w:val="24"/>
        </w:rPr>
        <w:t>Викторов Д.П. Практикум по физиологии растений. – Воронеж, 1991.</w:t>
      </w:r>
    </w:p>
    <w:p w:rsidR="001951E8" w:rsidRPr="00D96990" w:rsidRDefault="001951E8" w:rsidP="001951E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96990">
        <w:rPr>
          <w:rFonts w:ascii="Times New Roman" w:hAnsi="Times New Roman" w:cs="Times New Roman"/>
          <w:sz w:val="24"/>
          <w:szCs w:val="24"/>
        </w:rPr>
        <w:t>Малый практикум по физиологии растений / сост. С.Н. Гудкова,  Л.М. Кудинова. – Волгоград: Перемена, 2007.</w:t>
      </w:r>
    </w:p>
    <w:p w:rsidR="001951E8" w:rsidRPr="00D96990" w:rsidRDefault="001951E8" w:rsidP="001951E8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D96990">
        <w:rPr>
          <w:rFonts w:ascii="Times New Roman" w:hAnsi="Times New Roman" w:cs="Times New Roman"/>
          <w:sz w:val="24"/>
          <w:szCs w:val="24"/>
        </w:rPr>
        <w:t xml:space="preserve">Практикум по физиологии растений / В.Б. Иванов, И.В. Плотникова,  Е.А.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Живухина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 и др.; под ред. В.Б. Иванова – М.: Академия, 2004.</w:t>
      </w:r>
    </w:p>
    <w:p w:rsidR="001951E8" w:rsidRPr="00914423" w:rsidRDefault="001951E8" w:rsidP="001951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96990">
        <w:rPr>
          <w:rFonts w:ascii="Times New Roman" w:hAnsi="Times New Roman" w:cs="Times New Roman"/>
          <w:sz w:val="24"/>
          <w:szCs w:val="24"/>
        </w:rPr>
        <w:t>Практикум по физиол</w:t>
      </w:r>
      <w:r>
        <w:rPr>
          <w:rFonts w:ascii="Times New Roman" w:hAnsi="Times New Roman" w:cs="Times New Roman"/>
          <w:sz w:val="24"/>
          <w:szCs w:val="24"/>
        </w:rPr>
        <w:t xml:space="preserve">огии растений /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Третьяков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r w:rsidRPr="00D9699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D96990">
        <w:rPr>
          <w:rFonts w:ascii="Times New Roman" w:hAnsi="Times New Roman" w:cs="Times New Roman"/>
          <w:sz w:val="24"/>
          <w:szCs w:val="24"/>
        </w:rPr>
        <w:t>.В</w:t>
      </w:r>
      <w:proofErr w:type="spellEnd"/>
      <w:r w:rsidRPr="00D969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6990">
        <w:rPr>
          <w:rFonts w:ascii="Times New Roman" w:hAnsi="Times New Roman" w:cs="Times New Roman"/>
          <w:sz w:val="24"/>
          <w:szCs w:val="24"/>
        </w:rPr>
        <w:t>Карнаухова,</w:t>
      </w:r>
      <w:r w:rsidRPr="00914423">
        <w:rPr>
          <w:rFonts w:ascii="Times New Roman" w:hAnsi="Times New Roman" w:cs="Times New Roman"/>
          <w:sz w:val="24"/>
          <w:szCs w:val="24"/>
        </w:rPr>
        <w:t>Л.А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 xml:space="preserve">. Паничкин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и  </w:t>
      </w:r>
      <w:r w:rsidRPr="00914423">
        <w:rPr>
          <w:rFonts w:ascii="Times New Roman" w:hAnsi="Times New Roman" w:cs="Times New Roman"/>
          <w:sz w:val="24"/>
          <w:szCs w:val="24"/>
        </w:rPr>
        <w:t xml:space="preserve">др. – М.: </w:t>
      </w:r>
      <w:proofErr w:type="spellStart"/>
      <w:r w:rsidRPr="00914423">
        <w:rPr>
          <w:rFonts w:ascii="Times New Roman" w:hAnsi="Times New Roman" w:cs="Times New Roman"/>
          <w:sz w:val="24"/>
          <w:szCs w:val="24"/>
        </w:rPr>
        <w:t>Агропромиздат</w:t>
      </w:r>
      <w:proofErr w:type="spellEnd"/>
      <w:r w:rsidRPr="00914423">
        <w:rPr>
          <w:rFonts w:ascii="Times New Roman" w:hAnsi="Times New Roman" w:cs="Times New Roman"/>
          <w:sz w:val="24"/>
          <w:szCs w:val="24"/>
        </w:rPr>
        <w:t>,  1990.</w:t>
      </w: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75BC3"/>
    <w:multiLevelType w:val="hybridMultilevel"/>
    <w:tmpl w:val="44AE2E70"/>
    <w:lvl w:ilvl="0" w:tplc="037C0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2CA658B"/>
    <w:multiLevelType w:val="hybridMultilevel"/>
    <w:tmpl w:val="D19270B6"/>
    <w:lvl w:ilvl="0" w:tplc="70E47A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951E8"/>
    <w:rsid w:val="00127889"/>
    <w:rsid w:val="001951E8"/>
    <w:rsid w:val="00232934"/>
    <w:rsid w:val="002B112A"/>
    <w:rsid w:val="0066599C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E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951E8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195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1E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605</Words>
  <Characters>3452</Characters>
  <Application>Microsoft Office Word</Application>
  <DocSecurity>0</DocSecurity>
  <Lines>28</Lines>
  <Paragraphs>8</Paragraphs>
  <ScaleCrop>false</ScaleCrop>
  <Company>RL-TEAM.NET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Пользователь</cp:lastModifiedBy>
  <cp:revision>3</cp:revision>
  <dcterms:created xsi:type="dcterms:W3CDTF">2020-05-09T11:18:00Z</dcterms:created>
  <dcterms:modified xsi:type="dcterms:W3CDTF">2020-12-09T11:20:00Z</dcterms:modified>
</cp:coreProperties>
</file>