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49" w:rsidRDefault="008A0249" w:rsidP="008A0249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Лекция. </w:t>
      </w:r>
      <w:r w:rsidR="00393A95">
        <w:rPr>
          <w:rFonts w:ascii="Times New Roman" w:hAnsi="Times New Roman"/>
          <w:b/>
          <w:sz w:val="28"/>
          <w:szCs w:val="28"/>
        </w:rPr>
        <w:t>03.12.</w:t>
      </w:r>
    </w:p>
    <w:p w:rsidR="008A0249" w:rsidRDefault="008A0249" w:rsidP="008A0249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Биологические основы плодоводства.</w:t>
      </w: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E63EA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Ознакомить с содержанием раздела дисциплины, биологическими особенностями и морфологическими признаками плодовых и ягодных растений, ботанической характеристикой, технологией возделывания и достижениями селекции.</w:t>
      </w: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E63EA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биологические особенности и познакомить с производственной характеристикой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 с морфологическими признаками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закономерности роста и плодоношения плодовых культур.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Показать значение факторов внешней среды в жизни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видовой состав, рассмотреть технологии возделывания и познакомить с достижениями селекции плодовых и ягодных культур.</w:t>
      </w:r>
    </w:p>
    <w:p w:rsidR="008A0249" w:rsidRPr="004E56C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4E56C9">
        <w:rPr>
          <w:rFonts w:ascii="Times New Roman" w:hAnsi="Times New Roman"/>
          <w:b/>
          <w:sz w:val="28"/>
          <w:szCs w:val="28"/>
        </w:rPr>
        <w:t>План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развития и состояние садоводства в России. Достижения науки и передового опыта в плодоводстве. Роль плодов и ягод в питании человека.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помологии и селекции плодовых и ягодных растений.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Биологические особенности плодовых и ягодных растений.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Семечковые, косточковые и ягодные культуры. Значение и особенности культуры. Видовой состав. Сортимент.</w:t>
      </w:r>
    </w:p>
    <w:p w:rsidR="008A0249" w:rsidRPr="0013157D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13157D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8A024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Основная</w:t>
      </w:r>
      <w:proofErr w:type="gramEnd"/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Плодоводство и овощеводство / Ю.В. </w:t>
      </w:r>
      <w:proofErr w:type="spellStart"/>
      <w:r>
        <w:rPr>
          <w:rFonts w:ascii="Times New Roman" w:hAnsi="Times New Roman"/>
          <w:sz w:val="28"/>
          <w:szCs w:val="28"/>
        </w:rPr>
        <w:t>Трунов</w:t>
      </w:r>
      <w:proofErr w:type="spellEnd"/>
      <w:r>
        <w:rPr>
          <w:rFonts w:ascii="Times New Roman" w:hAnsi="Times New Roman"/>
          <w:sz w:val="28"/>
          <w:szCs w:val="28"/>
        </w:rPr>
        <w:t>, В.К. Родионов, Ю.Г. </w:t>
      </w:r>
      <w:proofErr w:type="spellStart"/>
      <w:r>
        <w:rPr>
          <w:rFonts w:ascii="Times New Roman" w:hAnsi="Times New Roman"/>
          <w:sz w:val="28"/>
          <w:szCs w:val="28"/>
        </w:rPr>
        <w:t>Скрипников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др.; Под ред. Ю.В. </w:t>
      </w:r>
      <w:proofErr w:type="spellStart"/>
      <w:r>
        <w:rPr>
          <w:rFonts w:ascii="Times New Roman" w:hAnsi="Times New Roman"/>
          <w:sz w:val="28"/>
          <w:szCs w:val="28"/>
        </w:rPr>
        <w:t>Трунова</w:t>
      </w:r>
      <w:proofErr w:type="spellEnd"/>
      <w:r>
        <w:rPr>
          <w:rFonts w:ascii="Times New Roman" w:hAnsi="Times New Roman"/>
          <w:sz w:val="28"/>
          <w:szCs w:val="28"/>
        </w:rPr>
        <w:t>. – М.: Колос С, 2008. – 464с.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Плодоводство / В.А. Потапов, В.В. Фацетов, Ф.Н. Пильщиков и др.; под ред.</w:t>
      </w:r>
      <w:r w:rsidRPr="004E56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В.А. Потапова, Ф.Н. </w:t>
      </w:r>
      <w:proofErr w:type="spellStart"/>
      <w:r>
        <w:rPr>
          <w:rFonts w:ascii="Times New Roman" w:hAnsi="Times New Roman"/>
          <w:sz w:val="28"/>
          <w:szCs w:val="28"/>
        </w:rPr>
        <w:t>Пильщикова</w:t>
      </w:r>
      <w:proofErr w:type="spellEnd"/>
      <w:r>
        <w:rPr>
          <w:rFonts w:ascii="Times New Roman" w:hAnsi="Times New Roman"/>
          <w:sz w:val="28"/>
          <w:szCs w:val="28"/>
        </w:rPr>
        <w:t>. – М.: Колос. 2000.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Самощенков</w:t>
      </w:r>
      <w:proofErr w:type="spellEnd"/>
      <w:r>
        <w:rPr>
          <w:rFonts w:ascii="Times New Roman" w:hAnsi="Times New Roman"/>
          <w:sz w:val="28"/>
          <w:szCs w:val="28"/>
        </w:rPr>
        <w:t xml:space="preserve"> Е.Г., Пашкина И.А. Плодоводство. – М.: Образовательно-Издательский центр «Академия», 2002. – 320с.</w:t>
      </w:r>
    </w:p>
    <w:p w:rsidR="008A024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Дополнительная</w:t>
      </w:r>
      <w:proofErr w:type="gramEnd"/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Айтжанова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С.Д. Плодоводство: Учебное пособие. – Ростов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>/Д.: Феникс, 2006. – 397с.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Государственный реестр селекционных достижений, допущенных и использованию. Том 1. Сорта растений. – М., 2013. – 276с.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Общая и частная селекция и сортоведение плодовых и ягодных культур / Г.В. Еремин, И.В. </w:t>
      </w:r>
      <w:proofErr w:type="spellStart"/>
      <w:r>
        <w:rPr>
          <w:rFonts w:ascii="Times New Roman" w:hAnsi="Times New Roman"/>
          <w:sz w:val="28"/>
          <w:szCs w:val="28"/>
        </w:rPr>
        <w:t>Исачкин</w:t>
      </w:r>
      <w:proofErr w:type="spellEnd"/>
      <w:r>
        <w:rPr>
          <w:rFonts w:ascii="Times New Roman" w:hAnsi="Times New Roman"/>
          <w:sz w:val="28"/>
          <w:szCs w:val="28"/>
        </w:rPr>
        <w:t>, И.В. Казаков и др.; Под ред. Г.В. Еремина. – М.: Мир, 2004. – 422с.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Трунов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Ю.В., Верзилин А.В., Соловьев А.В. Размножение плодовых и ягодных растений. – Мичуринск: Изд-во </w:t>
      </w:r>
      <w:proofErr w:type="spellStart"/>
      <w:r>
        <w:rPr>
          <w:rFonts w:ascii="Times New Roman" w:hAnsi="Times New Roman"/>
          <w:sz w:val="28"/>
          <w:szCs w:val="28"/>
        </w:rPr>
        <w:t>МичГАУ</w:t>
      </w:r>
      <w:proofErr w:type="spellEnd"/>
      <w:r>
        <w:rPr>
          <w:rFonts w:ascii="Times New Roman" w:hAnsi="Times New Roman"/>
          <w:sz w:val="28"/>
          <w:szCs w:val="28"/>
        </w:rPr>
        <w:t>, 2004.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. История развития и состояние садоводства в России. Достижения науки и передового опыта в плодоводстве.</w:t>
      </w:r>
      <w:proofErr w:type="gramEnd"/>
      <w:r>
        <w:rPr>
          <w:rFonts w:ascii="Times New Roman" w:hAnsi="Times New Roman"/>
          <w:sz w:val="28"/>
          <w:szCs w:val="28"/>
        </w:rPr>
        <w:t xml:space="preserve"> Роль плодов и ягод в питании человека.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Культура плодовых растений насчитывает более 10 тыс. лет. Развитие плодоводства на Руси в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8A02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en-US"/>
        </w:rPr>
        <w:t>XII</w:t>
      </w:r>
      <w:r>
        <w:rPr>
          <w:rFonts w:ascii="Times New Roman" w:hAnsi="Times New Roman"/>
          <w:sz w:val="28"/>
          <w:szCs w:val="28"/>
        </w:rPr>
        <w:t xml:space="preserve"> вв. культура плодовых растений в </w:t>
      </w:r>
      <w:r>
        <w:rPr>
          <w:rFonts w:ascii="Times New Roman" w:hAnsi="Times New Roman"/>
          <w:sz w:val="28"/>
          <w:szCs w:val="28"/>
          <w:lang w:val="en-US"/>
        </w:rPr>
        <w:t>XV</w:t>
      </w:r>
      <w:r w:rsidRPr="008A02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en-US"/>
        </w:rPr>
        <w:t>XVI</w:t>
      </w:r>
      <w:r>
        <w:rPr>
          <w:rFonts w:ascii="Times New Roman" w:hAnsi="Times New Roman"/>
          <w:sz w:val="28"/>
          <w:szCs w:val="28"/>
        </w:rPr>
        <w:t xml:space="preserve"> вв. развитие товарного производства в России 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 Сеть специализированных садоводческих совхозов в России. Развитие промышленного садоводства в послевоенные годы и настоящее время.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Роль ботанических и помологических садов в </w:t>
      </w:r>
      <w:r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> в. Роль выдающихся садоводов А.Т. </w:t>
      </w:r>
      <w:proofErr w:type="spellStart"/>
      <w:r>
        <w:rPr>
          <w:rFonts w:ascii="Times New Roman" w:hAnsi="Times New Roman"/>
          <w:sz w:val="28"/>
          <w:szCs w:val="28"/>
        </w:rPr>
        <w:t>Болотова</w:t>
      </w:r>
      <w:proofErr w:type="spellEnd"/>
      <w:r>
        <w:rPr>
          <w:rFonts w:ascii="Times New Roman" w:hAnsi="Times New Roman"/>
          <w:sz w:val="28"/>
          <w:szCs w:val="28"/>
        </w:rPr>
        <w:t>, М.В. Рытова, Л.П. </w:t>
      </w:r>
      <w:proofErr w:type="spellStart"/>
      <w:r>
        <w:rPr>
          <w:rFonts w:ascii="Times New Roman" w:hAnsi="Times New Roman"/>
          <w:sz w:val="28"/>
          <w:szCs w:val="28"/>
        </w:rPr>
        <w:t>Симиренко</w:t>
      </w:r>
      <w:proofErr w:type="spellEnd"/>
      <w:r>
        <w:rPr>
          <w:rFonts w:ascii="Times New Roman" w:hAnsi="Times New Roman"/>
          <w:sz w:val="28"/>
          <w:szCs w:val="28"/>
        </w:rPr>
        <w:t>, В.В. Пашкевича, Н.И. </w:t>
      </w:r>
      <w:proofErr w:type="spellStart"/>
      <w:r>
        <w:rPr>
          <w:rFonts w:ascii="Times New Roman" w:hAnsi="Times New Roman"/>
          <w:sz w:val="28"/>
          <w:szCs w:val="28"/>
        </w:rPr>
        <w:t>Кичунова</w:t>
      </w:r>
      <w:proofErr w:type="spellEnd"/>
      <w:r>
        <w:rPr>
          <w:rFonts w:ascii="Times New Roman" w:hAnsi="Times New Roman"/>
          <w:sz w:val="28"/>
          <w:szCs w:val="28"/>
        </w:rPr>
        <w:t>, Р.И. Шредера, П.Г. </w:t>
      </w:r>
      <w:proofErr w:type="spellStart"/>
      <w:r>
        <w:rPr>
          <w:rFonts w:ascii="Times New Roman" w:hAnsi="Times New Roman"/>
          <w:sz w:val="28"/>
          <w:szCs w:val="28"/>
        </w:rPr>
        <w:t>Шитта</w:t>
      </w:r>
      <w:proofErr w:type="spellEnd"/>
      <w:r>
        <w:rPr>
          <w:rFonts w:ascii="Times New Roman" w:hAnsi="Times New Roman"/>
          <w:sz w:val="28"/>
          <w:szCs w:val="28"/>
        </w:rPr>
        <w:t xml:space="preserve"> и И.В. Мичурина в развитии плодоводства. Значительный вклад известных ученых – </w:t>
      </w:r>
      <w:r>
        <w:rPr>
          <w:rFonts w:ascii="Times New Roman" w:hAnsi="Times New Roman"/>
          <w:sz w:val="28"/>
          <w:szCs w:val="28"/>
        </w:rPr>
        <w:lastRenderedPageBreak/>
        <w:t>плодоводов И.С. Горшкова, П.Н. Яковлева, С.Ф. Черненко, Н.Г. </w:t>
      </w:r>
      <w:proofErr w:type="spellStart"/>
      <w:r>
        <w:rPr>
          <w:rFonts w:ascii="Times New Roman" w:hAnsi="Times New Roman"/>
          <w:sz w:val="28"/>
          <w:szCs w:val="28"/>
        </w:rPr>
        <w:t>Жучкова</w:t>
      </w:r>
      <w:proofErr w:type="spellEnd"/>
      <w:r>
        <w:rPr>
          <w:rFonts w:ascii="Times New Roman" w:hAnsi="Times New Roman"/>
          <w:sz w:val="28"/>
          <w:szCs w:val="28"/>
        </w:rPr>
        <w:t>, З.А. </w:t>
      </w:r>
      <w:proofErr w:type="spellStart"/>
      <w:r>
        <w:rPr>
          <w:rFonts w:ascii="Times New Roman" w:hAnsi="Times New Roman"/>
          <w:sz w:val="28"/>
          <w:szCs w:val="28"/>
        </w:rPr>
        <w:t>Метлицкого</w:t>
      </w:r>
      <w:proofErr w:type="spellEnd"/>
      <w:r>
        <w:rPr>
          <w:rFonts w:ascii="Times New Roman" w:hAnsi="Times New Roman"/>
          <w:sz w:val="28"/>
          <w:szCs w:val="28"/>
        </w:rPr>
        <w:t>, В.А. Колесникова, А.В. </w:t>
      </w:r>
      <w:proofErr w:type="spellStart"/>
      <w:r>
        <w:rPr>
          <w:rFonts w:ascii="Times New Roman" w:hAnsi="Times New Roman"/>
          <w:sz w:val="28"/>
          <w:szCs w:val="28"/>
        </w:rPr>
        <w:t>Драгавцева</w:t>
      </w:r>
      <w:proofErr w:type="spellEnd"/>
      <w:r>
        <w:rPr>
          <w:rFonts w:ascii="Times New Roman" w:hAnsi="Times New Roman"/>
          <w:sz w:val="28"/>
          <w:szCs w:val="28"/>
        </w:rPr>
        <w:t>, В.И. </w:t>
      </w:r>
      <w:proofErr w:type="spellStart"/>
      <w:r>
        <w:rPr>
          <w:rFonts w:ascii="Times New Roman" w:hAnsi="Times New Roman"/>
          <w:sz w:val="28"/>
          <w:szCs w:val="28"/>
        </w:rPr>
        <w:t>Будаговского</w:t>
      </w:r>
      <w:proofErr w:type="spellEnd"/>
      <w:r>
        <w:rPr>
          <w:rFonts w:ascii="Times New Roman" w:hAnsi="Times New Roman"/>
          <w:sz w:val="28"/>
          <w:szCs w:val="28"/>
        </w:rPr>
        <w:t>, С.Н. Степанова, Г.В. </w:t>
      </w:r>
      <w:proofErr w:type="spellStart"/>
      <w:r>
        <w:rPr>
          <w:rFonts w:ascii="Times New Roman" w:hAnsi="Times New Roman"/>
          <w:sz w:val="28"/>
          <w:szCs w:val="28"/>
        </w:rPr>
        <w:t>Трусевича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и М.А. </w:t>
      </w:r>
      <w:proofErr w:type="spellStart"/>
      <w:r>
        <w:rPr>
          <w:rFonts w:ascii="Times New Roman" w:hAnsi="Times New Roman"/>
          <w:sz w:val="28"/>
          <w:szCs w:val="28"/>
        </w:rPr>
        <w:t>Лисавенко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развитии российского садоводства.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 плодов и ягод в питании человека.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. История помологии и селекции плодовых и ягодных растений.</w:t>
      </w:r>
      <w:proofErr w:type="gramEnd"/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Зарождение помологии. Развитие отечественной помологии. Русские ученые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вв., внесшие большой вклад в создание отечественной помологии. Принципы основы сортоведения в России. Помологическая характеристика сорта.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селекции плодовых и ягодных растений. Введение в культуру диких видов. Народная селекция. Научная селекция.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Происхождение и систематика плодовых и ягодных растений. Центры происхождения плодовых и ягодных растений. Генетический фонд плодовых и ягодных растений.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 Биологические особенности и морфологические признаки плодовых и ягодных растений.</w:t>
      </w:r>
      <w:proofErr w:type="gramEnd"/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Биологические особенности и производственная характеристика плодовых и ягодных растений. Семечковые культуры. Косточковые культуры. Ягодные культуры. Орехоплодные культуры. Субтропические культуры. Тропические культуры.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Морфологические признаки плодовых и ягодных растений. Закономерности роста и плодоношения плодовых культур. Индивидуальное развитие сеянцев и особей клона. </w:t>
      </w:r>
      <w:proofErr w:type="gramStart"/>
      <w:r>
        <w:rPr>
          <w:rFonts w:ascii="Times New Roman" w:hAnsi="Times New Roman"/>
          <w:sz w:val="28"/>
          <w:szCs w:val="28"/>
        </w:rPr>
        <w:t>Годичный цикл роста и развития плодовых растений: распускание почек и цветение, рост побегов, завязывание и развитие плодов, дифференциация плодовых почек, возделывание тканей и листопад.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Закономерности роста и плодоношения плодовых растений.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Значение факторов внешней среды в жизни плодовых и ягодных растений (свет, тепловой режим, вода, воздух, почвы, элементы минерального питания).</w:t>
      </w:r>
    </w:p>
    <w:p w:rsidR="008A0249" w:rsidRPr="00B31E45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B31E45">
        <w:rPr>
          <w:rFonts w:ascii="Times New Roman" w:hAnsi="Times New Roman"/>
          <w:b/>
          <w:sz w:val="28"/>
          <w:szCs w:val="28"/>
        </w:rPr>
        <w:lastRenderedPageBreak/>
        <w:t>Вопросы для самопроверки</w:t>
      </w:r>
    </w:p>
    <w:p w:rsidR="008A0249" w:rsidRPr="00B31E45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t>I</w:t>
      </w:r>
      <w:r w:rsidRPr="00B31E45">
        <w:rPr>
          <w:rFonts w:ascii="Times New Roman" w:hAnsi="Times New Roman"/>
          <w:b/>
          <w:sz w:val="28"/>
          <w:szCs w:val="28"/>
        </w:rPr>
        <w:t>. История развития и состояние садоводства в России. Достижения науки и передового опыта в плодоводстве.</w:t>
      </w:r>
      <w:proofErr w:type="gramEnd"/>
      <w:r w:rsidRPr="00B31E45">
        <w:rPr>
          <w:rFonts w:ascii="Times New Roman" w:hAnsi="Times New Roman"/>
          <w:b/>
          <w:sz w:val="28"/>
          <w:szCs w:val="28"/>
        </w:rPr>
        <w:t xml:space="preserve"> Роль плодов и ягод в питании человека.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по праву считается первым выдающимся садоводом России?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вклад в плодоводство внес великий русский селекционер И.В. Мичурин?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Какую роль играют плоды и ягоды в питании человека?</w:t>
      </w:r>
    </w:p>
    <w:p w:rsidR="008A0249" w:rsidRPr="00B31E45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B31E4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История помологии и селекции плодовых и ягодных растений.</w:t>
      </w:r>
      <w:proofErr w:type="gramEnd"/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зарождалась и развивалась помология?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из русских ученых 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- начале</w:t>
      </w:r>
      <w:r w:rsidRPr="00B31E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XX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. Внес вклад в создание отечественной помологии?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принципы положены в основе сортоведения в России?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значение деятельности Л.П. </w:t>
      </w:r>
      <w:proofErr w:type="spellStart"/>
      <w:r>
        <w:rPr>
          <w:rFonts w:ascii="Times New Roman" w:hAnsi="Times New Roman"/>
          <w:sz w:val="28"/>
          <w:szCs w:val="28"/>
        </w:rPr>
        <w:t>Симиренко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 становлении отечественной помологии?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взгляды И.В. Мичурина на сортоведение плодовых растений?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виды плодовых и ягодных растений были введены в культуру в древние времена?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новые плодовые и ягодные растения окультурены в наше время?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методы селекции разработаны И.В. Мичуриным и Л. </w:t>
      </w:r>
      <w:proofErr w:type="spellStart"/>
      <w:r>
        <w:rPr>
          <w:rFonts w:ascii="Times New Roman" w:hAnsi="Times New Roman"/>
          <w:sz w:val="28"/>
          <w:szCs w:val="28"/>
        </w:rPr>
        <w:t>Бербанком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из последователей И.В. Мичурина создал новые сорта плодовых и ягодных культур, успешно возделывающихся в наших садах?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состоит особенность народной селекции плодовых и ягодных растений?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каким родам и видам относятся основные плодовые и ягодные растения?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каких генетических центров произошли наши плодовые и ягодные растения?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</w:t>
      </w:r>
      <w:proofErr w:type="spellStart"/>
      <w:r>
        <w:rPr>
          <w:rFonts w:ascii="Times New Roman" w:hAnsi="Times New Roman"/>
          <w:sz w:val="28"/>
          <w:szCs w:val="28"/>
        </w:rPr>
        <w:t>селекционно</w:t>
      </w:r>
      <w:proofErr w:type="spellEnd"/>
      <w:r>
        <w:rPr>
          <w:rFonts w:ascii="Times New Roman" w:hAnsi="Times New Roman"/>
          <w:sz w:val="28"/>
          <w:szCs w:val="28"/>
        </w:rPr>
        <w:t xml:space="preserve"> ценные признаки характерны для видов плодовых и ягодных растений в различных центрах происхождения?</w:t>
      </w:r>
    </w:p>
    <w:p w:rsidR="008A0249" w:rsidRPr="00807D08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B31E4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Биологические особенности и морфологические признаки плодовых и ягодных растений.</w:t>
      </w:r>
      <w:proofErr w:type="gramEnd"/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Кратко охарактеризуйте производственн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биологические группы плодовых культур.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Проанализируйте строение почек и особенности вегетативных и плодовых образований вишни и яблони.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этапах индивидуального развития сеянцев и о возрастных периодах растений.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заключается влияние различных факторов </w:t>
      </w:r>
      <w:proofErr w:type="gramStart"/>
      <w:r>
        <w:rPr>
          <w:rFonts w:ascii="Times New Roman" w:hAnsi="Times New Roman"/>
          <w:sz w:val="28"/>
          <w:szCs w:val="28"/>
        </w:rPr>
        <w:t>среды</w:t>
      </w:r>
      <w:proofErr w:type="gramEnd"/>
      <w:r>
        <w:rPr>
          <w:rFonts w:ascii="Times New Roman" w:hAnsi="Times New Roman"/>
          <w:sz w:val="28"/>
          <w:szCs w:val="28"/>
        </w:rPr>
        <w:t xml:space="preserve"> на плодовые растения; </w:t>
      </w:r>
      <w:proofErr w:type="gramStart"/>
      <w:r>
        <w:rPr>
          <w:rFonts w:ascii="Times New Roman" w:hAnsi="Times New Roman"/>
          <w:sz w:val="28"/>
          <w:szCs w:val="28"/>
        </w:rPr>
        <w:t>какова</w:t>
      </w:r>
      <w:proofErr w:type="gramEnd"/>
      <w:r>
        <w:rPr>
          <w:rFonts w:ascii="Times New Roman" w:hAnsi="Times New Roman"/>
          <w:sz w:val="28"/>
          <w:szCs w:val="28"/>
        </w:rPr>
        <w:t xml:space="preserve"> их роль?</w:t>
      </w:r>
    </w:p>
    <w:p w:rsidR="008A0249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Студентам для самостоятельного изучения рекомендуется по разделу «Плодоводство» следующее темы: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технология выращивания посадочного материала плодовых и ягодных культур в питомнике;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технология закладки плодового сада и уход за ним. Уборка урожая;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культура облепихи и других перспективных и </w:t>
      </w:r>
      <w:proofErr w:type="gramStart"/>
      <w:r>
        <w:rPr>
          <w:rFonts w:ascii="Times New Roman" w:hAnsi="Times New Roman"/>
          <w:sz w:val="28"/>
          <w:szCs w:val="28"/>
        </w:rPr>
        <w:t>дикорастущих ягодных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плодовых растений (облепиха, актинидия, рябина);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культура винограда;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культура орехоплодных и субтропических растений (грецкий орех, фундук, миндаль, фисташки, маслины, хурма, </w:t>
      </w:r>
      <w:proofErr w:type="spellStart"/>
      <w:r>
        <w:rPr>
          <w:rFonts w:ascii="Times New Roman" w:hAnsi="Times New Roman"/>
          <w:sz w:val="28"/>
          <w:szCs w:val="28"/>
        </w:rPr>
        <w:t>инкир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sectPr w:rsidR="008A0249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1F72"/>
    <w:multiLevelType w:val="hybridMultilevel"/>
    <w:tmpl w:val="1C9AC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F1A57"/>
    <w:multiLevelType w:val="hybridMultilevel"/>
    <w:tmpl w:val="75F6C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D1849"/>
    <w:multiLevelType w:val="hybridMultilevel"/>
    <w:tmpl w:val="AF56F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7188F"/>
    <w:multiLevelType w:val="hybridMultilevel"/>
    <w:tmpl w:val="07B88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9006E"/>
    <w:multiLevelType w:val="hybridMultilevel"/>
    <w:tmpl w:val="F11AF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67A79"/>
    <w:multiLevelType w:val="hybridMultilevel"/>
    <w:tmpl w:val="F064C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22C60"/>
    <w:multiLevelType w:val="hybridMultilevel"/>
    <w:tmpl w:val="E404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1456C"/>
    <w:multiLevelType w:val="hybridMultilevel"/>
    <w:tmpl w:val="3B20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249"/>
    <w:rsid w:val="00197D4F"/>
    <w:rsid w:val="002B112A"/>
    <w:rsid w:val="00393A95"/>
    <w:rsid w:val="008A0249"/>
    <w:rsid w:val="00AD59B8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49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02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1030</Words>
  <Characters>5871</Characters>
  <Application>Microsoft Office Word</Application>
  <DocSecurity>0</DocSecurity>
  <Lines>48</Lines>
  <Paragraphs>13</Paragraphs>
  <ScaleCrop>false</ScaleCrop>
  <Company>RL-TEAM.NET</Company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3</cp:revision>
  <dcterms:created xsi:type="dcterms:W3CDTF">2020-04-22T11:51:00Z</dcterms:created>
  <dcterms:modified xsi:type="dcterms:W3CDTF">2020-11-28T13:17:00Z</dcterms:modified>
</cp:coreProperties>
</file>