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74C" w:rsidRDefault="00B4274C" w:rsidP="00B4274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274C" w:rsidRDefault="00B4274C" w:rsidP="00B4274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Андреева А.С., гр. ИФБ-31</w:t>
      </w:r>
    </w:p>
    <w:p w:rsidR="00B4274C" w:rsidRDefault="00B4274C" w:rsidP="00B4274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A776E" w:rsidRDefault="00B427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ФОРМИРОВАНИЕ ПРОФЕССИОНАЛЬНОГО МЫШЛЕНИЯ ПЕДАГОГА</w:t>
      </w:r>
    </w:p>
    <w:p w:rsidR="00AA776E" w:rsidRDefault="00B42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Задания</w:t>
      </w:r>
    </w:p>
    <w:p w:rsidR="00AA776E" w:rsidRDefault="00B42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Ознакомьтесь с картой диагностики профессионального мышления педагогов (см. Приложение),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позволяет не только выявить общий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профессионального мышления, но и определить слабые места в проявлении его отдельных функций, выстро</w:t>
      </w:r>
      <w:r>
        <w:rPr>
          <w:rFonts w:ascii="Times New Roman" w:hAnsi="Times New Roman" w:cs="Times New Roman"/>
          <w:sz w:val="28"/>
          <w:szCs w:val="28"/>
        </w:rPr>
        <w:t>ить на этой основе индивидуально-личностную стратегию развития.</w:t>
      </w:r>
    </w:p>
    <w:p w:rsidR="00AA776E" w:rsidRDefault="00AA77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776E" w:rsidRDefault="00B42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Выявите у себя общий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профессионального мышления и определите слабые места в проявлении его отдельных функций.</w:t>
      </w:r>
    </w:p>
    <w:p w:rsidR="00AA776E" w:rsidRDefault="00AA77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776E" w:rsidRDefault="00B42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Выстройти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основе полученных результатов индиви</w:t>
      </w:r>
      <w:r>
        <w:rPr>
          <w:rFonts w:ascii="Times New Roman" w:hAnsi="Times New Roman" w:cs="Times New Roman"/>
          <w:sz w:val="28"/>
          <w:szCs w:val="28"/>
        </w:rPr>
        <w:t>дуально-личностную стратегию развития: подберите образовательные программы, курсы и т.п. в соответствии с результатами выполнения задания 2. Для этого воспользуйтесь сервисом «Курсы» на сайте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Мирознай</w:t>
      </w:r>
      <w:proofErr w:type="spellEnd"/>
      <w:r>
        <w:rPr>
          <w:rFonts w:ascii="Times New Roman" w:hAnsi="Times New Roman" w:cs="Times New Roman"/>
          <w:sz w:val="28"/>
          <w:szCs w:val="28"/>
        </w:rPr>
        <w:t>» и/или НОУ Дополнительного профессионального образован</w:t>
      </w:r>
      <w:r>
        <w:rPr>
          <w:rFonts w:ascii="Times New Roman" w:hAnsi="Times New Roman" w:cs="Times New Roman"/>
          <w:sz w:val="28"/>
          <w:szCs w:val="28"/>
        </w:rPr>
        <w:t xml:space="preserve">ия «Экспертно-методический центр» </w:t>
      </w:r>
      <w:r>
        <w:rPr>
          <w:rFonts w:ascii="Times New Roman" w:hAnsi="Times New Roman" w:cs="Times New Roman"/>
          <w:sz w:val="28"/>
          <w:szCs w:val="28"/>
          <w:lang w:val="en-US"/>
        </w:rPr>
        <w:t>info</w:t>
      </w:r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courses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A776E" w:rsidRDefault="00AA7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76E" w:rsidRDefault="00B42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AA776E" w:rsidRDefault="00B427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A776E" w:rsidRDefault="00B427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Критерии развития профессионально-педагогического мышления педагогов</w:t>
      </w:r>
    </w:p>
    <w:p w:rsidR="00AA776E" w:rsidRDefault="00B4274C">
      <w:pPr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5008880" cy="24803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0794" t="42913" r="20965" b="14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88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76E" w:rsidRDefault="00B42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971415" cy="57950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5506" t="15126" r="38434" b="10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415" cy="579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76E" w:rsidRDefault="00AA7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76E" w:rsidRDefault="00B42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5980" cy="12553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5506" t="62936" r="38659" b="23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76E" w:rsidRDefault="00B427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880066" cy="621030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/>
                    <a:srcRect l="36760" t="17981" r="26481" b="12967"/>
                    <a:stretch/>
                  </pic:blipFill>
                  <pic:spPr bwMode="auto">
                    <a:xfrm>
                      <a:off x="0" y="0"/>
                      <a:ext cx="5879465" cy="6209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776E" w:rsidRPr="00B4274C" w:rsidRDefault="00B4274C">
      <w:pPr>
        <w:spacing w:after="0" w:line="240" w:lineRule="auto"/>
        <w:jc w:val="both"/>
        <w:rPr>
          <w:b/>
        </w:rPr>
      </w:pPr>
      <w:bookmarkStart w:id="0" w:name="_GoBack"/>
      <w:r w:rsidRPr="00B4274C">
        <w:rPr>
          <w:b/>
        </w:rPr>
        <w:t>Ответы:</w:t>
      </w:r>
    </w:p>
    <w:p w:rsidR="00B4274C" w:rsidRPr="00B4274C" w:rsidRDefault="00B4274C">
      <w:pPr>
        <w:spacing w:after="0" w:line="240" w:lineRule="auto"/>
        <w:jc w:val="both"/>
        <w:rPr>
          <w:b/>
        </w:rPr>
      </w:pPr>
      <w:r w:rsidRPr="00B4274C">
        <w:rPr>
          <w:b/>
        </w:rPr>
        <w:t>1-4</w:t>
      </w:r>
    </w:p>
    <w:p w:rsidR="00B4274C" w:rsidRPr="00B4274C" w:rsidRDefault="00B4274C">
      <w:pPr>
        <w:spacing w:after="0" w:line="240" w:lineRule="auto"/>
        <w:jc w:val="both"/>
        <w:rPr>
          <w:b/>
        </w:rPr>
      </w:pPr>
      <w:r w:rsidRPr="00B4274C">
        <w:rPr>
          <w:b/>
        </w:rPr>
        <w:t>2-5</w:t>
      </w:r>
    </w:p>
    <w:p w:rsidR="00B4274C" w:rsidRPr="00B4274C" w:rsidRDefault="00B4274C">
      <w:pPr>
        <w:spacing w:after="0" w:line="240" w:lineRule="auto"/>
        <w:jc w:val="both"/>
        <w:rPr>
          <w:b/>
        </w:rPr>
      </w:pPr>
      <w:r w:rsidRPr="00B4274C">
        <w:rPr>
          <w:b/>
        </w:rPr>
        <w:t>3-5</w:t>
      </w:r>
    </w:p>
    <w:p w:rsidR="00B4274C" w:rsidRPr="00B4274C" w:rsidRDefault="00B4274C">
      <w:pPr>
        <w:spacing w:after="0" w:line="240" w:lineRule="auto"/>
        <w:jc w:val="both"/>
        <w:rPr>
          <w:b/>
        </w:rPr>
      </w:pPr>
      <w:r w:rsidRPr="00B4274C">
        <w:rPr>
          <w:b/>
        </w:rPr>
        <w:t>4-5</w:t>
      </w:r>
    </w:p>
    <w:p w:rsidR="00B4274C" w:rsidRPr="00B4274C" w:rsidRDefault="00B4274C">
      <w:pPr>
        <w:spacing w:after="0" w:line="240" w:lineRule="auto"/>
        <w:jc w:val="both"/>
        <w:rPr>
          <w:b/>
        </w:rPr>
      </w:pPr>
      <w:r w:rsidRPr="00B4274C">
        <w:rPr>
          <w:b/>
        </w:rPr>
        <w:t>5-5</w:t>
      </w:r>
    </w:p>
    <w:p w:rsidR="00B4274C" w:rsidRPr="00B4274C" w:rsidRDefault="00B4274C">
      <w:pPr>
        <w:spacing w:after="0" w:line="240" w:lineRule="auto"/>
        <w:jc w:val="both"/>
        <w:rPr>
          <w:b/>
        </w:rPr>
      </w:pPr>
      <w:r w:rsidRPr="00B4274C">
        <w:rPr>
          <w:b/>
        </w:rPr>
        <w:t>6-4</w:t>
      </w:r>
      <w:bookmarkEnd w:id="0"/>
    </w:p>
    <w:sectPr w:rsidR="00B4274C" w:rsidRPr="00B4274C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6E"/>
    <w:rsid w:val="00AA776E"/>
    <w:rsid w:val="00B4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AE441D"/>
    <w:pPr>
      <w:ind w:left="720"/>
      <w:contextualSpacing/>
    </w:pPr>
  </w:style>
  <w:style w:type="table" w:styleId="a9">
    <w:name w:val="Table Grid"/>
    <w:basedOn w:val="a1"/>
    <w:uiPriority w:val="39"/>
    <w:rsid w:val="00572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42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427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AE441D"/>
    <w:pPr>
      <w:ind w:left="720"/>
      <w:contextualSpacing/>
    </w:pPr>
  </w:style>
  <w:style w:type="table" w:styleId="a9">
    <w:name w:val="Table Grid"/>
    <w:basedOn w:val="a1"/>
    <w:uiPriority w:val="39"/>
    <w:rsid w:val="00572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42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427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Анна</cp:lastModifiedBy>
  <cp:revision>2</cp:revision>
  <dcterms:created xsi:type="dcterms:W3CDTF">2020-06-17T22:20:00Z</dcterms:created>
  <dcterms:modified xsi:type="dcterms:W3CDTF">2020-06-17T22:20:00Z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