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1B1" w:rsidRPr="008631B1" w:rsidRDefault="008631B1" w:rsidP="008631B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Андреева А.С., гр. ИФБ-31</w:t>
      </w:r>
    </w:p>
    <w:p w:rsidR="006D337A" w:rsidRPr="008631B1" w:rsidRDefault="0086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КЕЙС</w:t>
      </w:r>
    </w:p>
    <w:p w:rsidR="006D337A" w:rsidRPr="008631B1" w:rsidRDefault="006D337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D337A" w:rsidRPr="008631B1" w:rsidRDefault="008631B1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Кейс №1 «Определение типа профессионального педагогического мышления»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Описание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Учитель И-в И.И. выбрал следующие варианты выхода из проблемных ситуаций, предложенных </w:t>
      </w:r>
      <w:proofErr w:type="gramStart"/>
      <w:r w:rsidRPr="008631B1">
        <w:rPr>
          <w:rFonts w:ascii="Times New Roman" w:hAnsi="Times New Roman"/>
          <w:sz w:val="24"/>
          <w:szCs w:val="24"/>
        </w:rPr>
        <w:t>в опроснике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«Опросник - определитель доминирующего уровня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при решении</w:t>
      </w:r>
      <w:r w:rsidRPr="008631B1">
        <w:rPr>
          <w:rFonts w:ascii="Times New Roman" w:hAnsi="Times New Roman"/>
          <w:sz w:val="24"/>
          <w:szCs w:val="24"/>
        </w:rPr>
        <w:t xml:space="preserve"> педагогических задач» М. М. </w:t>
      </w:r>
      <w:proofErr w:type="spellStart"/>
      <w:r w:rsidRPr="008631B1">
        <w:rPr>
          <w:rFonts w:ascii="Times New Roman" w:hAnsi="Times New Roman"/>
          <w:sz w:val="24"/>
          <w:szCs w:val="24"/>
        </w:rPr>
        <w:t>Кашапова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и Е.В. Дьяченко: 1-б; 2-б; 3-а; 4-б; 5-б; 6-а; 7-а; 8-а; 9-а; 10-б; 11-б; 12-б.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Материал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31B1">
        <w:rPr>
          <w:rFonts w:ascii="Times New Roman" w:hAnsi="Times New Roman"/>
          <w:sz w:val="24"/>
          <w:szCs w:val="24"/>
        </w:rPr>
        <w:t>Кашапов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М. М. Психология профессионального педагогического мышления: </w:t>
      </w:r>
      <w:proofErr w:type="spellStart"/>
      <w:r w:rsidRPr="008631B1">
        <w:rPr>
          <w:rFonts w:ascii="Times New Roman" w:hAnsi="Times New Roman"/>
          <w:sz w:val="24"/>
          <w:szCs w:val="24"/>
        </w:rPr>
        <w:t>дис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. ... д-ра психол. наук. - Ярославль, 2000. - 444 c. // </w:t>
      </w:r>
      <w:bookmarkStart w:id="0" w:name="_Hlk35448552"/>
      <w:r w:rsidRPr="008631B1">
        <w:rPr>
          <w:rFonts w:ascii="Times New Roman" w:hAnsi="Times New Roman"/>
          <w:sz w:val="24"/>
          <w:szCs w:val="24"/>
        </w:rPr>
        <w:t xml:space="preserve">Опросник - определитель доминирующего уровня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при решении педагогических задач (</w:t>
      </w:r>
      <w:proofErr w:type="spellStart"/>
      <w:r w:rsidRPr="008631B1">
        <w:rPr>
          <w:rFonts w:ascii="Times New Roman" w:hAnsi="Times New Roman"/>
          <w:sz w:val="24"/>
          <w:szCs w:val="24"/>
        </w:rPr>
        <w:t>Кашапов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М.М., Дьяченко Е.В.)</w:t>
      </w:r>
      <w:bookmarkEnd w:id="0"/>
      <w:r w:rsidRPr="008631B1">
        <w:rPr>
          <w:rFonts w:ascii="Times New Roman" w:hAnsi="Times New Roman"/>
          <w:sz w:val="24"/>
          <w:szCs w:val="24"/>
        </w:rPr>
        <w:t>. - С.415.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Задание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1. Обработайте данные учителя, полученные в результате опроса.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А).      1-б (2); 3-а (2); 5-б (2); 7-а; 9-а (2); 1</w:t>
      </w:r>
      <w:r w:rsidRPr="008631B1">
        <w:rPr>
          <w:rFonts w:ascii="Times New Roman" w:hAnsi="Times New Roman"/>
          <w:sz w:val="24"/>
          <w:szCs w:val="24"/>
        </w:rPr>
        <w:t xml:space="preserve">1-б (2).  </w:t>
      </w:r>
      <w:r w:rsidRPr="008631B1">
        <w:rPr>
          <w:rFonts w:ascii="Times New Roman" w:hAnsi="Times New Roman"/>
          <w:b/>
          <w:sz w:val="24"/>
          <w:szCs w:val="24"/>
        </w:rPr>
        <w:t>10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Б).       </w:t>
      </w:r>
      <w:r w:rsidRPr="008631B1">
        <w:rPr>
          <w:rFonts w:ascii="Times New Roman" w:hAnsi="Times New Roman"/>
          <w:color w:val="000000"/>
          <w:sz w:val="24"/>
          <w:szCs w:val="24"/>
        </w:rPr>
        <w:t xml:space="preserve">2-б; 4-б (2); 6-а (2); 8-а (2); 10-б; 12-б (2).       </w:t>
      </w:r>
      <w:r w:rsidRPr="008631B1">
        <w:rPr>
          <w:rFonts w:ascii="Times New Roman" w:hAnsi="Times New Roman"/>
          <w:b/>
          <w:color w:val="000000"/>
          <w:sz w:val="24"/>
          <w:szCs w:val="24"/>
        </w:rPr>
        <w:t>8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 xml:space="preserve">2. Определите доминирующий уровень </w:t>
      </w:r>
      <w:proofErr w:type="spellStart"/>
      <w:r w:rsidRPr="008631B1">
        <w:rPr>
          <w:rFonts w:ascii="Times New Roman" w:hAnsi="Times New Roman"/>
          <w:b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b/>
          <w:sz w:val="24"/>
          <w:szCs w:val="24"/>
        </w:rPr>
        <w:t xml:space="preserve"> при решении педагогической задачи учебного и воспитательного характера.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У учителя </w:t>
      </w:r>
      <w:proofErr w:type="gramStart"/>
      <w:r w:rsidRPr="008631B1">
        <w:rPr>
          <w:rFonts w:ascii="Times New Roman" w:hAnsi="Times New Roman"/>
          <w:sz w:val="24"/>
          <w:szCs w:val="24"/>
        </w:rPr>
        <w:t>И-</w:t>
      </w:r>
      <w:proofErr w:type="spellStart"/>
      <w:r w:rsidRPr="008631B1">
        <w:rPr>
          <w:rFonts w:ascii="Times New Roman" w:hAnsi="Times New Roman"/>
          <w:sz w:val="24"/>
          <w:szCs w:val="24"/>
        </w:rPr>
        <w:t>ва</w:t>
      </w:r>
      <w:proofErr w:type="spellEnd"/>
      <w:proofErr w:type="gramEnd"/>
      <w:r w:rsidRPr="008631B1">
        <w:rPr>
          <w:rFonts w:ascii="Times New Roman" w:hAnsi="Times New Roman"/>
          <w:sz w:val="24"/>
          <w:szCs w:val="24"/>
        </w:rPr>
        <w:t xml:space="preserve"> И.И. </w:t>
      </w:r>
      <w:proofErr w:type="spellStart"/>
      <w:r w:rsidRPr="008631B1">
        <w:rPr>
          <w:rFonts w:ascii="Times New Roman" w:hAnsi="Times New Roman"/>
          <w:sz w:val="24"/>
          <w:szCs w:val="24"/>
        </w:rPr>
        <w:t>доминириующий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 xml:space="preserve">при решении педагогической задачи учебного характера - ситуативный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, воспитательного характера - скорее ситуативный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>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Ситуативный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связан с выяснением педагогом причин возникновения противоречия </w:t>
      </w:r>
      <w:r w:rsidRPr="008631B1">
        <w:rPr>
          <w:rFonts w:ascii="Times New Roman" w:hAnsi="Times New Roman"/>
          <w:sz w:val="24"/>
          <w:szCs w:val="24"/>
        </w:rPr>
        <w:t>и способов его снятия, преодоления. Характеризуется не только переживанием учителем определенных эмоциональных состояний, но и особенностями учета  их в целях успешного разрешения затруднения. Связан с ситуационной мотивацией учителя, т.е. осознанно или не</w:t>
      </w:r>
      <w:r w:rsidRPr="008631B1">
        <w:rPr>
          <w:rFonts w:ascii="Times New Roman" w:hAnsi="Times New Roman"/>
          <w:sz w:val="24"/>
          <w:szCs w:val="24"/>
        </w:rPr>
        <w:t xml:space="preserve">осознанно учитель учитывает свое отношение к  учащемуся,  к  предмету, к самому себе. В результате реализации этого уровня обнаружения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педагогом принимаются решения, ориентированные на сиюминутную тактику и выгоду, а не на смысл  педагогическо</w:t>
      </w:r>
      <w:r w:rsidRPr="008631B1">
        <w:rPr>
          <w:rFonts w:ascii="Times New Roman" w:hAnsi="Times New Roman"/>
          <w:sz w:val="24"/>
          <w:szCs w:val="24"/>
        </w:rPr>
        <w:t>й деятельности, ее цель и общественное  предназначение.  Действия  учителя по разрешению педагогической проблемной ситуации ориентированы  на  ближнюю перспективу. В этом случае зачастую нет учета влияния данной  конкретной ситуации на учебно-воспитательны</w:t>
      </w:r>
      <w:r w:rsidRPr="008631B1">
        <w:rPr>
          <w:rFonts w:ascii="Times New Roman" w:hAnsi="Times New Roman"/>
          <w:sz w:val="24"/>
          <w:szCs w:val="24"/>
        </w:rPr>
        <w:t>й процесс в целом. Педагогу представляется важным устранить помехи только сейчас, а  что  будет потом - не столь важно. Сталкиваясь с проблемной ситуацией, он стремится найти подобную же ситуацию в прошлом опыте. Кажущееся сходство  приводит к реализации р</w:t>
      </w:r>
      <w:r w:rsidRPr="008631B1">
        <w:rPr>
          <w:rFonts w:ascii="Times New Roman" w:hAnsi="Times New Roman"/>
          <w:sz w:val="24"/>
          <w:szCs w:val="24"/>
        </w:rPr>
        <w:t>ешений, уже неадекватных  данной  ситуации.  На  этом  уровне учитель не видит связи между своими поступками и их  последствиями.  Педагог, анализируя свою деятельность, приходит к определенным принципам и  правилам ее осуществления, которые ему уже трудно</w:t>
      </w:r>
      <w:r w:rsidRPr="008631B1">
        <w:rPr>
          <w:rFonts w:ascii="Times New Roman" w:hAnsi="Times New Roman"/>
          <w:sz w:val="24"/>
          <w:szCs w:val="24"/>
        </w:rPr>
        <w:t xml:space="preserve"> сменить.  Такой  педагог  не способен к преодолению стереотипов в своей деятельности. Преподаватель,  находясь в подобных условиях, осознанно или неосознанно </w:t>
      </w:r>
      <w:r w:rsidRPr="008631B1">
        <w:rPr>
          <w:rFonts w:ascii="Times New Roman" w:hAnsi="Times New Roman"/>
          <w:sz w:val="24"/>
          <w:szCs w:val="24"/>
        </w:rPr>
        <w:lastRenderedPageBreak/>
        <w:t>испытывает  напряженное отношение к педагогической проблемной ситуации. В процессе реализации дан</w:t>
      </w:r>
      <w:r w:rsidRPr="008631B1">
        <w:rPr>
          <w:rFonts w:ascii="Times New Roman" w:hAnsi="Times New Roman"/>
          <w:sz w:val="24"/>
          <w:szCs w:val="24"/>
        </w:rPr>
        <w:t xml:space="preserve">ного уровня  становится  более  затрудненным  личностное развитие педагога. Ситуативный уровень  </w:t>
      </w:r>
      <w:proofErr w:type="gramStart"/>
      <w:r w:rsidRPr="008631B1">
        <w:rPr>
          <w:rFonts w:ascii="Times New Roman" w:hAnsi="Times New Roman"/>
          <w:sz w:val="24"/>
          <w:szCs w:val="24"/>
        </w:rPr>
        <w:t>решения  педагогической  проблемной ситуации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является эффективным, когда деятельность педагога связана с организацией деятельности учащихся, ее стимулированием</w:t>
      </w:r>
      <w:r w:rsidRPr="008631B1">
        <w:rPr>
          <w:rFonts w:ascii="Times New Roman" w:hAnsi="Times New Roman"/>
          <w:sz w:val="24"/>
          <w:szCs w:val="24"/>
        </w:rPr>
        <w:t xml:space="preserve"> и контролем.  В этом случае преподавателю легче увидеть и осознать несоответствие  между  поставленными задачами и получаемыми результатами. Он эффективен в  случае  дефицита времени и, если учитель адекватно  переносит  </w:t>
      </w:r>
      <w:proofErr w:type="gramStart"/>
      <w:r w:rsidRPr="008631B1">
        <w:rPr>
          <w:rFonts w:ascii="Times New Roman" w:hAnsi="Times New Roman"/>
          <w:sz w:val="24"/>
          <w:szCs w:val="24"/>
        </w:rPr>
        <w:t>решение  проблемной  ситуации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из п</w:t>
      </w:r>
      <w:r w:rsidRPr="008631B1">
        <w:rPr>
          <w:rFonts w:ascii="Times New Roman" w:hAnsi="Times New Roman"/>
          <w:sz w:val="24"/>
          <w:szCs w:val="24"/>
        </w:rPr>
        <w:t>рошлого опыта в новую ситуацию, и проблема разрешается.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 xml:space="preserve">3. Сформулируйте рекомендации в соответствии с полученными результатами. </w:t>
      </w: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В связи с тем, что преобладание ситуативного уровня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тормозит  и мешает эффективному развитию педагога, как проф</w:t>
      </w:r>
      <w:r w:rsidRPr="008631B1">
        <w:rPr>
          <w:rFonts w:ascii="Times New Roman" w:hAnsi="Times New Roman"/>
          <w:sz w:val="24"/>
          <w:szCs w:val="24"/>
        </w:rPr>
        <w:t xml:space="preserve">ессионала, рекомендую учителю </w:t>
      </w:r>
      <w:proofErr w:type="gramStart"/>
      <w:r w:rsidRPr="008631B1">
        <w:rPr>
          <w:rFonts w:ascii="Times New Roman" w:hAnsi="Times New Roman"/>
          <w:sz w:val="24"/>
          <w:szCs w:val="24"/>
        </w:rPr>
        <w:t>И-</w:t>
      </w:r>
      <w:proofErr w:type="spellStart"/>
      <w:r w:rsidRPr="008631B1">
        <w:rPr>
          <w:rFonts w:ascii="Times New Roman" w:hAnsi="Times New Roman"/>
          <w:sz w:val="24"/>
          <w:szCs w:val="24"/>
        </w:rPr>
        <w:t>ву</w:t>
      </w:r>
      <w:proofErr w:type="spellEnd"/>
      <w:proofErr w:type="gramEnd"/>
      <w:r w:rsidRPr="008631B1">
        <w:rPr>
          <w:rFonts w:ascii="Times New Roman" w:hAnsi="Times New Roman"/>
          <w:sz w:val="24"/>
          <w:szCs w:val="24"/>
        </w:rPr>
        <w:t xml:space="preserve"> И.И. развивать в своей деятельности </w:t>
      </w:r>
      <w:proofErr w:type="spellStart"/>
      <w:r w:rsidRPr="008631B1">
        <w:rPr>
          <w:rFonts w:ascii="Times New Roman" w:hAnsi="Times New Roman"/>
          <w:sz w:val="24"/>
          <w:szCs w:val="24"/>
        </w:rPr>
        <w:t>надситуативный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, для достижения лучших результатов при решении педагогических задач. </w:t>
      </w:r>
    </w:p>
    <w:p w:rsidR="006D337A" w:rsidRPr="008631B1" w:rsidRDefault="006D337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8631B1">
        <w:rPr>
          <w:rFonts w:ascii="Times New Roman" w:hAnsi="Times New Roman"/>
          <w:sz w:val="24"/>
          <w:szCs w:val="24"/>
        </w:rPr>
        <w:t>Надситуативный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напрямую связан  со  способностью  учителя</w:t>
      </w:r>
      <w:r w:rsidRPr="008631B1">
        <w:rPr>
          <w:rFonts w:ascii="Times New Roman" w:hAnsi="Times New Roman"/>
          <w:sz w:val="24"/>
          <w:szCs w:val="24"/>
        </w:rPr>
        <w:t xml:space="preserve"> "выйти за пределы" конкретной ситуации, с умением оригинально мыслить, т.е. видеть объект с качественно новой точки зрения, способностью  к  переносу, гибкостью мышления и т.д. Выход на </w:t>
      </w:r>
      <w:proofErr w:type="spellStart"/>
      <w:r w:rsidRPr="008631B1">
        <w:rPr>
          <w:rFonts w:ascii="Times New Roman" w:hAnsi="Times New Roman"/>
          <w:sz w:val="24"/>
          <w:szCs w:val="24"/>
        </w:rPr>
        <w:t>надситуативный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уровень </w:t>
      </w:r>
      <w:proofErr w:type="spellStart"/>
      <w:r w:rsidRPr="008631B1">
        <w:rPr>
          <w:rFonts w:ascii="Times New Roman" w:hAnsi="Times New Roman"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sz w:val="24"/>
          <w:szCs w:val="24"/>
        </w:rPr>
        <w:t xml:space="preserve"> обычно сопровождается осознанием </w:t>
      </w:r>
      <w:r w:rsidRPr="008631B1">
        <w:rPr>
          <w:rFonts w:ascii="Times New Roman" w:hAnsi="Times New Roman"/>
          <w:sz w:val="24"/>
          <w:szCs w:val="24"/>
        </w:rPr>
        <w:t>учителем  необходимости  самосовершенствования, поднимает его на уровень, с которого он может  анализировать себя и свои действия, учитывать их возможные последствия для учебного  процесса, учеников и для самого себя.</w:t>
      </w:r>
      <w:bookmarkStart w:id="1" w:name="_dx_frag_StartFragment"/>
      <w:bookmarkEnd w:id="1"/>
      <w:r w:rsidRPr="008631B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631B1">
        <w:rPr>
          <w:rFonts w:ascii="Times New Roman" w:hAnsi="Times New Roman"/>
          <w:sz w:val="24"/>
          <w:szCs w:val="24"/>
        </w:rPr>
        <w:t>С</w:t>
      </w:r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вязан</w:t>
      </w:r>
      <w:proofErr w:type="gramEnd"/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со способностью  учителя к рефл</w:t>
      </w:r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ексии, т.е. с расширением личностной зоны учителя, способностью понять и принять мотивы, чувства и переживания ученика, с рефлексированием, с готовностью изменить свои установки, отношения, тактику своегоповедения. На данном уровне учитель преодолевает нег</w:t>
      </w:r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ативные эмоции и воспринимает проблемную ситуацию как творческую задачу,  стремится выявить скрытые мотивы </w:t>
      </w:r>
      <w:proofErr w:type="gramStart"/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пос-тупка</w:t>
      </w:r>
      <w:proofErr w:type="gramEnd"/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ученика. Выход за пределы простого  восприятия  ситуации, за пределы привычных видов деятельности связан со  значительной  активизацией тво</w:t>
      </w:r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рческого потенциала </w:t>
      </w:r>
      <w:proofErr w:type="gramStart"/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лич-ности</w:t>
      </w:r>
      <w:proofErr w:type="gramEnd"/>
      <w:r w:rsidRPr="008631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педагога. </w:t>
      </w:r>
      <w:bookmarkStart w:id="2" w:name="_GoBack"/>
      <w:bookmarkEnd w:id="2"/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6D33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6D337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pStyle w:val="Default"/>
        <w:ind w:firstLine="709"/>
        <w:jc w:val="both"/>
        <w:rPr>
          <w:b/>
          <w:szCs w:val="24"/>
        </w:rPr>
      </w:pPr>
      <w:r w:rsidRPr="008631B1">
        <w:rPr>
          <w:b/>
          <w:szCs w:val="24"/>
        </w:rPr>
        <w:t>КРИТЕРИИ ОЦЕНКИ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За выполнение задания студенту начисляются баллы в соответствии с критериями, представленными в таблице (см. Таблица). Максимальное количество баллов за выполнение одного кейса - 10 баллов. </w:t>
      </w:r>
    </w:p>
    <w:p w:rsidR="006D337A" w:rsidRPr="008631B1" w:rsidRDefault="008631B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Таблица</w:t>
      </w:r>
    </w:p>
    <w:tbl>
      <w:tblPr>
        <w:tblStyle w:val="a5"/>
        <w:tblW w:w="9710" w:type="dxa"/>
        <w:jc w:val="center"/>
        <w:tblLayout w:type="fixed"/>
        <w:tblLook w:val="04A0" w:firstRow="1" w:lastRow="0" w:firstColumn="1" w:lastColumn="0" w:noHBand="0" w:noVBand="1"/>
      </w:tblPr>
      <w:tblGrid>
        <w:gridCol w:w="1738"/>
        <w:gridCol w:w="2462"/>
        <w:gridCol w:w="3118"/>
        <w:gridCol w:w="2392"/>
      </w:tblGrid>
      <w:tr w:rsidR="006D337A" w:rsidRPr="008631B1">
        <w:trPr>
          <w:jc w:val="center"/>
        </w:trPr>
        <w:tc>
          <w:tcPr>
            <w:tcW w:w="1738" w:type="dxa"/>
            <w:vMerge w:val="restart"/>
            <w:vAlign w:val="center"/>
          </w:tcPr>
          <w:p w:rsidR="006D337A" w:rsidRPr="008631B1" w:rsidRDefault="008631B1">
            <w:pPr>
              <w:pStyle w:val="Default"/>
              <w:jc w:val="center"/>
              <w:rPr>
                <w:b/>
                <w:szCs w:val="24"/>
              </w:rPr>
            </w:pPr>
            <w:r w:rsidRPr="008631B1">
              <w:rPr>
                <w:b/>
                <w:szCs w:val="24"/>
              </w:rPr>
              <w:t>Критерии</w:t>
            </w:r>
          </w:p>
          <w:p w:rsidR="006D337A" w:rsidRPr="008631B1" w:rsidRDefault="008631B1">
            <w:pPr>
              <w:pStyle w:val="Default"/>
              <w:jc w:val="center"/>
              <w:rPr>
                <w:b/>
                <w:szCs w:val="24"/>
              </w:rPr>
            </w:pPr>
            <w:r w:rsidRPr="008631B1">
              <w:rPr>
                <w:b/>
                <w:szCs w:val="24"/>
              </w:rPr>
              <w:t>оценки</w:t>
            </w:r>
          </w:p>
        </w:tc>
        <w:tc>
          <w:tcPr>
            <w:tcW w:w="7972" w:type="dxa"/>
            <w:gridSpan w:val="3"/>
            <w:vAlign w:val="center"/>
          </w:tcPr>
          <w:p w:rsidR="006D337A" w:rsidRPr="008631B1" w:rsidRDefault="008631B1">
            <w:pPr>
              <w:pStyle w:val="Default"/>
              <w:jc w:val="center"/>
              <w:rPr>
                <w:szCs w:val="24"/>
              </w:rPr>
            </w:pPr>
            <w:r w:rsidRPr="008631B1">
              <w:rPr>
                <w:b/>
                <w:szCs w:val="24"/>
              </w:rPr>
              <w:t>Баллы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  <w:vMerge/>
            <w:vAlign w:val="center"/>
          </w:tcPr>
          <w:p w:rsidR="006D337A" w:rsidRPr="008631B1" w:rsidRDefault="006D337A">
            <w:pPr>
              <w:pStyle w:val="Default"/>
              <w:jc w:val="center"/>
              <w:rPr>
                <w:b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6D337A" w:rsidRPr="008631B1" w:rsidRDefault="008631B1">
            <w:pPr>
              <w:pStyle w:val="Default"/>
              <w:jc w:val="center"/>
              <w:rPr>
                <w:b/>
                <w:szCs w:val="24"/>
              </w:rPr>
            </w:pPr>
            <w:r w:rsidRPr="008631B1">
              <w:rPr>
                <w:b/>
                <w:szCs w:val="24"/>
              </w:rPr>
              <w:t>0</w:t>
            </w:r>
          </w:p>
        </w:tc>
        <w:tc>
          <w:tcPr>
            <w:tcW w:w="3118" w:type="dxa"/>
            <w:vAlign w:val="center"/>
          </w:tcPr>
          <w:p w:rsidR="006D337A" w:rsidRPr="008631B1" w:rsidRDefault="008631B1">
            <w:pPr>
              <w:pStyle w:val="Default"/>
              <w:jc w:val="center"/>
              <w:rPr>
                <w:b/>
                <w:szCs w:val="24"/>
              </w:rPr>
            </w:pPr>
            <w:r w:rsidRPr="008631B1">
              <w:rPr>
                <w:b/>
                <w:szCs w:val="24"/>
              </w:rPr>
              <w:t>1</w:t>
            </w:r>
          </w:p>
        </w:tc>
        <w:tc>
          <w:tcPr>
            <w:tcW w:w="2392" w:type="dxa"/>
            <w:vAlign w:val="center"/>
          </w:tcPr>
          <w:p w:rsidR="006D337A" w:rsidRPr="008631B1" w:rsidRDefault="008631B1">
            <w:pPr>
              <w:pStyle w:val="Default"/>
              <w:jc w:val="center"/>
              <w:rPr>
                <w:b/>
                <w:szCs w:val="24"/>
              </w:rPr>
            </w:pPr>
            <w:r w:rsidRPr="008631B1">
              <w:rPr>
                <w:b/>
                <w:szCs w:val="24"/>
              </w:rPr>
              <w:t>2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</w:tcPr>
          <w:p w:rsidR="006D337A" w:rsidRPr="008631B1" w:rsidRDefault="008631B1">
            <w:pPr>
              <w:pStyle w:val="Default"/>
              <w:jc w:val="both"/>
              <w:rPr>
                <w:color w:val="auto"/>
                <w:szCs w:val="24"/>
              </w:rPr>
            </w:pPr>
            <w:r w:rsidRPr="008631B1">
              <w:rPr>
                <w:color w:val="auto"/>
                <w:szCs w:val="24"/>
              </w:rPr>
              <w:t>1. Характер ответа</w:t>
            </w:r>
          </w:p>
        </w:tc>
        <w:tc>
          <w:tcPr>
            <w:tcW w:w="2462" w:type="dxa"/>
          </w:tcPr>
          <w:p w:rsidR="006D337A" w:rsidRPr="008631B1" w:rsidRDefault="008631B1">
            <w:pPr>
              <w:pStyle w:val="Default"/>
              <w:jc w:val="both"/>
              <w:rPr>
                <w:szCs w:val="24"/>
              </w:rPr>
            </w:pPr>
            <w:r w:rsidRPr="008631B1">
              <w:rPr>
                <w:szCs w:val="24"/>
              </w:rPr>
              <w:t>Недостаточно полный ответ с ошибками</w:t>
            </w:r>
          </w:p>
        </w:tc>
        <w:tc>
          <w:tcPr>
            <w:tcW w:w="3118" w:type="dxa"/>
          </w:tcPr>
          <w:p w:rsidR="006D337A" w:rsidRPr="008631B1" w:rsidRDefault="008631B1">
            <w:pPr>
              <w:pStyle w:val="Default"/>
              <w:jc w:val="both"/>
              <w:rPr>
                <w:szCs w:val="24"/>
              </w:rPr>
            </w:pPr>
            <w:r w:rsidRPr="008631B1">
              <w:rPr>
                <w:szCs w:val="24"/>
              </w:rPr>
              <w:t xml:space="preserve">Правильный и достаточно полный ответ, не содержащий ошибок и </w:t>
            </w:r>
            <w:r w:rsidRPr="008631B1">
              <w:rPr>
                <w:szCs w:val="24"/>
              </w:rPr>
              <w:lastRenderedPageBreak/>
              <w:t>упущений</w:t>
            </w:r>
          </w:p>
        </w:tc>
        <w:tc>
          <w:tcPr>
            <w:tcW w:w="2392" w:type="dxa"/>
          </w:tcPr>
          <w:p w:rsidR="006D337A" w:rsidRPr="008631B1" w:rsidRDefault="008631B1">
            <w:pPr>
              <w:pStyle w:val="Default"/>
              <w:jc w:val="both"/>
              <w:rPr>
                <w:szCs w:val="24"/>
              </w:rPr>
            </w:pPr>
            <w:r w:rsidRPr="008631B1">
              <w:rPr>
                <w:szCs w:val="24"/>
              </w:rPr>
              <w:lastRenderedPageBreak/>
              <w:t>Полный, безошибочный ответ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</w:tcPr>
          <w:p w:rsidR="006D337A" w:rsidRPr="008631B1" w:rsidRDefault="008631B1">
            <w:pPr>
              <w:pStyle w:val="Default"/>
              <w:jc w:val="both"/>
              <w:rPr>
                <w:color w:val="auto"/>
                <w:szCs w:val="24"/>
              </w:rPr>
            </w:pPr>
            <w:r w:rsidRPr="008631B1">
              <w:rPr>
                <w:color w:val="auto"/>
                <w:szCs w:val="24"/>
              </w:rPr>
              <w:lastRenderedPageBreak/>
              <w:t>2. Аргументация ответа</w:t>
            </w:r>
          </w:p>
        </w:tc>
        <w:tc>
          <w:tcPr>
            <w:tcW w:w="246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Выбор аргументов случаен</w:t>
            </w:r>
          </w:p>
        </w:tc>
        <w:tc>
          <w:tcPr>
            <w:tcW w:w="3118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 xml:space="preserve">Затрудняется в </w:t>
            </w:r>
            <w:r w:rsidRPr="008631B1">
              <w:rPr>
                <w:rFonts w:ascii="Times New Roman" w:hAnsi="Times New Roman"/>
                <w:sz w:val="24"/>
                <w:szCs w:val="24"/>
              </w:rPr>
              <w:t>приведении аргументов, их выбор недостаточно убедителен</w:t>
            </w:r>
          </w:p>
        </w:tc>
        <w:tc>
          <w:tcPr>
            <w:tcW w:w="239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Умеет приводить аргументы, их выбор убедителен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</w:tcPr>
          <w:p w:rsidR="006D337A" w:rsidRPr="008631B1" w:rsidRDefault="008631B1">
            <w:pPr>
              <w:pStyle w:val="Default"/>
              <w:jc w:val="both"/>
              <w:rPr>
                <w:color w:val="auto"/>
                <w:szCs w:val="24"/>
              </w:rPr>
            </w:pPr>
            <w:r w:rsidRPr="008631B1">
              <w:rPr>
                <w:color w:val="auto"/>
                <w:szCs w:val="24"/>
              </w:rPr>
              <w:t>3. Владение профессиональной терминологией</w:t>
            </w:r>
          </w:p>
        </w:tc>
        <w:tc>
          <w:tcPr>
            <w:tcW w:w="246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Не владеет профессиональной терминологией</w:t>
            </w:r>
          </w:p>
        </w:tc>
        <w:tc>
          <w:tcPr>
            <w:tcW w:w="3118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Владеет профессиональной терминологией, но допускает некоторые нето</w:t>
            </w:r>
            <w:r w:rsidRPr="008631B1">
              <w:rPr>
                <w:rFonts w:ascii="Times New Roman" w:hAnsi="Times New Roman"/>
                <w:sz w:val="24"/>
                <w:szCs w:val="24"/>
              </w:rPr>
              <w:t>чности</w:t>
            </w:r>
          </w:p>
        </w:tc>
        <w:tc>
          <w:tcPr>
            <w:tcW w:w="239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Свободно владеет профессиональной терминологией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</w:tcPr>
          <w:p w:rsidR="006D337A" w:rsidRPr="008631B1" w:rsidRDefault="008631B1">
            <w:pPr>
              <w:pStyle w:val="Default"/>
              <w:jc w:val="both"/>
              <w:rPr>
                <w:color w:val="auto"/>
                <w:szCs w:val="24"/>
              </w:rPr>
            </w:pPr>
            <w:r w:rsidRPr="008631B1">
              <w:rPr>
                <w:color w:val="auto"/>
                <w:szCs w:val="24"/>
              </w:rPr>
              <w:t>4. Знание основного материала</w:t>
            </w:r>
          </w:p>
        </w:tc>
        <w:tc>
          <w:tcPr>
            <w:tcW w:w="246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Существенные пробелы в знаниях основного материала</w:t>
            </w:r>
          </w:p>
        </w:tc>
        <w:tc>
          <w:tcPr>
            <w:tcW w:w="3118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Знание основного материала</w:t>
            </w:r>
          </w:p>
        </w:tc>
        <w:tc>
          <w:tcPr>
            <w:tcW w:w="239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Полное знание изучаемого материала</w:t>
            </w:r>
          </w:p>
        </w:tc>
      </w:tr>
      <w:tr w:rsidR="006D337A" w:rsidRPr="008631B1">
        <w:trPr>
          <w:jc w:val="center"/>
        </w:trPr>
        <w:tc>
          <w:tcPr>
            <w:tcW w:w="1738" w:type="dxa"/>
          </w:tcPr>
          <w:p w:rsidR="006D337A" w:rsidRPr="008631B1" w:rsidRDefault="008631B1">
            <w:pPr>
              <w:pStyle w:val="Default"/>
              <w:jc w:val="both"/>
              <w:rPr>
                <w:color w:val="auto"/>
                <w:szCs w:val="24"/>
              </w:rPr>
            </w:pPr>
            <w:r w:rsidRPr="008631B1">
              <w:rPr>
                <w:color w:val="auto"/>
                <w:szCs w:val="24"/>
              </w:rPr>
              <w:t>5. Выполнение кейса</w:t>
            </w:r>
          </w:p>
        </w:tc>
        <w:tc>
          <w:tcPr>
            <w:tcW w:w="246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Кейс не выполнен</w:t>
            </w:r>
          </w:p>
        </w:tc>
        <w:tc>
          <w:tcPr>
            <w:tcW w:w="3118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Кейс выполнен не по</w:t>
            </w:r>
            <w:r w:rsidRPr="008631B1">
              <w:rPr>
                <w:rFonts w:ascii="Times New Roman" w:hAnsi="Times New Roman"/>
                <w:sz w:val="24"/>
                <w:szCs w:val="24"/>
              </w:rPr>
              <w:t>лностью, осознанное применение теоретических знаний, но допускаются ошибки</w:t>
            </w:r>
          </w:p>
        </w:tc>
        <w:tc>
          <w:tcPr>
            <w:tcW w:w="2392" w:type="dxa"/>
          </w:tcPr>
          <w:p w:rsidR="006D337A" w:rsidRPr="008631B1" w:rsidRDefault="008631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Кейс выполнен полностью, организована связь теории с практикой</w:t>
            </w:r>
          </w:p>
        </w:tc>
      </w:tr>
    </w:tbl>
    <w:p w:rsidR="006D337A" w:rsidRPr="008631B1" w:rsidRDefault="006D3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337A" w:rsidRPr="008631B1" w:rsidRDefault="0086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br w:type="page"/>
      </w:r>
    </w:p>
    <w:p w:rsidR="006D337A" w:rsidRPr="008631B1" w:rsidRDefault="0086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lastRenderedPageBreak/>
        <w:t>ПРИЛОЖЕНИЕ</w:t>
      </w:r>
    </w:p>
    <w:p w:rsidR="006D337A" w:rsidRPr="008631B1" w:rsidRDefault="008631B1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 xml:space="preserve">Опросник-определитель доминирующего уровня </w:t>
      </w:r>
      <w:proofErr w:type="spellStart"/>
      <w:r w:rsidRPr="008631B1">
        <w:rPr>
          <w:rFonts w:ascii="Times New Roman" w:hAnsi="Times New Roman"/>
          <w:b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b/>
          <w:sz w:val="24"/>
          <w:szCs w:val="24"/>
        </w:rPr>
        <w:t xml:space="preserve"> при решении педагогических задач</w:t>
      </w:r>
    </w:p>
    <w:p w:rsidR="006D337A" w:rsidRPr="008631B1" w:rsidRDefault="008631B1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(</w:t>
      </w:r>
      <w:proofErr w:type="spellStart"/>
      <w:r w:rsidRPr="008631B1">
        <w:rPr>
          <w:rFonts w:ascii="Times New Roman" w:hAnsi="Times New Roman"/>
          <w:b/>
          <w:sz w:val="24"/>
          <w:szCs w:val="24"/>
        </w:rPr>
        <w:t>Кашапов</w:t>
      </w:r>
      <w:proofErr w:type="spellEnd"/>
      <w:r w:rsidRPr="008631B1">
        <w:rPr>
          <w:rFonts w:ascii="Times New Roman" w:hAnsi="Times New Roman"/>
          <w:b/>
          <w:sz w:val="24"/>
          <w:szCs w:val="24"/>
        </w:rPr>
        <w:t xml:space="preserve"> </w:t>
      </w:r>
      <w:r w:rsidRPr="008631B1">
        <w:rPr>
          <w:rFonts w:ascii="Times New Roman" w:hAnsi="Times New Roman"/>
          <w:b/>
          <w:sz w:val="24"/>
          <w:szCs w:val="24"/>
        </w:rPr>
        <w:t xml:space="preserve">М.М., </w:t>
      </w:r>
      <w:r w:rsidRPr="008631B1">
        <w:rPr>
          <w:rFonts w:ascii="Times New Roman" w:hAnsi="Times New Roman"/>
          <w:b/>
          <w:sz w:val="24"/>
          <w:szCs w:val="24"/>
        </w:rPr>
        <w:t xml:space="preserve">Дьяченко </w:t>
      </w:r>
      <w:r w:rsidRPr="008631B1">
        <w:rPr>
          <w:rFonts w:ascii="Times New Roman" w:hAnsi="Times New Roman"/>
          <w:b/>
          <w:sz w:val="24"/>
          <w:szCs w:val="24"/>
        </w:rPr>
        <w:t>Е</w:t>
      </w:r>
      <w:r w:rsidRPr="008631B1">
        <w:rPr>
          <w:rFonts w:ascii="Times New Roman" w:hAnsi="Times New Roman"/>
          <w:b/>
          <w:sz w:val="24"/>
          <w:szCs w:val="24"/>
        </w:rPr>
        <w:t>.В.)</w:t>
      </w:r>
    </w:p>
    <w:p w:rsidR="006D337A" w:rsidRPr="008631B1" w:rsidRDefault="006D337A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 xml:space="preserve">Инструкция: </w:t>
      </w:r>
      <w:r w:rsidRPr="008631B1">
        <w:rPr>
          <w:rFonts w:ascii="Times New Roman" w:hAnsi="Times New Roman"/>
          <w:sz w:val="24"/>
          <w:szCs w:val="24"/>
        </w:rPr>
        <w:t>Вам будут предложены описания проблемных ситуаций и варианты выхода из них. Вы должны выбрать вариант ответа, кажущийся Вам наиболее приемлемым и результативным; если Вы не согласны с вариантами "а", или "б", Вы можете пре</w:t>
      </w:r>
      <w:r w:rsidRPr="008631B1">
        <w:rPr>
          <w:rFonts w:ascii="Times New Roman" w:hAnsi="Times New Roman"/>
          <w:sz w:val="24"/>
          <w:szCs w:val="24"/>
        </w:rPr>
        <w:t>дложить свой вариант выхода из данной проблемной ситуации в строке "в". Далее Вам предлагается обосновать свой выбор варианта, эту роль может выполнить Ваше предположение об исходе этой ситуации.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1.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>Непредвиденные сложности предыдущего дня не позволили Ва</w:t>
      </w:r>
      <w:r w:rsidRPr="008631B1">
        <w:rPr>
          <w:rFonts w:ascii="Times New Roman" w:hAnsi="Times New Roman"/>
          <w:b/>
          <w:sz w:val="24"/>
          <w:szCs w:val="24"/>
        </w:rPr>
        <w:t xml:space="preserve">м подготовиться к сегодняшнему уроку, на котором Вы предполагали </w:t>
      </w:r>
      <w:r w:rsidRPr="008631B1">
        <w:rPr>
          <w:rFonts w:ascii="Times New Roman" w:hAnsi="Times New Roman"/>
          <w:b/>
          <w:sz w:val="24"/>
          <w:szCs w:val="24"/>
        </w:rPr>
        <w:t xml:space="preserve">объяснить новую тему. 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 отложите рассмотрение новой темы и займетесь повторением</w:t>
      </w:r>
      <w:r w:rsidRPr="008631B1">
        <w:rPr>
          <w:rFonts w:ascii="Times New Roman" w:hAnsi="Times New Roman"/>
          <w:sz w:val="24"/>
          <w:szCs w:val="24"/>
        </w:rPr>
        <w:br/>
      </w:r>
      <w:r w:rsidRPr="008631B1">
        <w:rPr>
          <w:rFonts w:ascii="Times New Roman" w:hAnsi="Times New Roman"/>
          <w:sz w:val="24"/>
          <w:szCs w:val="24"/>
        </w:rPr>
        <w:t>предыдущего урока.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 + </w:t>
      </w: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Рассказываете новый материал, не имея плана на урок,</w:t>
      </w:r>
      <w:r w:rsidRPr="008631B1">
        <w:rPr>
          <w:rFonts w:ascii="Times New Roman" w:hAnsi="Times New Roman"/>
          <w:sz w:val="24"/>
          <w:szCs w:val="24"/>
        </w:rPr>
        <w:t xml:space="preserve"> 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2.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>Вам не</w:t>
      </w:r>
      <w:r w:rsidRPr="008631B1">
        <w:rPr>
          <w:rFonts w:ascii="Times New Roman" w:hAnsi="Times New Roman"/>
          <w:b/>
          <w:sz w:val="24"/>
          <w:szCs w:val="24"/>
        </w:rPr>
        <w:t xml:space="preserve">обходима помощь 3-х учеников для оформления класса к </w:t>
      </w:r>
      <w:r w:rsidRPr="008631B1">
        <w:rPr>
          <w:rFonts w:ascii="Times New Roman" w:hAnsi="Times New Roman"/>
          <w:b/>
          <w:sz w:val="24"/>
          <w:szCs w:val="24"/>
        </w:rPr>
        <w:t>празднику, но желающих Вам помочь нет.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Видя такое положение дел, Вы назначаете себе помощников сами.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</w:t>
      </w:r>
      <w:r w:rsidRPr="008631B1">
        <w:rPr>
          <w:rFonts w:ascii="Times New Roman" w:hAnsi="Times New Roman"/>
          <w:sz w:val="24"/>
          <w:szCs w:val="24"/>
        </w:rPr>
        <w:t xml:space="preserve"> 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Освещаете привлекательные стороны этой работы и по-прежнему надеетесь на помощь добровольцев.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3.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Вы рассказываете на уроке новый материал, и один из его аспектов </w:t>
      </w:r>
      <w:r w:rsidRPr="008631B1">
        <w:rPr>
          <w:rFonts w:ascii="Times New Roman" w:hAnsi="Times New Roman"/>
          <w:b/>
          <w:sz w:val="24"/>
          <w:szCs w:val="24"/>
        </w:rPr>
        <w:t>вызывает "нездоровый" смех у учеников.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 + а) Подробнее освещаете этот аспект, пользуясь повышенным вниманием аудитории.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б) Не одобряете такое поведение класса, просите пре</w:t>
      </w:r>
      <w:r w:rsidRPr="008631B1">
        <w:rPr>
          <w:rFonts w:ascii="Times New Roman" w:hAnsi="Times New Roman"/>
          <w:sz w:val="24"/>
          <w:szCs w:val="24"/>
        </w:rPr>
        <w:t>кратить смех и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продолжаете рассказ.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4.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Вы заходите в класс и слышите тихое гудение, которое растет и становится </w:t>
      </w:r>
      <w:r w:rsidRPr="008631B1">
        <w:rPr>
          <w:rFonts w:ascii="Times New Roman" w:hAnsi="Times New Roman"/>
          <w:b/>
          <w:sz w:val="24"/>
          <w:szCs w:val="24"/>
        </w:rPr>
        <w:t>громче - ученики объявили Вам бойкот.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Существующие временные ограничения вынуждают Вас принять жесткие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 xml:space="preserve">меры: удаление из </w:t>
      </w:r>
      <w:r w:rsidRPr="008631B1">
        <w:rPr>
          <w:rFonts w:ascii="Times New Roman" w:hAnsi="Times New Roman"/>
          <w:sz w:val="24"/>
          <w:szCs w:val="24"/>
        </w:rPr>
        <w:t>класса зачинщиков и т.п.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Выясняете причины недовольства класса,</w:t>
      </w:r>
      <w:r w:rsidRPr="008631B1">
        <w:rPr>
          <w:rFonts w:ascii="Times New Roman" w:hAnsi="Times New Roman"/>
          <w:sz w:val="24"/>
          <w:szCs w:val="24"/>
        </w:rPr>
        <w:t xml:space="preserve"> 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  <w:r w:rsidRPr="008631B1">
        <w:rPr>
          <w:rFonts w:ascii="Times New Roman" w:hAnsi="Times New Roman"/>
          <w:sz w:val="24"/>
          <w:szCs w:val="24"/>
        </w:rPr>
        <w:t xml:space="preserve"> 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5.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На уроке при рассмотрении нового материала один из учащихся жалуется, </w:t>
      </w:r>
      <w:r w:rsidRPr="008631B1">
        <w:rPr>
          <w:rFonts w:ascii="Times New Roman" w:hAnsi="Times New Roman"/>
          <w:b/>
          <w:sz w:val="24"/>
          <w:szCs w:val="24"/>
        </w:rPr>
        <w:t>что не понял.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 объясняете ему непонятный материал ещё раз (сейчас же, или после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урока).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 xml:space="preserve">+ </w:t>
      </w: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 xml:space="preserve">Просите кого-нибудь из </w:t>
      </w:r>
      <w:proofErr w:type="gramStart"/>
      <w:r w:rsidRPr="008631B1">
        <w:rPr>
          <w:rFonts w:ascii="Times New Roman" w:hAnsi="Times New Roman"/>
          <w:sz w:val="24"/>
          <w:szCs w:val="24"/>
        </w:rPr>
        <w:t>понявших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объяснить товарищу материал,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6.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Посреди урока один из учеников, неожиданно для Вас, встает и, хлопнув </w:t>
      </w:r>
      <w:r w:rsidRPr="008631B1">
        <w:rPr>
          <w:rFonts w:ascii="Times New Roman" w:hAnsi="Times New Roman"/>
          <w:b/>
          <w:sz w:val="24"/>
          <w:szCs w:val="24"/>
        </w:rPr>
        <w:t>дверью, выходит из класса.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 интересуетесь у его соседей, знает ли кто-нибудь причину такого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пов</w:t>
      </w:r>
      <w:r w:rsidRPr="008631B1">
        <w:rPr>
          <w:rFonts w:ascii="Times New Roman" w:hAnsi="Times New Roman"/>
          <w:sz w:val="24"/>
          <w:szCs w:val="24"/>
        </w:rPr>
        <w:t>едения.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 выходите вслед за ним и настаиваете на том, чтобы он вернулся в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класс.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lastRenderedPageBreak/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7.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Вы замещаете заболевшего коллегу в незнакомом Вам классе. Ученики </w:t>
      </w:r>
      <w:r w:rsidRPr="008631B1">
        <w:rPr>
          <w:rFonts w:ascii="Times New Roman" w:hAnsi="Times New Roman"/>
          <w:b/>
          <w:sz w:val="24"/>
          <w:szCs w:val="24"/>
        </w:rPr>
        <w:t>демонстрируют плохое знание предыдущей темы. Ваша же задача</w:t>
      </w:r>
      <w:r w:rsidRPr="008631B1">
        <w:rPr>
          <w:rFonts w:ascii="Times New Roman" w:hAnsi="Times New Roman"/>
          <w:b/>
          <w:sz w:val="24"/>
          <w:szCs w:val="24"/>
        </w:rPr>
        <w:t xml:space="preserve"> </w:t>
      </w:r>
      <w:r w:rsidRPr="008631B1">
        <w:rPr>
          <w:rFonts w:ascii="Times New Roman" w:hAnsi="Times New Roman"/>
          <w:b/>
          <w:sz w:val="24"/>
          <w:szCs w:val="24"/>
        </w:rPr>
        <w:t xml:space="preserve">рассмотреть с ними новую </w:t>
      </w:r>
      <w:r w:rsidRPr="008631B1">
        <w:rPr>
          <w:rFonts w:ascii="Times New Roman" w:hAnsi="Times New Roman"/>
          <w:b/>
          <w:sz w:val="24"/>
          <w:szCs w:val="24"/>
        </w:rPr>
        <w:t>тему.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Вы занимаетесь рассмотрением новой темы.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Начинаете решать задачи на тему, которую ребята плохо знают.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8.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Один из учеников регулярно опаздывает на первый урок. Объясняя свое </w:t>
      </w:r>
      <w:r w:rsidRPr="008631B1">
        <w:rPr>
          <w:rFonts w:ascii="Times New Roman" w:hAnsi="Times New Roman"/>
          <w:b/>
          <w:sz w:val="24"/>
          <w:szCs w:val="24"/>
        </w:rPr>
        <w:t>поведение, он постоянно говорит, что проспал.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П</w:t>
      </w:r>
      <w:r w:rsidRPr="008631B1">
        <w:rPr>
          <w:rFonts w:ascii="Times New Roman" w:hAnsi="Times New Roman"/>
          <w:sz w:val="24"/>
          <w:szCs w:val="24"/>
        </w:rPr>
        <w:t>редлагаете свою посильную помощь в борьбе с этим недостатком.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Перестаете пускать его в класс, если он опоздал,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9.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>Учащийся задает на уроке вопрос, на который Вы не знаете ответа.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 xml:space="preserve">Признаетесь, что не знаете ответа, предлагаете </w:t>
      </w:r>
      <w:r w:rsidRPr="008631B1">
        <w:rPr>
          <w:rFonts w:ascii="Times New Roman" w:hAnsi="Times New Roman"/>
          <w:sz w:val="24"/>
          <w:szCs w:val="24"/>
        </w:rPr>
        <w:t>ответить в следующий раз.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 xml:space="preserve">Пытаетесь ответить, зная, что материал по этой теме </w:t>
      </w:r>
      <w:proofErr w:type="gramStart"/>
      <w:r w:rsidRPr="008631B1">
        <w:rPr>
          <w:rFonts w:ascii="Times New Roman" w:hAnsi="Times New Roman"/>
          <w:sz w:val="24"/>
          <w:szCs w:val="24"/>
        </w:rPr>
        <w:t>ограничен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и ученик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вряд ли найдет записи</w:t>
      </w:r>
      <w:r w:rsidRPr="008631B1">
        <w:rPr>
          <w:rFonts w:ascii="Times New Roman" w:hAnsi="Times New Roman"/>
          <w:sz w:val="24"/>
          <w:szCs w:val="24"/>
        </w:rPr>
        <w:t>,</w:t>
      </w:r>
      <w:r w:rsidRPr="008631B1">
        <w:rPr>
          <w:rFonts w:ascii="Times New Roman" w:hAnsi="Times New Roman"/>
          <w:sz w:val="24"/>
          <w:szCs w:val="24"/>
        </w:rPr>
        <w:t xml:space="preserve"> разоблачающие Вас.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10.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Вы заметили, что в классе существует дискриминация учеников из </w:t>
      </w:r>
      <w:r w:rsidRPr="008631B1">
        <w:rPr>
          <w:rFonts w:ascii="Times New Roman" w:hAnsi="Times New Roman"/>
          <w:b/>
          <w:sz w:val="24"/>
          <w:szCs w:val="24"/>
        </w:rPr>
        <w:t>малообеспеченных семей.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Пос</w:t>
      </w:r>
      <w:r w:rsidRPr="008631B1">
        <w:rPr>
          <w:rFonts w:ascii="Times New Roman" w:hAnsi="Times New Roman"/>
          <w:sz w:val="24"/>
          <w:szCs w:val="24"/>
        </w:rPr>
        <w:t>вящаете внеклассное занятие разговору о моральных нравственных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ценностях (истинных и ложных).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Начинаете делать замечания обидчикам.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11.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При обсуждении нового </w:t>
      </w:r>
      <w:proofErr w:type="gramStart"/>
      <w:r w:rsidRPr="008631B1">
        <w:rPr>
          <w:rFonts w:ascii="Times New Roman" w:hAnsi="Times New Roman"/>
          <w:b/>
          <w:sz w:val="24"/>
          <w:szCs w:val="24"/>
        </w:rPr>
        <w:t>материла некоторые ученики высказывают</w:t>
      </w:r>
      <w:proofErr w:type="gramEnd"/>
      <w:r w:rsidRPr="008631B1">
        <w:rPr>
          <w:rFonts w:ascii="Times New Roman" w:hAnsi="Times New Roman"/>
          <w:b/>
          <w:sz w:val="24"/>
          <w:szCs w:val="24"/>
        </w:rPr>
        <w:t xml:space="preserve"> свои </w:t>
      </w:r>
      <w:r w:rsidRPr="008631B1">
        <w:rPr>
          <w:rFonts w:ascii="Times New Roman" w:hAnsi="Times New Roman"/>
          <w:b/>
          <w:sz w:val="24"/>
          <w:szCs w:val="24"/>
        </w:rPr>
        <w:t xml:space="preserve">точки зрения, которые </w:t>
      </w:r>
      <w:r w:rsidRPr="008631B1">
        <w:rPr>
          <w:rFonts w:ascii="Times New Roman" w:hAnsi="Times New Roman"/>
          <w:b/>
          <w:sz w:val="24"/>
          <w:szCs w:val="24"/>
        </w:rPr>
        <w:t>противоречат друг другу.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 xml:space="preserve">Вы выделяете правильную и </w:t>
      </w:r>
      <w:proofErr w:type="gramStart"/>
      <w:r w:rsidRPr="008631B1">
        <w:rPr>
          <w:rFonts w:ascii="Times New Roman" w:hAnsi="Times New Roman"/>
          <w:sz w:val="24"/>
          <w:szCs w:val="24"/>
        </w:rPr>
        <w:t>объясняете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почему это так.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sz w:val="24"/>
          <w:szCs w:val="24"/>
        </w:rPr>
        <w:t>Предлагаете ученикам аргументировать свои точки зрения и самим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 xml:space="preserve">выбрать </w:t>
      </w:r>
      <w:proofErr w:type="gramStart"/>
      <w:r w:rsidRPr="008631B1">
        <w:rPr>
          <w:rFonts w:ascii="Times New Roman" w:hAnsi="Times New Roman"/>
          <w:sz w:val="24"/>
          <w:szCs w:val="24"/>
        </w:rPr>
        <w:t>правильную</w:t>
      </w:r>
      <w:proofErr w:type="gramEnd"/>
      <w:r w:rsidRPr="008631B1">
        <w:rPr>
          <w:rFonts w:ascii="Times New Roman" w:hAnsi="Times New Roman"/>
          <w:sz w:val="24"/>
          <w:szCs w:val="24"/>
        </w:rPr>
        <w:t>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12.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 xml:space="preserve">Вы заметили, что многие ученики не соблюдают правил этикета: не </w:t>
      </w:r>
      <w:r w:rsidRPr="008631B1">
        <w:rPr>
          <w:rFonts w:ascii="Times New Roman" w:hAnsi="Times New Roman"/>
          <w:b/>
          <w:sz w:val="24"/>
          <w:szCs w:val="24"/>
        </w:rPr>
        <w:t>пр</w:t>
      </w:r>
      <w:r w:rsidRPr="008631B1">
        <w:rPr>
          <w:rFonts w:ascii="Times New Roman" w:hAnsi="Times New Roman"/>
          <w:b/>
          <w:sz w:val="24"/>
          <w:szCs w:val="24"/>
        </w:rPr>
        <w:t>опускают старших вперед, грубят и т.п.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а) Вы делаете замечания нарушителям, указываете на их ошибки.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+ б) Посвящаете внеклассное занятие рассмотрению правил хорошего тона,</w:t>
      </w:r>
      <w:r w:rsidRPr="008631B1">
        <w:rPr>
          <w:rFonts w:ascii="Times New Roman" w:hAnsi="Times New Roman"/>
          <w:sz w:val="24"/>
          <w:szCs w:val="24"/>
        </w:rPr>
        <w:t xml:space="preserve"> </w:t>
      </w:r>
      <w:r w:rsidRPr="008631B1">
        <w:rPr>
          <w:rFonts w:ascii="Times New Roman" w:hAnsi="Times New Roman"/>
          <w:sz w:val="24"/>
          <w:szCs w:val="24"/>
        </w:rPr>
        <w:t>предлагаете провести конкурс.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в)</w:t>
      </w: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sz w:val="24"/>
          <w:szCs w:val="24"/>
        </w:rPr>
        <w:t>Обоснование: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i/>
          <w:sz w:val="24"/>
          <w:szCs w:val="24"/>
        </w:rPr>
        <w:t xml:space="preserve">Обработка: </w:t>
      </w:r>
      <w:r w:rsidRPr="008631B1">
        <w:rPr>
          <w:rFonts w:ascii="Times New Roman" w:hAnsi="Times New Roman"/>
          <w:sz w:val="24"/>
          <w:szCs w:val="24"/>
        </w:rPr>
        <w:t xml:space="preserve">Каждое совпадение с ключом оценивается в </w:t>
      </w:r>
      <w:r w:rsidRPr="008631B1">
        <w:rPr>
          <w:rFonts w:ascii="Times New Roman" w:hAnsi="Times New Roman"/>
          <w:b/>
          <w:sz w:val="24"/>
          <w:szCs w:val="24"/>
        </w:rPr>
        <w:t>2 балла</w:t>
      </w:r>
      <w:r w:rsidRPr="008631B1">
        <w:rPr>
          <w:rFonts w:ascii="Times New Roman" w:hAnsi="Times New Roman"/>
          <w:sz w:val="24"/>
          <w:szCs w:val="24"/>
        </w:rPr>
        <w:t>; если опрашиваемый выбрал оба варианта ответа, учитывается</w:t>
      </w:r>
      <w:r w:rsidRPr="008631B1">
        <w:rPr>
          <w:rFonts w:ascii="Times New Roman" w:hAnsi="Times New Roman"/>
          <w:b/>
          <w:sz w:val="24"/>
          <w:szCs w:val="24"/>
        </w:rPr>
        <w:t xml:space="preserve"> 1 балл; </w:t>
      </w:r>
      <w:r w:rsidRPr="008631B1">
        <w:rPr>
          <w:rFonts w:ascii="Times New Roman" w:hAnsi="Times New Roman"/>
          <w:sz w:val="24"/>
          <w:szCs w:val="24"/>
        </w:rPr>
        <w:t>если был предложен свой вариант ответа, то он оценивается исходя из принципов конструктивности, эффективности (адекватности намеченной цели,</w:t>
      </w:r>
      <w:r w:rsidRPr="008631B1">
        <w:rPr>
          <w:rFonts w:ascii="Times New Roman" w:hAnsi="Times New Roman"/>
          <w:sz w:val="24"/>
          <w:szCs w:val="24"/>
        </w:rPr>
        <w:t xml:space="preserve"> средствам, используемым в практике) и оперативности. В случае</w:t>
      </w:r>
      <w:proofErr w:type="gramStart"/>
      <w:r w:rsidRPr="008631B1">
        <w:rPr>
          <w:rFonts w:ascii="Times New Roman" w:hAnsi="Times New Roman"/>
          <w:sz w:val="24"/>
          <w:szCs w:val="24"/>
        </w:rPr>
        <w:t>,</w:t>
      </w:r>
      <w:proofErr w:type="gramEnd"/>
      <w:r w:rsidRPr="008631B1">
        <w:rPr>
          <w:rFonts w:ascii="Times New Roman" w:hAnsi="Times New Roman"/>
          <w:sz w:val="24"/>
          <w:szCs w:val="24"/>
        </w:rPr>
        <w:t xml:space="preserve"> если предложенный вариант ответа удовлетворяет этим требованиям, баллы не начисляются, в обратном случае ответ оценивается в 1 балл. 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i/>
          <w:sz w:val="24"/>
          <w:szCs w:val="24"/>
        </w:rPr>
        <w:t>Ключ: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а)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>1-б; 3-а; 5-б; 7-б; 9-а; 11-б.</w:t>
      </w:r>
    </w:p>
    <w:p w:rsidR="006D337A" w:rsidRPr="008631B1" w:rsidRDefault="008631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t>б)</w:t>
      </w:r>
      <w:r w:rsidRPr="008631B1">
        <w:rPr>
          <w:rFonts w:ascii="Times New Roman" w:hAnsi="Times New Roman"/>
          <w:sz w:val="24"/>
          <w:szCs w:val="24"/>
        </w:rPr>
        <w:tab/>
      </w:r>
      <w:r w:rsidRPr="008631B1">
        <w:rPr>
          <w:rFonts w:ascii="Times New Roman" w:hAnsi="Times New Roman"/>
          <w:b/>
          <w:sz w:val="24"/>
          <w:szCs w:val="24"/>
        </w:rPr>
        <w:t>2-а; 4-б; 6-а;</w:t>
      </w:r>
      <w:r w:rsidRPr="008631B1">
        <w:rPr>
          <w:rFonts w:ascii="Times New Roman" w:hAnsi="Times New Roman"/>
          <w:b/>
          <w:sz w:val="24"/>
          <w:szCs w:val="24"/>
        </w:rPr>
        <w:t xml:space="preserve"> 8-а; 10-а; 12-б.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8631B1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  <w:r w:rsidRPr="008631B1">
        <w:rPr>
          <w:rFonts w:ascii="Times New Roman" w:hAnsi="Times New Roman"/>
          <w:b/>
          <w:sz w:val="24"/>
          <w:szCs w:val="24"/>
        </w:rPr>
        <w:lastRenderedPageBreak/>
        <w:t xml:space="preserve">Ряд "а" соответствует уровню </w:t>
      </w:r>
      <w:proofErr w:type="spellStart"/>
      <w:r w:rsidRPr="008631B1">
        <w:rPr>
          <w:rFonts w:ascii="Times New Roman" w:hAnsi="Times New Roman"/>
          <w:b/>
          <w:sz w:val="24"/>
          <w:szCs w:val="24"/>
        </w:rPr>
        <w:t>проблемности</w:t>
      </w:r>
      <w:proofErr w:type="spellEnd"/>
      <w:r w:rsidRPr="008631B1">
        <w:rPr>
          <w:rFonts w:ascii="Times New Roman" w:hAnsi="Times New Roman"/>
          <w:b/>
          <w:sz w:val="24"/>
          <w:szCs w:val="24"/>
        </w:rPr>
        <w:t xml:space="preserve"> в педагогических ситуациях учебного характера, ряд "б" - воспитательного.</w:t>
      </w:r>
    </w:p>
    <w:p w:rsidR="006D337A" w:rsidRPr="008631B1" w:rsidRDefault="006D337A">
      <w:pPr>
        <w:spacing w:after="0"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D337A" w:rsidRPr="008631B1" w:rsidRDefault="006D337A">
      <w:pPr>
        <w:spacing w:after="16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6D337A" w:rsidRPr="008631B1"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4678" w:type="dxa"/>
          </w:tcPr>
          <w:p w:rsidR="006D337A" w:rsidRPr="008631B1" w:rsidRDefault="008631B1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b/>
                <w:sz w:val="24"/>
                <w:szCs w:val="24"/>
              </w:rPr>
              <w:t xml:space="preserve">Доминирующий    уровень    </w:t>
            </w:r>
            <w:proofErr w:type="spellStart"/>
            <w:r w:rsidRPr="008631B1">
              <w:rPr>
                <w:rFonts w:ascii="Times New Roman" w:hAnsi="Times New Roman"/>
                <w:b/>
                <w:sz w:val="24"/>
                <w:szCs w:val="24"/>
              </w:rPr>
              <w:t>проблемности</w:t>
            </w:r>
            <w:proofErr w:type="spellEnd"/>
            <w:r w:rsidRPr="008631B1">
              <w:rPr>
                <w:rFonts w:ascii="Times New Roman" w:hAnsi="Times New Roman"/>
                <w:b/>
                <w:sz w:val="24"/>
                <w:szCs w:val="24"/>
              </w:rPr>
              <w:t xml:space="preserve">    при    решении педагогической задачи</w:t>
            </w:r>
          </w:p>
        </w:tc>
      </w:tr>
      <w:tr w:rsidR="006D337A" w:rsidRPr="008631B1"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0-3</w:t>
            </w:r>
          </w:p>
        </w:tc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Надситуативный</w:t>
            </w:r>
            <w:proofErr w:type="spellEnd"/>
            <w:r w:rsidRPr="008631B1">
              <w:rPr>
                <w:rFonts w:ascii="Times New Roman" w:hAnsi="Times New Roman"/>
                <w:sz w:val="24"/>
                <w:szCs w:val="24"/>
              </w:rPr>
              <w:t xml:space="preserve"> уровень </w:t>
            </w: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проблемности</w:t>
            </w:r>
            <w:proofErr w:type="spellEnd"/>
          </w:p>
        </w:tc>
      </w:tr>
      <w:tr w:rsidR="006D337A" w:rsidRPr="008631B1"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4-6</w:t>
            </w:r>
          </w:p>
        </w:tc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 xml:space="preserve">скорее </w:t>
            </w: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надситуативный</w:t>
            </w:r>
            <w:proofErr w:type="spellEnd"/>
            <w:r w:rsidRPr="008631B1">
              <w:rPr>
                <w:rFonts w:ascii="Times New Roman" w:hAnsi="Times New Roman"/>
                <w:sz w:val="24"/>
                <w:szCs w:val="24"/>
              </w:rPr>
              <w:t xml:space="preserve"> уровень </w:t>
            </w: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проблемности</w:t>
            </w:r>
            <w:proofErr w:type="spellEnd"/>
          </w:p>
        </w:tc>
      </w:tr>
      <w:tr w:rsidR="006D337A" w:rsidRPr="008631B1"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7-9</w:t>
            </w:r>
          </w:p>
        </w:tc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 xml:space="preserve">скорее ситуативный уровень </w:t>
            </w: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проблемности</w:t>
            </w:r>
            <w:proofErr w:type="spellEnd"/>
          </w:p>
        </w:tc>
      </w:tr>
      <w:tr w:rsidR="006D337A" w:rsidRPr="008631B1"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4678" w:type="dxa"/>
          </w:tcPr>
          <w:p w:rsidR="006D337A" w:rsidRPr="008631B1" w:rsidRDefault="008631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1B1">
              <w:rPr>
                <w:rFonts w:ascii="Times New Roman" w:hAnsi="Times New Roman"/>
                <w:sz w:val="24"/>
                <w:szCs w:val="24"/>
              </w:rPr>
              <w:t xml:space="preserve">ситуативный уровень </w:t>
            </w:r>
            <w:proofErr w:type="spellStart"/>
            <w:r w:rsidRPr="008631B1">
              <w:rPr>
                <w:rFonts w:ascii="Times New Roman" w:hAnsi="Times New Roman"/>
                <w:sz w:val="24"/>
                <w:szCs w:val="24"/>
              </w:rPr>
              <w:t>проблемности</w:t>
            </w:r>
            <w:proofErr w:type="spellEnd"/>
          </w:p>
        </w:tc>
      </w:tr>
    </w:tbl>
    <w:p w:rsidR="006D337A" w:rsidRPr="008631B1" w:rsidRDefault="008631B1">
      <w:pPr>
        <w:pStyle w:val="Style158"/>
        <w:widowControl/>
        <w:spacing w:line="240" w:lineRule="auto"/>
        <w:ind w:left="300"/>
        <w:rPr>
          <w:rStyle w:val="FontStyle247"/>
          <w:sz w:val="24"/>
          <w:szCs w:val="24"/>
        </w:rPr>
      </w:pPr>
      <w:r w:rsidRPr="008631B1">
        <w:rPr>
          <w:rStyle w:val="FontStyle247"/>
          <w:sz w:val="24"/>
          <w:szCs w:val="24"/>
        </w:rPr>
        <w:t xml:space="preserve"> </w:t>
      </w:r>
    </w:p>
    <w:p w:rsidR="006D337A" w:rsidRPr="008631B1" w:rsidRDefault="006D33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6D337A" w:rsidRPr="008631B1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1F78"/>
    <w:multiLevelType w:val="multilevel"/>
    <w:tmpl w:val="04D24D6A"/>
    <w:lvl w:ilvl="0">
      <w:start w:val="10"/>
      <w:numFmt w:val="decimal"/>
      <w:lvlText w:val="%1."/>
      <w:legacy w:legacy="1" w:legacySpace="0" w:legacyIndent="397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>
    <w:nsid w:val="18EF4972"/>
    <w:multiLevelType w:val="multilevel"/>
    <w:tmpl w:val="5456D18C"/>
    <w:lvl w:ilvl="0">
      <w:start w:val="1"/>
      <w:numFmt w:val="decimal"/>
      <w:lvlText w:val="%1."/>
      <w:legacy w:legacy="1" w:legacySpace="0" w:legacyIndent="272"/>
      <w:lvlJc w:val="left"/>
      <w:rPr>
        <w:rFonts w:ascii="Times New Roman" w:hAnsi="Times New Roman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>
    <w:nsid w:val="311F09CE"/>
    <w:multiLevelType w:val="multilevel"/>
    <w:tmpl w:val="8DF6A772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DAB08"/>
    <w:multiLevelType w:val="multilevel"/>
    <w:tmpl w:val="52EA3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8"/>
        <w:numFmt w:val="decimal"/>
        <w:lvlText w:val="%1."/>
        <w:legacy w:legacy="1" w:legacySpace="0" w:legacyIndent="272"/>
        <w:lvlJc w:val="left"/>
        <w:rPr>
          <w:rFonts w:ascii="Times New Roman" w:hAnsi="Times New Roman"/>
        </w:rPr>
      </w:lvl>
    </w:lvlOverride>
  </w:num>
  <w:num w:numId="5">
    <w:abstractNumId w:val="0"/>
  </w:num>
  <w:num w:numId="6">
    <w:abstractNumId w:val="0"/>
    <w:lvlOverride w:ilvl="0">
      <w:lvl w:ilvl="0">
        <w:start w:val="25"/>
        <w:numFmt w:val="decimal"/>
        <w:lvlText w:val="%1."/>
        <w:legacy w:legacy="1" w:legacySpace="0" w:legacyIndent="402"/>
        <w:lvlJc w:val="left"/>
        <w:rPr>
          <w:rFonts w:ascii="Times New Roman" w:hAnsi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37A"/>
    <w:rsid w:val="006D337A"/>
    <w:rsid w:val="0086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customStyle="1" w:styleId="Style110">
    <w:name w:val="Style110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34">
    <w:name w:val="Style134"/>
    <w:basedOn w:val="a"/>
    <w:pPr>
      <w:widowControl w:val="0"/>
      <w:spacing w:after="0" w:line="480" w:lineRule="exact"/>
    </w:pPr>
    <w:rPr>
      <w:rFonts w:ascii="Times New Roman" w:hAnsi="Times New Roman"/>
      <w:sz w:val="24"/>
    </w:rPr>
  </w:style>
  <w:style w:type="paragraph" w:customStyle="1" w:styleId="Style137">
    <w:name w:val="Style137"/>
    <w:basedOn w:val="a"/>
    <w:pPr>
      <w:widowControl w:val="0"/>
      <w:spacing w:after="0" w:line="477" w:lineRule="exact"/>
      <w:jc w:val="both"/>
    </w:pPr>
    <w:rPr>
      <w:rFonts w:ascii="Times New Roman" w:hAnsi="Times New Roman"/>
      <w:sz w:val="24"/>
    </w:rPr>
  </w:style>
  <w:style w:type="paragraph" w:customStyle="1" w:styleId="Style146">
    <w:name w:val="Style146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58">
    <w:name w:val="Style158"/>
    <w:basedOn w:val="a"/>
    <w:pPr>
      <w:widowControl w:val="0"/>
      <w:spacing w:after="0" w:line="466" w:lineRule="exact"/>
      <w:jc w:val="center"/>
    </w:pPr>
    <w:rPr>
      <w:rFonts w:ascii="Times New Roman" w:hAnsi="Times New Roman"/>
      <w:sz w:val="24"/>
    </w:rPr>
  </w:style>
  <w:style w:type="paragraph" w:customStyle="1" w:styleId="Style164">
    <w:name w:val="Style164"/>
    <w:basedOn w:val="a"/>
    <w:pPr>
      <w:widowControl w:val="0"/>
      <w:spacing w:after="0" w:line="473" w:lineRule="exact"/>
      <w:jc w:val="both"/>
    </w:pPr>
    <w:rPr>
      <w:rFonts w:ascii="Times New Roman" w:hAnsi="Times New Roman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ontStyle184">
    <w:name w:val="Font Style184"/>
    <w:rPr>
      <w:rFonts w:ascii="Times New Roman" w:hAnsi="Times New Roman"/>
      <w:sz w:val="28"/>
    </w:rPr>
  </w:style>
  <w:style w:type="character" w:customStyle="1" w:styleId="FontStyle186">
    <w:name w:val="Font Style186"/>
    <w:rPr>
      <w:rFonts w:ascii="Times New Roman" w:hAnsi="Times New Roman"/>
      <w:b/>
      <w:i/>
      <w:sz w:val="28"/>
    </w:rPr>
  </w:style>
  <w:style w:type="character" w:customStyle="1" w:styleId="FontStyle190">
    <w:name w:val="Font Style190"/>
    <w:rPr>
      <w:rFonts w:ascii="Times New Roman" w:hAnsi="Times New Roman"/>
      <w:i/>
      <w:sz w:val="28"/>
    </w:rPr>
  </w:style>
  <w:style w:type="character" w:customStyle="1" w:styleId="FontStyle247">
    <w:name w:val="Font Style247"/>
    <w:rPr>
      <w:rFonts w:ascii="Times New Roman" w:hAnsi="Times New Roman"/>
      <w:b/>
      <w:sz w:val="2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customStyle="1" w:styleId="Style110">
    <w:name w:val="Style110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34">
    <w:name w:val="Style134"/>
    <w:basedOn w:val="a"/>
    <w:pPr>
      <w:widowControl w:val="0"/>
      <w:spacing w:after="0" w:line="480" w:lineRule="exact"/>
    </w:pPr>
    <w:rPr>
      <w:rFonts w:ascii="Times New Roman" w:hAnsi="Times New Roman"/>
      <w:sz w:val="24"/>
    </w:rPr>
  </w:style>
  <w:style w:type="paragraph" w:customStyle="1" w:styleId="Style137">
    <w:name w:val="Style137"/>
    <w:basedOn w:val="a"/>
    <w:pPr>
      <w:widowControl w:val="0"/>
      <w:spacing w:after="0" w:line="477" w:lineRule="exact"/>
      <w:jc w:val="both"/>
    </w:pPr>
    <w:rPr>
      <w:rFonts w:ascii="Times New Roman" w:hAnsi="Times New Roman"/>
      <w:sz w:val="24"/>
    </w:rPr>
  </w:style>
  <w:style w:type="paragraph" w:customStyle="1" w:styleId="Style146">
    <w:name w:val="Style146"/>
    <w:basedOn w:val="a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158">
    <w:name w:val="Style158"/>
    <w:basedOn w:val="a"/>
    <w:pPr>
      <w:widowControl w:val="0"/>
      <w:spacing w:after="0" w:line="466" w:lineRule="exact"/>
      <w:jc w:val="center"/>
    </w:pPr>
    <w:rPr>
      <w:rFonts w:ascii="Times New Roman" w:hAnsi="Times New Roman"/>
      <w:sz w:val="24"/>
    </w:rPr>
  </w:style>
  <w:style w:type="paragraph" w:customStyle="1" w:styleId="Style164">
    <w:name w:val="Style164"/>
    <w:basedOn w:val="a"/>
    <w:pPr>
      <w:widowControl w:val="0"/>
      <w:spacing w:after="0" w:line="473" w:lineRule="exact"/>
      <w:jc w:val="both"/>
    </w:pPr>
    <w:rPr>
      <w:rFonts w:ascii="Times New Roman" w:hAnsi="Times New Roman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ontStyle184">
    <w:name w:val="Font Style184"/>
    <w:rPr>
      <w:rFonts w:ascii="Times New Roman" w:hAnsi="Times New Roman"/>
      <w:sz w:val="28"/>
    </w:rPr>
  </w:style>
  <w:style w:type="character" w:customStyle="1" w:styleId="FontStyle186">
    <w:name w:val="Font Style186"/>
    <w:rPr>
      <w:rFonts w:ascii="Times New Roman" w:hAnsi="Times New Roman"/>
      <w:b/>
      <w:i/>
      <w:sz w:val="28"/>
    </w:rPr>
  </w:style>
  <w:style w:type="character" w:customStyle="1" w:styleId="FontStyle190">
    <w:name w:val="Font Style190"/>
    <w:rPr>
      <w:rFonts w:ascii="Times New Roman" w:hAnsi="Times New Roman"/>
      <w:i/>
      <w:sz w:val="28"/>
    </w:rPr>
  </w:style>
  <w:style w:type="character" w:customStyle="1" w:styleId="FontStyle247">
    <w:name w:val="Font Style247"/>
    <w:rPr>
      <w:rFonts w:ascii="Times New Roman" w:hAnsi="Times New Roman"/>
      <w:b/>
      <w:sz w:val="2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2020-06-17T22:13:00Z</dcterms:created>
  <dcterms:modified xsi:type="dcterms:W3CDTF">2020-06-17T22:13:00Z</dcterms:modified>
</cp:coreProperties>
</file>