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588" w:rsidRPr="007C2588" w:rsidRDefault="007C2588" w:rsidP="007C2588">
      <w:pPr>
        <w:jc w:val="center"/>
        <w:rPr>
          <w:rFonts w:ascii="Times New Roman" w:hAnsi="Times New Roman"/>
          <w:b/>
          <w:sz w:val="24"/>
          <w:szCs w:val="24"/>
        </w:rPr>
      </w:pPr>
      <w:r w:rsidRPr="007C2588">
        <w:rPr>
          <w:rFonts w:ascii="Times New Roman" w:hAnsi="Times New Roman"/>
          <w:b/>
          <w:sz w:val="24"/>
          <w:szCs w:val="24"/>
        </w:rPr>
        <w:t>МИНПРОСВЕЩЕНИЯ РОССИИ</w:t>
      </w:r>
    </w:p>
    <w:p w:rsidR="007C2588" w:rsidRPr="007C2588" w:rsidRDefault="007C2588" w:rsidP="007C2588">
      <w:pPr>
        <w:jc w:val="center"/>
        <w:rPr>
          <w:rFonts w:ascii="Times New Roman" w:hAnsi="Times New Roman"/>
          <w:b/>
          <w:bCs/>
          <w:color w:val="000000"/>
          <w:sz w:val="24"/>
          <w:szCs w:val="24"/>
        </w:rPr>
      </w:pPr>
      <w:r w:rsidRPr="007C2588">
        <w:rPr>
          <w:rFonts w:ascii="Times New Roman" w:hAnsi="Times New Roman"/>
          <w:b/>
          <w:bCs/>
          <w:color w:val="000000"/>
          <w:sz w:val="24"/>
          <w:szCs w:val="24"/>
        </w:rPr>
        <w:t>Федеральное государственное бюджетное образовательное учреждение</w:t>
      </w:r>
      <w:r w:rsidRPr="007C2588">
        <w:rPr>
          <w:rFonts w:ascii="Times New Roman" w:hAnsi="Times New Roman"/>
          <w:b/>
          <w:bCs/>
          <w:color w:val="000000"/>
          <w:sz w:val="24"/>
          <w:szCs w:val="24"/>
        </w:rPr>
        <w:br/>
        <w:t>высшего образования</w:t>
      </w:r>
      <w:r w:rsidRPr="007C2588">
        <w:rPr>
          <w:rFonts w:ascii="Times New Roman" w:hAnsi="Times New Roman"/>
          <w:b/>
          <w:bCs/>
          <w:color w:val="000000"/>
          <w:sz w:val="24"/>
          <w:szCs w:val="24"/>
        </w:rPr>
        <w:br/>
        <w:t>«Волгоградский государственный социально-педагогический университет»</w:t>
      </w:r>
      <w:r w:rsidRPr="007C2588">
        <w:rPr>
          <w:rFonts w:ascii="Times New Roman" w:hAnsi="Times New Roman"/>
          <w:b/>
          <w:bCs/>
          <w:color w:val="000000"/>
          <w:sz w:val="24"/>
          <w:szCs w:val="24"/>
        </w:rPr>
        <w:br/>
        <w:t>(ФГБОУ ВО «ВГСПУ»)</w:t>
      </w:r>
    </w:p>
    <w:p w:rsidR="007C2588" w:rsidRPr="007C2588" w:rsidRDefault="007C2588" w:rsidP="007C2588">
      <w:pPr>
        <w:jc w:val="center"/>
        <w:rPr>
          <w:rFonts w:ascii="Times New Roman" w:hAnsi="Times New Roman"/>
          <w:b/>
          <w:sz w:val="24"/>
          <w:szCs w:val="24"/>
        </w:rPr>
      </w:pPr>
      <w:r w:rsidRPr="007C2588">
        <w:rPr>
          <w:rFonts w:ascii="Times New Roman" w:hAnsi="Times New Roman"/>
          <w:b/>
          <w:sz w:val="24"/>
          <w:szCs w:val="24"/>
        </w:rPr>
        <w:t>Факультет математики, информатики и физики</w:t>
      </w:r>
    </w:p>
    <w:p w:rsidR="007C2588" w:rsidRPr="007C2588" w:rsidRDefault="007C2588" w:rsidP="007C2588">
      <w:pPr>
        <w:spacing w:line="360" w:lineRule="auto"/>
        <w:jc w:val="center"/>
        <w:rPr>
          <w:rFonts w:ascii="Times New Roman" w:hAnsi="Times New Roman"/>
          <w:sz w:val="24"/>
          <w:szCs w:val="24"/>
        </w:rPr>
      </w:pPr>
    </w:p>
    <w:p w:rsidR="007C2588" w:rsidRPr="007C2588" w:rsidRDefault="007C2588" w:rsidP="007C2588">
      <w:pPr>
        <w:spacing w:line="360" w:lineRule="auto"/>
        <w:rPr>
          <w:rFonts w:ascii="Times New Roman" w:hAnsi="Times New Roman"/>
          <w:b/>
          <w:sz w:val="24"/>
          <w:szCs w:val="24"/>
        </w:rPr>
      </w:pPr>
    </w:p>
    <w:p w:rsidR="007C2588" w:rsidRPr="007C2588" w:rsidRDefault="007C2588" w:rsidP="007C2588">
      <w:pPr>
        <w:spacing w:line="360" w:lineRule="auto"/>
        <w:jc w:val="center"/>
        <w:rPr>
          <w:rFonts w:ascii="Times New Roman" w:hAnsi="Times New Roman"/>
          <w:b/>
          <w:sz w:val="24"/>
          <w:szCs w:val="24"/>
        </w:rPr>
      </w:pPr>
    </w:p>
    <w:p w:rsidR="007C2588" w:rsidRPr="007C2588" w:rsidRDefault="007C2588" w:rsidP="007C2588">
      <w:pPr>
        <w:jc w:val="center"/>
        <w:rPr>
          <w:rFonts w:ascii="Times New Roman" w:hAnsi="Times New Roman"/>
          <w:b/>
          <w:sz w:val="32"/>
          <w:szCs w:val="24"/>
        </w:rPr>
      </w:pPr>
      <w:r w:rsidRPr="007C2588">
        <w:rPr>
          <w:rFonts w:ascii="Times New Roman" w:hAnsi="Times New Roman"/>
          <w:b/>
          <w:sz w:val="32"/>
          <w:szCs w:val="24"/>
        </w:rPr>
        <w:t>Понятие «Мышление педагога»</w:t>
      </w:r>
    </w:p>
    <w:p w:rsidR="007C2588" w:rsidRPr="007C2588" w:rsidRDefault="007C2588" w:rsidP="007C2588">
      <w:pPr>
        <w:jc w:val="center"/>
        <w:rPr>
          <w:rFonts w:ascii="Times New Roman" w:hAnsi="Times New Roman"/>
          <w:b/>
          <w:i/>
          <w:sz w:val="24"/>
          <w:szCs w:val="24"/>
        </w:rPr>
      </w:pPr>
      <w:r w:rsidRPr="007C2588">
        <w:rPr>
          <w:rFonts w:ascii="Times New Roman" w:hAnsi="Times New Roman"/>
          <w:b/>
          <w:i/>
          <w:sz w:val="24"/>
          <w:szCs w:val="24"/>
        </w:rPr>
        <w:t>РЕФЕРАТ</w:t>
      </w:r>
    </w:p>
    <w:p w:rsidR="007C2588" w:rsidRPr="007C2588" w:rsidRDefault="007C2588" w:rsidP="007C2588">
      <w:pPr>
        <w:jc w:val="center"/>
        <w:rPr>
          <w:rFonts w:ascii="Times New Roman" w:hAnsi="Times New Roman"/>
          <w:b/>
          <w:i/>
          <w:sz w:val="24"/>
          <w:szCs w:val="24"/>
        </w:rPr>
      </w:pPr>
    </w:p>
    <w:p w:rsidR="007C2588" w:rsidRPr="007C2588" w:rsidRDefault="007C2588" w:rsidP="007C2588">
      <w:pPr>
        <w:jc w:val="center"/>
        <w:rPr>
          <w:rFonts w:ascii="Times New Roman" w:hAnsi="Times New Roman"/>
          <w:i/>
          <w:sz w:val="24"/>
          <w:szCs w:val="24"/>
        </w:rPr>
      </w:pPr>
      <w:r w:rsidRPr="007C2588">
        <w:rPr>
          <w:rFonts w:ascii="Times New Roman" w:hAnsi="Times New Roman"/>
          <w:i/>
          <w:sz w:val="24"/>
          <w:szCs w:val="24"/>
        </w:rPr>
        <w:t>по дисциплине «</w:t>
      </w:r>
      <w:r w:rsidRPr="007C2588">
        <w:rPr>
          <w:rFonts w:ascii="Times New Roman" w:hAnsi="Times New Roman"/>
          <w:i/>
          <w:sz w:val="24"/>
          <w:szCs w:val="24"/>
        </w:rPr>
        <w:t>Профессиональное мышление педагога</w:t>
      </w:r>
      <w:r w:rsidRPr="007C2588">
        <w:rPr>
          <w:rFonts w:ascii="Times New Roman" w:hAnsi="Times New Roman"/>
          <w:i/>
          <w:sz w:val="24"/>
          <w:szCs w:val="24"/>
        </w:rPr>
        <w:t>»</w:t>
      </w:r>
    </w:p>
    <w:p w:rsidR="007C2588" w:rsidRPr="007C2588" w:rsidRDefault="007C2588" w:rsidP="007C2588">
      <w:pPr>
        <w:jc w:val="center"/>
        <w:rPr>
          <w:rFonts w:ascii="Times New Roman" w:hAnsi="Times New Roman"/>
          <w:i/>
          <w:sz w:val="24"/>
          <w:szCs w:val="24"/>
        </w:rPr>
      </w:pPr>
      <w:r w:rsidRPr="007C2588">
        <w:rPr>
          <w:rFonts w:ascii="Times New Roman" w:hAnsi="Times New Roman"/>
          <w:i/>
          <w:sz w:val="24"/>
          <w:szCs w:val="24"/>
        </w:rPr>
        <w:t>направления 44.03.05 «Педагогическое образование»</w:t>
      </w:r>
    </w:p>
    <w:p w:rsidR="007C2588" w:rsidRPr="007C2588" w:rsidRDefault="007C2588" w:rsidP="007C2588">
      <w:pPr>
        <w:jc w:val="center"/>
        <w:rPr>
          <w:rFonts w:ascii="Times New Roman" w:hAnsi="Times New Roman"/>
          <w:i/>
          <w:sz w:val="24"/>
          <w:szCs w:val="24"/>
        </w:rPr>
      </w:pPr>
      <w:r w:rsidRPr="007C2588">
        <w:rPr>
          <w:rFonts w:ascii="Times New Roman" w:hAnsi="Times New Roman"/>
          <w:i/>
          <w:sz w:val="24"/>
          <w:szCs w:val="24"/>
        </w:rPr>
        <w:t>профилей «Информатика», «Физика»</w:t>
      </w:r>
    </w:p>
    <w:p w:rsidR="007C2588" w:rsidRPr="007C2588" w:rsidRDefault="007C2588" w:rsidP="007C2588">
      <w:pPr>
        <w:jc w:val="right"/>
        <w:rPr>
          <w:rFonts w:ascii="Times New Roman" w:hAnsi="Times New Roman"/>
          <w:i/>
          <w:sz w:val="24"/>
          <w:szCs w:val="24"/>
        </w:rPr>
      </w:pPr>
    </w:p>
    <w:p w:rsidR="007C2588" w:rsidRPr="007C2588" w:rsidRDefault="007C2588" w:rsidP="007C2588">
      <w:pPr>
        <w:jc w:val="right"/>
        <w:rPr>
          <w:rFonts w:ascii="Times New Roman" w:hAnsi="Times New Roman"/>
          <w:i/>
          <w:sz w:val="24"/>
          <w:szCs w:val="24"/>
        </w:rPr>
      </w:pPr>
    </w:p>
    <w:p w:rsidR="007C2588" w:rsidRPr="007C2588" w:rsidRDefault="007C2588" w:rsidP="007C2588">
      <w:pPr>
        <w:jc w:val="right"/>
        <w:rPr>
          <w:rFonts w:ascii="Times New Roman" w:hAnsi="Times New Roman"/>
          <w:i/>
          <w:sz w:val="24"/>
          <w:szCs w:val="24"/>
        </w:rPr>
      </w:pPr>
    </w:p>
    <w:p w:rsidR="007C2588" w:rsidRPr="007C2588" w:rsidRDefault="007C2588" w:rsidP="007C2588">
      <w:pPr>
        <w:jc w:val="right"/>
        <w:rPr>
          <w:rFonts w:ascii="Times New Roman" w:hAnsi="Times New Roman"/>
          <w:i/>
          <w:sz w:val="24"/>
          <w:szCs w:val="24"/>
        </w:rPr>
      </w:pPr>
    </w:p>
    <w:p w:rsidR="007C2588" w:rsidRPr="007C2588" w:rsidRDefault="007C2588" w:rsidP="007C2588">
      <w:pPr>
        <w:jc w:val="right"/>
        <w:rPr>
          <w:rFonts w:ascii="Times New Roman" w:hAnsi="Times New Roman"/>
          <w:sz w:val="24"/>
          <w:szCs w:val="24"/>
        </w:rPr>
      </w:pPr>
      <w:r w:rsidRPr="007C2588">
        <w:rPr>
          <w:rFonts w:ascii="Times New Roman" w:hAnsi="Times New Roman"/>
          <w:sz w:val="24"/>
          <w:szCs w:val="24"/>
        </w:rPr>
        <w:t>Исполнитель: Андреева А. С.</w:t>
      </w:r>
    </w:p>
    <w:p w:rsidR="007C2588" w:rsidRPr="007C2588" w:rsidRDefault="007C2588" w:rsidP="007C2588">
      <w:pPr>
        <w:jc w:val="right"/>
        <w:rPr>
          <w:rFonts w:ascii="Times New Roman" w:hAnsi="Times New Roman"/>
          <w:sz w:val="24"/>
          <w:szCs w:val="24"/>
        </w:rPr>
      </w:pPr>
      <w:r w:rsidRPr="007C2588">
        <w:rPr>
          <w:rFonts w:ascii="Times New Roman" w:hAnsi="Times New Roman"/>
          <w:sz w:val="24"/>
          <w:szCs w:val="24"/>
        </w:rPr>
        <w:t>Студент группы ИФБ-31</w:t>
      </w:r>
    </w:p>
    <w:p w:rsidR="007C2588" w:rsidRPr="007C2588" w:rsidRDefault="007C2588" w:rsidP="007C2588">
      <w:pPr>
        <w:jc w:val="right"/>
        <w:rPr>
          <w:rFonts w:ascii="Times New Roman" w:hAnsi="Times New Roman"/>
          <w:i/>
          <w:sz w:val="24"/>
          <w:szCs w:val="28"/>
        </w:rPr>
      </w:pPr>
    </w:p>
    <w:p w:rsidR="007C2588" w:rsidRPr="007C2588" w:rsidRDefault="007C2588" w:rsidP="007C2588">
      <w:pPr>
        <w:jc w:val="center"/>
        <w:rPr>
          <w:rFonts w:ascii="Times New Roman" w:hAnsi="Times New Roman"/>
          <w:szCs w:val="28"/>
        </w:rPr>
      </w:pPr>
    </w:p>
    <w:p w:rsidR="007C2588" w:rsidRPr="007C2588" w:rsidRDefault="007C2588" w:rsidP="007C2588">
      <w:pPr>
        <w:jc w:val="center"/>
        <w:rPr>
          <w:rFonts w:ascii="Times New Roman" w:hAnsi="Times New Roman"/>
          <w:szCs w:val="28"/>
        </w:rPr>
      </w:pPr>
    </w:p>
    <w:p w:rsidR="007C2588" w:rsidRPr="007C2588" w:rsidRDefault="007C2588" w:rsidP="007C2588">
      <w:pPr>
        <w:jc w:val="center"/>
        <w:rPr>
          <w:rFonts w:ascii="Times New Roman" w:hAnsi="Times New Roman"/>
          <w:szCs w:val="28"/>
        </w:rPr>
      </w:pPr>
    </w:p>
    <w:p w:rsidR="007C2588" w:rsidRPr="007C2588" w:rsidRDefault="007C2588" w:rsidP="007C2588">
      <w:pPr>
        <w:jc w:val="center"/>
        <w:rPr>
          <w:rFonts w:ascii="Times New Roman" w:hAnsi="Times New Roman"/>
          <w:szCs w:val="28"/>
        </w:rPr>
      </w:pPr>
    </w:p>
    <w:p w:rsidR="0048555C" w:rsidRPr="007C2588" w:rsidRDefault="0048555C">
      <w:pPr>
        <w:rPr>
          <w:rFonts w:ascii="Times New Roman" w:hAnsi="Times New Roman"/>
          <w:color w:val="000000"/>
          <w:sz w:val="19"/>
        </w:rPr>
      </w:pPr>
    </w:p>
    <w:p w:rsidR="007C2588" w:rsidRPr="007C2588" w:rsidRDefault="007C2588" w:rsidP="007C2588">
      <w:pPr>
        <w:jc w:val="center"/>
        <w:rPr>
          <w:rFonts w:ascii="Times New Roman" w:hAnsi="Times New Roman"/>
          <w:color w:val="000000"/>
          <w:sz w:val="24"/>
          <w:szCs w:val="22"/>
        </w:rPr>
      </w:pPr>
      <w:r w:rsidRPr="007C2588">
        <w:rPr>
          <w:rFonts w:ascii="Times New Roman" w:hAnsi="Times New Roman"/>
          <w:color w:val="000000"/>
          <w:sz w:val="24"/>
          <w:szCs w:val="22"/>
        </w:rPr>
        <w:t>Волгоград-2020</w:t>
      </w:r>
    </w:p>
    <w:p w:rsidR="007C2588" w:rsidRPr="007C2588" w:rsidRDefault="007C2588">
      <w:pPr>
        <w:rPr>
          <w:rFonts w:ascii="Times New Roman" w:hAnsi="Times New Roman"/>
          <w:color w:val="000000"/>
          <w:sz w:val="19"/>
        </w:rPr>
      </w:pPr>
    </w:p>
    <w:p w:rsidR="0048555C" w:rsidRPr="007C2588" w:rsidRDefault="0086554E">
      <w:pPr>
        <w:spacing w:before="240" w:after="240" w:line="360" w:lineRule="auto"/>
        <w:contextualSpacing/>
        <w:jc w:val="center"/>
        <w:rPr>
          <w:rFonts w:ascii="Times New Roman" w:hAnsi="Times New Roman"/>
          <w:b/>
          <w:color w:val="000000"/>
          <w:sz w:val="28"/>
        </w:rPr>
      </w:pPr>
      <w:bookmarkStart w:id="0" w:name="732"/>
      <w:bookmarkEnd w:id="0"/>
      <w:r w:rsidRPr="007C2588">
        <w:rPr>
          <w:rFonts w:ascii="Times New Roman" w:hAnsi="Times New Roman"/>
          <w:b/>
          <w:color w:val="000000"/>
          <w:sz w:val="28"/>
        </w:rPr>
        <w:lastRenderedPageBreak/>
        <w:t>ВВЕДЕНИЕ</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xml:space="preserve">Профессиональное мышление - это одна из форм мышления. Данная форма имеет ряд отличительных особенностей и свойств: активность - преобразующая позиция субъекта мышления; </w:t>
      </w:r>
      <w:r w:rsidRPr="007C2588">
        <w:rPr>
          <w:rFonts w:ascii="Times New Roman" w:hAnsi="Times New Roman"/>
          <w:color w:val="000000"/>
          <w:sz w:val="28"/>
          <w:shd w:val="clear" w:color="auto" w:fill="FFFFFF"/>
        </w:rPr>
        <w:t>специфичность объекта мысли, которым является не сам объект изучения или труда, а вся взаимодействующая система; индивидуализированность мышления, обобщенность знания; действенность.</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Деятельность преподавателя характеризуется сложностью содержания и динами</w:t>
      </w:r>
      <w:r w:rsidRPr="007C2588">
        <w:rPr>
          <w:rFonts w:ascii="Times New Roman" w:hAnsi="Times New Roman"/>
          <w:color w:val="000000"/>
          <w:sz w:val="28"/>
        </w:rPr>
        <w:t>чностью протекания. При этом, по мнению Ю.Н. Кулюткина, А.А. Реана, Л.М. Митиной и других психологов, многие педагоги не способны успешно разрешать педагогические проблемные ситуации, возникающие в учебно-воспитательном процессе.</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Очевидно, что преподавател</w:t>
      </w:r>
      <w:r w:rsidRPr="007C2588">
        <w:rPr>
          <w:rFonts w:ascii="Times New Roman" w:hAnsi="Times New Roman"/>
          <w:color w:val="000000"/>
          <w:sz w:val="28"/>
        </w:rPr>
        <w:t>ю необходимо уметь эффективно разрешать возникающие педагогические проблемные ситуации, что обусловлено как непосредственными практическими обстоятельствами выполнения действия, так и широкими общественными потребностями. В то же время для усовершенствован</w:t>
      </w:r>
      <w:r w:rsidRPr="007C2588">
        <w:rPr>
          <w:rFonts w:ascii="Times New Roman" w:hAnsi="Times New Roman"/>
          <w:color w:val="000000"/>
          <w:sz w:val="28"/>
        </w:rPr>
        <w:t>ия собственной педагогической деятельности преподавателю необходимо ее осмыслить, соотнести с целями обучения, наметить стратегию для последующих изменений. Следовательно, вопрос формирования профессионально значимых особенностей педагогического мышления о</w:t>
      </w:r>
      <w:r w:rsidRPr="007C2588">
        <w:rPr>
          <w:rFonts w:ascii="Times New Roman" w:hAnsi="Times New Roman"/>
          <w:color w:val="000000"/>
          <w:sz w:val="28"/>
        </w:rPr>
        <w:t>тносится к категории актуальных не только для высшего профессионального образования, но и для системы дополнительной послевузовской профессиональной подготовки педагогов и нуждается в соответствующем психологическом сопровождении и поддержке.</w:t>
      </w:r>
      <w:bookmarkStart w:id="1" w:name="DIV-650X333_HB_1"/>
      <w:bookmarkStart w:id="2" w:name="GOOGLE_ADS_IFRAME_/22006855558/STUDREF_3"/>
      <w:bookmarkEnd w:id="1"/>
      <w:bookmarkEnd w:id="2"/>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Профессиональ</w:t>
      </w:r>
      <w:r w:rsidRPr="007C2588">
        <w:rPr>
          <w:rFonts w:ascii="Times New Roman" w:hAnsi="Times New Roman"/>
          <w:color w:val="000000"/>
          <w:sz w:val="28"/>
        </w:rPr>
        <w:t>ное педагогическое мышление (ППМ) отвечает всем общим законам мышления, но, согласно теории профессионального мышления (Ф.Н. Гоноболин, А.В. Карпов, М.М. Кашапов, Н.В. Кузьмина, Ю.Н. Кулюткин, В.А. Мазилов, А.К. Маркова, Л.М. Митина, Е.К. Осипова, Ю.П. Пов</w:t>
      </w:r>
      <w:r w:rsidRPr="007C2588">
        <w:rPr>
          <w:rFonts w:ascii="Times New Roman" w:hAnsi="Times New Roman"/>
          <w:color w:val="000000"/>
          <w:sz w:val="28"/>
        </w:rPr>
        <w:t>аренков, Г.С. Сухобская), имеет свою специфику.</w:t>
      </w: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86554E">
      <w:pPr>
        <w:spacing w:before="240" w:after="240" w:line="360" w:lineRule="auto"/>
        <w:ind w:firstLine="708"/>
        <w:contextualSpacing/>
        <w:jc w:val="center"/>
        <w:rPr>
          <w:rFonts w:ascii="Times New Roman" w:hAnsi="Times New Roman"/>
          <w:b/>
          <w:color w:val="000000"/>
          <w:sz w:val="28"/>
        </w:rPr>
      </w:pPr>
      <w:r w:rsidRPr="007C2588">
        <w:rPr>
          <w:rFonts w:ascii="Times New Roman" w:hAnsi="Times New Roman"/>
          <w:b/>
          <w:color w:val="000000"/>
          <w:sz w:val="28"/>
        </w:rPr>
        <w:lastRenderedPageBreak/>
        <w:t>1. ПОНЯТИЕ "ПЕДАГОГИЧЕСКОЕ МЫШЛЕНИЕ"</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В психологии существует разнообразие позиций по вопросу о сущности профессионального педагогического мышления. По мнению С.Т. Каргина, педагогическое мышление - это напра</w:t>
      </w:r>
      <w:r w:rsidRPr="007C2588">
        <w:rPr>
          <w:rFonts w:ascii="Times New Roman" w:hAnsi="Times New Roman"/>
          <w:color w:val="000000"/>
          <w:sz w:val="28"/>
        </w:rPr>
        <w:t>вленность мыслительных процессов на отражение особенностей объекта деятельности учителя путем проникновения в сущность педагогических явлений педагогической деятельности.</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В.Э. Тамарин и Д.С. Яковлева определяют педагогическое мышление в самом общем виде ка</w:t>
      </w:r>
      <w:r w:rsidRPr="007C2588">
        <w:rPr>
          <w:rFonts w:ascii="Times New Roman" w:hAnsi="Times New Roman"/>
          <w:color w:val="000000"/>
          <w:sz w:val="28"/>
        </w:rPr>
        <w:t>к «особый склад ума, специфическая направленность которого адекватна сущности воспитательной деятельности». В данном случае общий вид профессионального мышления педагога сводится лишь к одной области его функционирования.</w:t>
      </w:r>
    </w:p>
    <w:p w:rsidR="0048555C" w:rsidRPr="007C2588" w:rsidRDefault="0086554E">
      <w:pPr>
        <w:spacing w:before="240" w:after="240" w:line="360" w:lineRule="auto"/>
        <w:ind w:firstLine="708"/>
        <w:contextualSpacing/>
        <w:jc w:val="both"/>
        <w:rPr>
          <w:rFonts w:ascii="Times New Roman" w:hAnsi="Times New Roman"/>
          <w:color w:val="000000"/>
          <w:sz w:val="28"/>
        </w:rPr>
      </w:pPr>
      <w:bookmarkStart w:id="3" w:name="GOOGLE_ADS_IFRAME_/29636627/STUDREF.COM_"/>
      <w:bookmarkEnd w:id="3"/>
      <w:r w:rsidRPr="007C2588">
        <w:rPr>
          <w:rFonts w:ascii="Times New Roman" w:hAnsi="Times New Roman"/>
          <w:color w:val="000000"/>
          <w:sz w:val="28"/>
        </w:rPr>
        <w:t>Ю.Н. Кулюткин и Г.С. Сухобская опр</w:t>
      </w:r>
      <w:r w:rsidRPr="007C2588">
        <w:rPr>
          <w:rFonts w:ascii="Times New Roman" w:hAnsi="Times New Roman"/>
          <w:color w:val="000000"/>
          <w:sz w:val="28"/>
        </w:rPr>
        <w:t>еделили мышление учителя как способность использовать педагогические идеи в конкретных ситуациях деятельности, умение видеть в конкретном явлении его общую педагогическую суть. Мышление, по их мнению, востребовано на всех уровнях и этапах деятельности учит</w:t>
      </w:r>
      <w:r w:rsidRPr="007C2588">
        <w:rPr>
          <w:rFonts w:ascii="Times New Roman" w:hAnsi="Times New Roman"/>
          <w:color w:val="000000"/>
          <w:sz w:val="28"/>
        </w:rPr>
        <w:t>еля: при осмыслении целей, анализе проблемной ситуации, решении задач. Именно эти авторы ввели в психологический оборот важнейшие для выяснения сущности педагогического мышления понятия «иерархизированность целей», «иерархизированность и разветвленность пр</w:t>
      </w:r>
      <w:r w:rsidRPr="007C2588">
        <w:rPr>
          <w:rFonts w:ascii="Times New Roman" w:hAnsi="Times New Roman"/>
          <w:color w:val="000000"/>
          <w:sz w:val="28"/>
        </w:rPr>
        <w:t>оцесса мышления». На основании этого подхода можно понимать педагогическое мышление как вид профессионального мышления, позволяющий субъекту познавать сущность педагогической ситуации и организовывать свои педагогические действия по ее целенаправленному пр</w:t>
      </w:r>
      <w:r w:rsidRPr="007C2588">
        <w:rPr>
          <w:rFonts w:ascii="Times New Roman" w:hAnsi="Times New Roman"/>
          <w:color w:val="000000"/>
          <w:sz w:val="28"/>
        </w:rPr>
        <w:t>еобразованию.</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А.К. Маркова считает, что педагогическое мышление - это процесс выявления учителем внешне не заданных, скрытых свойств педагогической действительности в ходе сравнения и классификации ситуаций, обнаружения в них причинно-следственных связей.</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 xml:space="preserve">Разные исследователи подразумевают под педагогическим мышлением теоретические акты педагогических действий, обусловливающие </w:t>
      </w:r>
      <w:r w:rsidRPr="007C2588">
        <w:rPr>
          <w:rFonts w:ascii="Times New Roman" w:hAnsi="Times New Roman"/>
          <w:color w:val="000000"/>
          <w:sz w:val="28"/>
        </w:rPr>
        <w:lastRenderedPageBreak/>
        <w:t>педагогическую деятельность (В.А. Сластенин, Я.С. Турбовский), умение анализировать педагогические ситуации, опираясь на педагогичес</w:t>
      </w:r>
      <w:r w:rsidRPr="007C2588">
        <w:rPr>
          <w:rFonts w:ascii="Times New Roman" w:hAnsi="Times New Roman"/>
          <w:color w:val="000000"/>
          <w:sz w:val="28"/>
        </w:rPr>
        <w:t>кую теорию (Е.Н. Поляков, Л.Ф. Спирин, М.А. Степинский, М.Л. Фрумкин), особый склад ума, обладающий рядом признаков, качеств и свойств, позволяющих говорить о педагогическом видении (В.Э. Тамарин, Д.С. Яковлева), «системное видение педагогического процесса</w:t>
      </w:r>
      <w:r w:rsidRPr="007C2588">
        <w:rPr>
          <w:rFonts w:ascii="Times New Roman" w:hAnsi="Times New Roman"/>
          <w:color w:val="000000"/>
          <w:sz w:val="28"/>
        </w:rPr>
        <w:t xml:space="preserve">» (Е.П. Нечитайлова). Л.В. Никитенкова характеризует педагогическое мышление как готовность учителя к разрешению разнообразных педагогических ситуаций. Л.П. Маслова наряду со способностью применять теоретические положения педагогики, психологии и методики </w:t>
      </w:r>
      <w:r w:rsidRPr="007C2588">
        <w:rPr>
          <w:rFonts w:ascii="Times New Roman" w:hAnsi="Times New Roman"/>
          <w:color w:val="000000"/>
          <w:sz w:val="28"/>
        </w:rPr>
        <w:t>к конкретным педагогическим ситуациям под педагогическим мышлением понимает также и умение видеть в конкретном явлении общую педагогическую сущность.</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 xml:space="preserve">Как мы видим, смысловые оттенки, вносимые каждым новым определением, дают возможность полнее осветить и </w:t>
      </w:r>
      <w:r w:rsidRPr="007C2588">
        <w:rPr>
          <w:rFonts w:ascii="Times New Roman" w:hAnsi="Times New Roman"/>
          <w:color w:val="000000"/>
          <w:sz w:val="28"/>
        </w:rPr>
        <w:t>глубже понять сущность ППМ учителя. Однако на основании изложенного можно заключить, что в психолого-педагогической литературе нет еще четкого однозначного определения педагогического мышления.</w:t>
      </w: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rsidP="007C2588">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86554E">
      <w:pPr>
        <w:spacing w:before="240" w:after="240" w:line="360" w:lineRule="auto"/>
        <w:ind w:firstLine="708"/>
        <w:contextualSpacing/>
        <w:jc w:val="center"/>
        <w:rPr>
          <w:rFonts w:ascii="Times New Roman" w:hAnsi="Times New Roman"/>
          <w:b/>
          <w:color w:val="000000"/>
          <w:sz w:val="28"/>
        </w:rPr>
      </w:pPr>
      <w:r w:rsidRPr="007C2588">
        <w:rPr>
          <w:rFonts w:ascii="Times New Roman" w:hAnsi="Times New Roman"/>
          <w:b/>
          <w:color w:val="000000"/>
          <w:sz w:val="28"/>
        </w:rPr>
        <w:lastRenderedPageBreak/>
        <w:t>2. ПЕДАГОГИЧЕСКОЕ МЫШЛЕНИЕ, КАК ПРОЦЕСС РЕШЕНИЯ</w:t>
      </w:r>
      <w:r w:rsidRPr="007C2588">
        <w:rPr>
          <w:rFonts w:ascii="Times New Roman" w:hAnsi="Times New Roman"/>
          <w:b/>
          <w:color w:val="000000"/>
          <w:sz w:val="28"/>
        </w:rPr>
        <w:t xml:space="preserve"> ПЕДАГОГИЧЕСКИХ ЗАДАЧ</w:t>
      </w:r>
    </w:p>
    <w:p w:rsidR="0048555C" w:rsidRPr="007C2588" w:rsidRDefault="0086554E">
      <w:pPr>
        <w:spacing w:before="240" w:after="240" w:line="360" w:lineRule="auto"/>
        <w:ind w:firstLine="708"/>
        <w:contextualSpacing/>
        <w:jc w:val="both"/>
        <w:rPr>
          <w:rFonts w:ascii="Times New Roman" w:hAnsi="Times New Roman"/>
          <w:color w:val="000000"/>
          <w:sz w:val="28"/>
        </w:rPr>
      </w:pPr>
      <w:bookmarkStart w:id="4" w:name="DIV-336X280_HB_3"/>
      <w:bookmarkStart w:id="5" w:name="GOOGLE_ADS_IFRAME_/29636627/STUDREF.COM2"/>
      <w:bookmarkEnd w:id="4"/>
      <w:bookmarkEnd w:id="5"/>
      <w:r w:rsidRPr="007C2588">
        <w:rPr>
          <w:rFonts w:ascii="Times New Roman" w:hAnsi="Times New Roman"/>
          <w:color w:val="000000"/>
          <w:sz w:val="28"/>
        </w:rPr>
        <w:t>Рассматривая процесс решения педагогической задачи, данные исследователи выделили в нем следующие основные этапы: 1) проектирование предметного содержания и форм деятельности учащихся, которые, по мнению преподавателя, могли бы привес</w:t>
      </w:r>
      <w:r w:rsidRPr="007C2588">
        <w:rPr>
          <w:rFonts w:ascii="Times New Roman" w:hAnsi="Times New Roman"/>
          <w:color w:val="000000"/>
          <w:sz w:val="28"/>
        </w:rPr>
        <w:t>ти к решению поставленной задачи; 2) реализация намеченного проекта в непосредственном взаимодействии с учащимися; 3) итоговая оценка достигнутых результатов. Каждый из названных этапов включает в себя как аналитические (ориентация в ситуации и диагностика</w:t>
      </w:r>
      <w:r w:rsidRPr="007C2588">
        <w:rPr>
          <w:rFonts w:ascii="Times New Roman" w:hAnsi="Times New Roman"/>
          <w:color w:val="000000"/>
          <w:sz w:val="28"/>
        </w:rPr>
        <w:t xml:space="preserve"> готовности учащихся к деятельности, получение оперативной информации об успешности действий учащихся, анализ достигнутых результатов), так и конструктивные (постановка педагогической задачи и разработка способов ее решения, организация деятельности по реш</w:t>
      </w:r>
      <w:r w:rsidRPr="007C2588">
        <w:rPr>
          <w:rFonts w:ascii="Times New Roman" w:hAnsi="Times New Roman"/>
          <w:color w:val="000000"/>
          <w:sz w:val="28"/>
        </w:rPr>
        <w:t>ению учебной задачи и ее оперативная регуляция, определение направлений дальнейшей работы) процессы.</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Вызывает интерес особенность рассмотрения ППМ Е.К. Осиповой, которая считает, что педагогическое мышление является следствием адекватно организованного пед</w:t>
      </w:r>
      <w:r w:rsidRPr="007C2588">
        <w:rPr>
          <w:rFonts w:ascii="Times New Roman" w:hAnsi="Times New Roman"/>
          <w:color w:val="000000"/>
          <w:sz w:val="28"/>
        </w:rPr>
        <w:t>агогического процесса. В педагогическом мышлении она усматривает совокупность как присущих любому практическому мышлению (неотрывность от реализации и исполнения, познание взаимодействующей системы, действенность и др.), так и специфических только для него</w:t>
      </w:r>
      <w:r w:rsidRPr="007C2588">
        <w:rPr>
          <w:rFonts w:ascii="Times New Roman" w:hAnsi="Times New Roman"/>
          <w:color w:val="000000"/>
          <w:sz w:val="28"/>
        </w:rPr>
        <w:t xml:space="preserve"> свойств. Важнейшими среди них являются проблемность, рефлексивность, комплексность, конкретность, конструктивность, самостоятельность, критичность, профессиональная компетентность, индивидуализированность.</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Профессиональное мышление учителя, направленное н</w:t>
      </w:r>
      <w:r w:rsidRPr="007C2588">
        <w:rPr>
          <w:rFonts w:ascii="Times New Roman" w:hAnsi="Times New Roman"/>
          <w:color w:val="000000"/>
          <w:sz w:val="28"/>
        </w:rPr>
        <w:t>а решение педагогических задач, представляет собой иерархизированную цепь мыслительных процессов, соотнесенных с целями учебно-воспитательного процесса, характеризуется своеобразием структуры содержательного (синтез специальных знаний) и практически-действ</w:t>
      </w:r>
      <w:r w:rsidRPr="007C2588">
        <w:rPr>
          <w:rFonts w:ascii="Times New Roman" w:hAnsi="Times New Roman"/>
          <w:color w:val="000000"/>
          <w:sz w:val="28"/>
        </w:rPr>
        <w:t xml:space="preserve">енного (совокупность интегральных интеллектуальных умений) фондов, обладает своеобразными качественными </w:t>
      </w:r>
      <w:r w:rsidRPr="007C2588">
        <w:rPr>
          <w:rFonts w:ascii="Times New Roman" w:hAnsi="Times New Roman"/>
          <w:color w:val="000000"/>
          <w:sz w:val="28"/>
        </w:rPr>
        <w:lastRenderedPageBreak/>
        <w:t>характеристиками (опосредованность объектом труда, проблемность, конструктивность, конкретность и др.). Автором введено новое измерение уровня сформиров</w:t>
      </w:r>
      <w:r w:rsidRPr="007C2588">
        <w:rPr>
          <w:rFonts w:ascii="Times New Roman" w:hAnsi="Times New Roman"/>
          <w:color w:val="000000"/>
          <w:sz w:val="28"/>
        </w:rPr>
        <w:t>анности профессионального мышления - коэффициент профессионализма. Следует отметить, что Е.К. Осипова не ставила своей целью изучение отдельных мыслительных операций и приемов их выполнения.</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 xml:space="preserve">Более подробно представляется необходимым рассмотреть точку </w:t>
      </w:r>
      <w:r w:rsidRPr="007C2588">
        <w:rPr>
          <w:rFonts w:ascii="Times New Roman" w:hAnsi="Times New Roman"/>
          <w:color w:val="000000"/>
          <w:sz w:val="28"/>
        </w:rPr>
        <w:t>зрения на сущность ППМ М.М. Кашапова. В соответствии с ней ППМ определяется как познавательный процесс обнаружения и разрешения педагогической проблемности, характеризующийся личностной включенностью преподавателя в преобразования в ходе профессиональной д</w:t>
      </w:r>
      <w:r w:rsidRPr="007C2588">
        <w:rPr>
          <w:rFonts w:ascii="Times New Roman" w:hAnsi="Times New Roman"/>
          <w:color w:val="000000"/>
          <w:sz w:val="28"/>
        </w:rPr>
        <w:t>еятельности.</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Управление учебно-воспитательным процессом характеризуется высокой интеллектуальной напряженностью и актуализирует мышление преподавателя в контексте решения специфических для педагогической деятельности проблем и задач. В качестве единицы ана</w:t>
      </w:r>
      <w:r w:rsidRPr="007C2588">
        <w:rPr>
          <w:rFonts w:ascii="Times New Roman" w:hAnsi="Times New Roman"/>
          <w:color w:val="000000"/>
          <w:sz w:val="28"/>
        </w:rPr>
        <w:t>лиза профессионального мышления педагога, опираясь на идеи А.В. Брушлинского, В.Т. Кудрявцева, А.М. Матюшкина, Л.В. Путляевой, С.Л. Рубинштейна, М.М. Кашапов рассматривает педагогическую проблемность. Именно с момента ее выявления и анализа происходит возн</w:t>
      </w:r>
      <w:r w:rsidRPr="007C2588">
        <w:rPr>
          <w:rFonts w:ascii="Times New Roman" w:hAnsi="Times New Roman"/>
          <w:color w:val="000000"/>
          <w:sz w:val="28"/>
        </w:rPr>
        <w:t>икновение проблемной ситуации, которая в последующем трансформируется для преподавателя в педагогическую задачу.</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 xml:space="preserve">Говоря о проблемной ситуации, А.М. Матюшкин характеризует ее возникновением определенного психологического состояния субъекта, которое требует </w:t>
      </w:r>
      <w:r w:rsidRPr="007C2588">
        <w:rPr>
          <w:rFonts w:ascii="Times New Roman" w:hAnsi="Times New Roman"/>
          <w:color w:val="000000"/>
          <w:sz w:val="28"/>
        </w:rPr>
        <w:t>открытия новых знаний о предмете, способах или условиях выполнения задания. Суть педагогической проблемной ситуации - переструктурирование объективной педагогической ситуации в проблемную (субъективную). Это значит, что для того чтобы у учителя возникла пр</w:t>
      </w:r>
      <w:r w:rsidRPr="007C2588">
        <w:rPr>
          <w:rFonts w:ascii="Times New Roman" w:hAnsi="Times New Roman"/>
          <w:color w:val="000000"/>
          <w:sz w:val="28"/>
        </w:rPr>
        <w:t xml:space="preserve">облемная ситуация, ему нужно установить противоречия, при этом педагогическая ситуация становится для педагога проблемной или непроблемной по субъективному основанию. Основными параметрами педагогической проблемной ситуации являются необъективированность, </w:t>
      </w:r>
      <w:r w:rsidRPr="007C2588">
        <w:rPr>
          <w:rFonts w:ascii="Times New Roman" w:hAnsi="Times New Roman"/>
          <w:color w:val="000000"/>
          <w:sz w:val="28"/>
        </w:rPr>
        <w:t xml:space="preserve">неопределенность, острота. Проблемная ситуация оказывается для педагога острой в силу </w:t>
      </w:r>
      <w:r w:rsidRPr="007C2588">
        <w:rPr>
          <w:rFonts w:ascii="Times New Roman" w:hAnsi="Times New Roman"/>
          <w:color w:val="000000"/>
          <w:sz w:val="28"/>
        </w:rPr>
        <w:lastRenderedPageBreak/>
        <w:t>неожиданности ее возникновения, переживания значимости происходящего события, необходимости принятия быстрого решения, отсутствия алгоритма действия. М.М. Кашапов связыва</w:t>
      </w:r>
      <w:r w:rsidRPr="007C2588">
        <w:rPr>
          <w:rFonts w:ascii="Times New Roman" w:hAnsi="Times New Roman"/>
          <w:color w:val="000000"/>
          <w:sz w:val="28"/>
        </w:rPr>
        <w:t>ет трудности, испытываемые педагогами при организации учебно-воспитательного процесса, с отсутствием умений и навыков эффективно реагировать на непредвиденные изменения в педагогической деятельности с целью разрешения возникающих в ней противоречий.</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Эффект</w:t>
      </w:r>
      <w:r w:rsidRPr="007C2588">
        <w:rPr>
          <w:rFonts w:ascii="Times New Roman" w:hAnsi="Times New Roman"/>
          <w:color w:val="000000"/>
          <w:sz w:val="28"/>
        </w:rPr>
        <w:t>ивное решение преподавателем возникшей педагогической проблемной ситуации требует от него принятия во внимание всего многообразия условий, образующих данную ситуацию, а также учета собственных когнитивных характеристик, способствующих более успешному решен</w:t>
      </w:r>
      <w:r w:rsidRPr="007C2588">
        <w:rPr>
          <w:rFonts w:ascii="Times New Roman" w:hAnsi="Times New Roman"/>
          <w:color w:val="000000"/>
          <w:sz w:val="28"/>
        </w:rPr>
        <w:t xml:space="preserve">ию проблемной ситуации. Как уже отмечалось выше, решение проблемной ситуации является важной частью интеллектуальной деятельности и требует от преподавателя понимания сущности таковой. Преподаватель, вырабатывающий решение, действует не непосредственно на </w:t>
      </w:r>
      <w:r w:rsidRPr="007C2588">
        <w:rPr>
          <w:rFonts w:ascii="Times New Roman" w:hAnsi="Times New Roman"/>
          <w:color w:val="000000"/>
          <w:sz w:val="28"/>
        </w:rPr>
        <w:t>базе объективных характеристик ситуации, а на основе восприятия и понимания последней. Так, Ю.В. Скворцова рассматривает метапознание как ключевой фактор в процессе решения проблемы. Она отмечает, что нередко трудность при решении проблемной ситуации заклю</w:t>
      </w:r>
      <w:r w:rsidRPr="007C2588">
        <w:rPr>
          <w:rFonts w:ascii="Times New Roman" w:hAnsi="Times New Roman"/>
          <w:color w:val="000000"/>
          <w:sz w:val="28"/>
        </w:rPr>
        <w:t>чается в том, чтобы понять, что представляет собой ситуация, требующая решения.</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Действительно, далеко не всегда люди сразу понимают и принимают вопросы, проблемы или задачи, которые перед ними ставятся. Очевидно, что преподавателей нужно учить умению видет</w:t>
      </w:r>
      <w:r w:rsidRPr="007C2588">
        <w:rPr>
          <w:rFonts w:ascii="Times New Roman" w:hAnsi="Times New Roman"/>
          <w:color w:val="000000"/>
          <w:sz w:val="28"/>
        </w:rPr>
        <w:t>ь проблему, формировать гипотезы и проверять их. Как показал психологический анализ процесса выработки педагогического решения, более высокий уровень понимания проблемы выражается в способности педагога задать проблемный вопрос самому себе.</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 xml:space="preserve">Итак, </w:t>
      </w:r>
      <w:r w:rsidRPr="007C2588">
        <w:rPr>
          <w:rFonts w:ascii="Times New Roman" w:hAnsi="Times New Roman"/>
          <w:color w:val="000000"/>
          <w:sz w:val="28"/>
        </w:rPr>
        <w:t>системообразующей единицей анализа педагогического мышления можно признать проблемность, поскольку она в наиболее существенной мере характеризует содержание ППМ. Это объясняется тем, что проблемность, будучи неотъемлемой чертой познания, выражает субъектив</w:t>
      </w:r>
      <w:r w:rsidRPr="007C2588">
        <w:rPr>
          <w:rFonts w:ascii="Times New Roman" w:hAnsi="Times New Roman"/>
          <w:color w:val="000000"/>
          <w:sz w:val="28"/>
        </w:rPr>
        <w:t xml:space="preserve">ное состояние </w:t>
      </w:r>
      <w:r w:rsidRPr="007C2588">
        <w:rPr>
          <w:rFonts w:ascii="Times New Roman" w:hAnsi="Times New Roman"/>
          <w:color w:val="000000"/>
          <w:sz w:val="28"/>
        </w:rPr>
        <w:lastRenderedPageBreak/>
        <w:t>познающего, закономерно вытекает из отношения познающего к бытию, объекту или явлению.</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В результате проведенного исследования более семи тысяч педагогических проблемных ситуаций М.М. Кашаповым дано психологическое описание функций ситуационно</w:t>
      </w:r>
      <w:r w:rsidRPr="007C2588">
        <w:rPr>
          <w:rFonts w:ascii="Times New Roman" w:hAnsi="Times New Roman"/>
          <w:color w:val="000000"/>
          <w:sz w:val="28"/>
        </w:rPr>
        <w:t>го анализа целостной педагогической деятельности. Ситуационный подход к исследованию функциональных структур с позиции общего, особенного и единичного позволяет выделить базовые функции ППМ и показать роль профессионального мышления учителя в системе педаг</w:t>
      </w:r>
      <w:r w:rsidRPr="007C2588">
        <w:rPr>
          <w:rFonts w:ascii="Times New Roman" w:hAnsi="Times New Roman"/>
          <w:color w:val="000000"/>
          <w:sz w:val="28"/>
        </w:rPr>
        <w:t>огической деятельности:</w:t>
      </w:r>
    </w:p>
    <w:p w:rsidR="0048555C" w:rsidRPr="007C2588" w:rsidRDefault="0086554E">
      <w:pPr>
        <w:spacing w:after="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1. ППМ, интегрируя осмысление и понимание конкретных ситуаций в отрезке текущего времени, образует и упорядочивает психологическую структуру педагогической деятельности. Интегрирующая (познание и преобразование) функция педагогическ</w:t>
      </w:r>
      <w:r w:rsidRPr="007C2588">
        <w:rPr>
          <w:rFonts w:ascii="Times New Roman" w:hAnsi="Times New Roman"/>
          <w:color w:val="000000"/>
          <w:sz w:val="28"/>
        </w:rPr>
        <w:t>ого мышления в пространственно-временной и информационно-регулятивной координатах связывает, с одной стороны, особенности внешней среды (ситуации, предметная деятельность, социальное окружение), а с другой - психологические процессы и свойства педагога, об</w:t>
      </w:r>
      <w:r w:rsidRPr="007C2588">
        <w:rPr>
          <w:rFonts w:ascii="Times New Roman" w:hAnsi="Times New Roman"/>
          <w:color w:val="000000"/>
          <w:sz w:val="28"/>
        </w:rPr>
        <w:t>разуя соответствующие функциональные структуры.</w:t>
      </w:r>
    </w:p>
    <w:p w:rsidR="0048555C" w:rsidRPr="007C2588" w:rsidRDefault="0086554E">
      <w:pPr>
        <w:spacing w:after="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2. Функция распознавания конкретной ситуации определяет величину, остроту, частоту, генезис, детерминированность и другие параметры педагогической ситуации.</w:t>
      </w:r>
    </w:p>
    <w:p w:rsidR="0048555C" w:rsidRPr="007C2588" w:rsidRDefault="0086554E">
      <w:pPr>
        <w:spacing w:after="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3. Важнейшая функция ППМ - преобразовательная. Поср</w:t>
      </w:r>
      <w:r w:rsidRPr="007C2588">
        <w:rPr>
          <w:rFonts w:ascii="Times New Roman" w:hAnsi="Times New Roman"/>
          <w:color w:val="000000"/>
          <w:sz w:val="28"/>
        </w:rPr>
        <w:t>едством ее обеспечивается целенаправленность педагогических воздействий и уравновешенность субъекта с социальной и педагогической средой, то есть психологические особенности мышления обеспечивают соответствие выполняемой деятельности профессиональным требо</w:t>
      </w:r>
      <w:r w:rsidRPr="007C2588">
        <w:rPr>
          <w:rFonts w:ascii="Times New Roman" w:hAnsi="Times New Roman"/>
          <w:color w:val="000000"/>
          <w:sz w:val="28"/>
        </w:rPr>
        <w:t>ваниям и целям</w:t>
      </w:r>
      <w:bookmarkStart w:id="6" w:name="annot_13"/>
      <w:r w:rsidRPr="007C2588">
        <w:rPr>
          <w:rStyle w:val="a5"/>
          <w:rFonts w:ascii="Times New Roman" w:hAnsi="Times New Roman"/>
          <w:color w:val="000000"/>
          <w:sz w:val="28"/>
          <w:u w:val="none"/>
          <w:vertAlign w:val="superscript"/>
        </w:rPr>
        <w:fldChar w:fldCharType="begin"/>
      </w:r>
      <w:r w:rsidRPr="007C2588">
        <w:rPr>
          <w:rStyle w:val="a5"/>
          <w:rFonts w:ascii="Times New Roman" w:hAnsi="Times New Roman"/>
          <w:color w:val="000000"/>
          <w:sz w:val="28"/>
          <w:u w:val="none"/>
          <w:vertAlign w:val="superscript"/>
        </w:rPr>
        <w:instrText>HYPERLINK "https://studref.com/406675/pedagogika/kontseptsiya_professionalnogo_pedagogicheskogo_myshleniya" \l "gads_btm"</w:instrText>
      </w:r>
      <w:r w:rsidRPr="007C2588">
        <w:rPr>
          <w:rStyle w:val="a5"/>
          <w:rFonts w:ascii="Times New Roman" w:hAnsi="Times New Roman"/>
          <w:color w:val="000000"/>
          <w:sz w:val="28"/>
          <w:u w:val="none"/>
          <w:vertAlign w:val="superscript"/>
        </w:rPr>
        <w:fldChar w:fldCharType="separate"/>
      </w:r>
      <w:r w:rsidRPr="007C2588">
        <w:rPr>
          <w:rStyle w:val="a5"/>
          <w:rFonts w:ascii="Times New Roman" w:hAnsi="Times New Roman"/>
          <w:color w:val="000000"/>
          <w:sz w:val="28"/>
          <w:u w:val="none"/>
          <w:vertAlign w:val="superscript"/>
        </w:rPr>
        <w:t>[13]</w:t>
      </w:r>
      <w:r w:rsidRPr="007C2588">
        <w:rPr>
          <w:rStyle w:val="a5"/>
          <w:rFonts w:ascii="Times New Roman" w:hAnsi="Times New Roman"/>
          <w:color w:val="000000"/>
          <w:sz w:val="28"/>
          <w:u w:val="none"/>
          <w:vertAlign w:val="superscript"/>
        </w:rPr>
        <w:fldChar w:fldCharType="end"/>
      </w:r>
      <w:bookmarkEnd w:id="6"/>
      <w:r w:rsidRPr="007C2588">
        <w:rPr>
          <w:rFonts w:ascii="Times New Roman" w:hAnsi="Times New Roman"/>
          <w:color w:val="000000"/>
          <w:sz w:val="28"/>
        </w:rPr>
        <w:t>.</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Таким образом, педагогическое мышление представляет собой сложную функциональную систему, обеспечивающую активно</w:t>
      </w:r>
      <w:r w:rsidRPr="007C2588">
        <w:rPr>
          <w:rFonts w:ascii="Times New Roman" w:hAnsi="Times New Roman"/>
          <w:color w:val="000000"/>
          <w:sz w:val="28"/>
        </w:rPr>
        <w:t>е познание педагогической реальности и успешное решение профессиональных педагогических задач. Оно возникает в ходе педагогической деятельности и протекает как процесс решения педагогических ситуаций.</w:t>
      </w: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86554E">
      <w:pPr>
        <w:spacing w:before="240" w:after="240" w:line="360" w:lineRule="auto"/>
        <w:ind w:firstLine="708"/>
        <w:contextualSpacing/>
        <w:jc w:val="center"/>
        <w:rPr>
          <w:rFonts w:ascii="Times New Roman" w:hAnsi="Times New Roman"/>
          <w:b/>
          <w:color w:val="000000"/>
          <w:sz w:val="28"/>
        </w:rPr>
      </w:pPr>
      <w:r w:rsidRPr="007C2588">
        <w:rPr>
          <w:rFonts w:ascii="Times New Roman" w:hAnsi="Times New Roman"/>
          <w:b/>
          <w:color w:val="000000"/>
          <w:sz w:val="28"/>
        </w:rPr>
        <w:t>3. ОСОБЕННОСТИ ПЕДАГОГИЧЕСКОГО МЫШЛЕНИЯ</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Педагогическое</w:t>
      </w:r>
      <w:r w:rsidRPr="007C2588">
        <w:rPr>
          <w:rFonts w:ascii="Times New Roman" w:hAnsi="Times New Roman"/>
          <w:color w:val="000000"/>
          <w:sz w:val="28"/>
        </w:rPr>
        <w:t xml:space="preserve"> мышление делится на практическое и диагностическое. Однако, такое разделение должно носить условный характер, так как изолированного функционирования этих подвидов профессионального мышления быть не может.</w:t>
      </w:r>
    </w:p>
    <w:p w:rsidR="0048555C" w:rsidRPr="007C2588" w:rsidRDefault="0086554E">
      <w:pPr>
        <w:spacing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Педагогическое мышление — своеобразная мыслительн</w:t>
      </w:r>
      <w:r w:rsidRPr="007C2588">
        <w:rPr>
          <w:rFonts w:ascii="Times New Roman" w:hAnsi="Times New Roman"/>
          <w:color w:val="000000"/>
          <w:sz w:val="28"/>
        </w:rPr>
        <w:t xml:space="preserve">ая деятельность с особыми формами анализа и синтеза, направленная на формирование проектировочно-гностических (прогностических) способностей и личностных качеств педагога любой квалификации (педагог-психолог, логопед, экономист, олигофренопедагог, юрист и </w:t>
      </w:r>
      <w:r w:rsidRPr="007C2588">
        <w:rPr>
          <w:rFonts w:ascii="Times New Roman" w:hAnsi="Times New Roman"/>
          <w:color w:val="000000"/>
          <w:sz w:val="28"/>
        </w:rPr>
        <w:t>др.) в учебно-педагогической деятельности.</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Что же из себя представляют проектировочно-гностические способности и какими качествами личности должен обладать настоящий педагог?</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Способности - это свойства индивида, обеспечивающие успешность выполнения определ</w:t>
      </w:r>
      <w:r w:rsidRPr="007C2588">
        <w:rPr>
          <w:rFonts w:ascii="Times New Roman" w:hAnsi="Times New Roman"/>
          <w:color w:val="000000"/>
          <w:sz w:val="28"/>
        </w:rPr>
        <w:t>енной деятельности. Педагогические способности - это свойства индивида, обеспечивающие успешность выполнения учебно-педагогической деятельности. Педагогические способности включают в себя:</w:t>
      </w:r>
    </w:p>
    <w:p w:rsidR="0048555C" w:rsidRPr="007C2588" w:rsidRDefault="0086554E">
      <w:pPr>
        <w:spacing w:before="240" w:after="240" w:line="360" w:lineRule="auto"/>
        <w:contextualSpacing/>
        <w:jc w:val="both"/>
        <w:rPr>
          <w:rFonts w:ascii="Times New Roman" w:hAnsi="Times New Roman"/>
          <w:color w:val="000000"/>
          <w:sz w:val="28"/>
        </w:rPr>
      </w:pPr>
      <w:r w:rsidRPr="007C2588">
        <w:rPr>
          <w:rFonts w:ascii="Times New Roman" w:hAnsi="Times New Roman"/>
          <w:color w:val="000000"/>
          <w:sz w:val="28"/>
        </w:rPr>
        <w:t>· способность к передаче детям знаний в краткой и интересной форме;</w:t>
      </w:r>
    </w:p>
    <w:p w:rsidR="0048555C" w:rsidRPr="007C2588" w:rsidRDefault="0086554E">
      <w:pPr>
        <w:spacing w:before="240" w:after="240" w:line="360" w:lineRule="auto"/>
        <w:contextualSpacing/>
        <w:jc w:val="both"/>
        <w:rPr>
          <w:rFonts w:ascii="Times New Roman" w:hAnsi="Times New Roman"/>
          <w:color w:val="000000"/>
          <w:sz w:val="28"/>
        </w:rPr>
      </w:pPr>
      <w:r w:rsidRPr="007C2588">
        <w:rPr>
          <w:rFonts w:ascii="Times New Roman" w:hAnsi="Times New Roman"/>
          <w:color w:val="000000"/>
          <w:sz w:val="28"/>
        </w:rPr>
        <w:t>· способность понимать учеников, базирующаяся на наблюдательности;</w:t>
      </w:r>
    </w:p>
    <w:p w:rsidR="0048555C" w:rsidRPr="007C2588" w:rsidRDefault="0086554E">
      <w:pPr>
        <w:spacing w:before="240" w:after="240" w:line="360" w:lineRule="auto"/>
        <w:contextualSpacing/>
        <w:jc w:val="both"/>
        <w:rPr>
          <w:rFonts w:ascii="Times New Roman" w:hAnsi="Times New Roman"/>
          <w:color w:val="000000"/>
          <w:sz w:val="28"/>
        </w:rPr>
      </w:pPr>
      <w:r w:rsidRPr="007C2588">
        <w:rPr>
          <w:rFonts w:ascii="Times New Roman" w:hAnsi="Times New Roman"/>
          <w:color w:val="000000"/>
          <w:sz w:val="28"/>
        </w:rPr>
        <w:t>· самостоятельный и творческий склад мышления;</w:t>
      </w:r>
    </w:p>
    <w:p w:rsidR="0048555C" w:rsidRPr="007C2588" w:rsidRDefault="0086554E">
      <w:pPr>
        <w:spacing w:before="240" w:after="240" w:line="360" w:lineRule="auto"/>
        <w:contextualSpacing/>
        <w:jc w:val="both"/>
        <w:rPr>
          <w:rFonts w:ascii="Times New Roman" w:hAnsi="Times New Roman"/>
          <w:color w:val="000000"/>
          <w:sz w:val="28"/>
        </w:rPr>
      </w:pPr>
      <w:r w:rsidRPr="007C2588">
        <w:rPr>
          <w:rFonts w:ascii="Times New Roman" w:hAnsi="Times New Roman"/>
          <w:color w:val="000000"/>
          <w:sz w:val="28"/>
        </w:rPr>
        <w:t>· находчивость или быстрая и точная ориентировка;</w:t>
      </w:r>
    </w:p>
    <w:p w:rsidR="0048555C" w:rsidRPr="007C2588" w:rsidRDefault="0086554E">
      <w:pPr>
        <w:spacing w:line="360" w:lineRule="auto"/>
        <w:contextualSpacing/>
        <w:jc w:val="both"/>
        <w:rPr>
          <w:rFonts w:ascii="Times New Roman" w:hAnsi="Times New Roman"/>
          <w:color w:val="000000"/>
          <w:sz w:val="28"/>
        </w:rPr>
      </w:pPr>
      <w:r w:rsidRPr="007C2588">
        <w:rPr>
          <w:rFonts w:ascii="Times New Roman" w:hAnsi="Times New Roman"/>
          <w:color w:val="000000"/>
          <w:sz w:val="28"/>
        </w:rPr>
        <w:t xml:space="preserve">· организаторские способности, необходимые как для обеспечения системы работы учителя, так </w:t>
      </w:r>
      <w:r w:rsidRPr="007C2588">
        <w:rPr>
          <w:rFonts w:ascii="Times New Roman" w:hAnsi="Times New Roman"/>
          <w:color w:val="000000"/>
          <w:sz w:val="28"/>
        </w:rPr>
        <w:t>и для создания хорошего ученического коллектива (Н.Д. Левитов)</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Ф.Н. Гоноболин выделяет двенадцать способностей, которые можно объединить в четыре группы:</w:t>
      </w:r>
    </w:p>
    <w:p w:rsidR="0048555C" w:rsidRPr="007C2588" w:rsidRDefault="0086554E">
      <w:pPr>
        <w:spacing w:before="240" w:after="240" w:line="360" w:lineRule="auto"/>
        <w:contextualSpacing/>
        <w:jc w:val="both"/>
        <w:rPr>
          <w:rFonts w:ascii="Times New Roman" w:hAnsi="Times New Roman"/>
          <w:color w:val="000000"/>
          <w:sz w:val="28"/>
        </w:rPr>
      </w:pPr>
      <w:r w:rsidRPr="007C2588">
        <w:rPr>
          <w:rFonts w:ascii="Times New Roman" w:hAnsi="Times New Roman"/>
          <w:color w:val="000000"/>
          <w:sz w:val="28"/>
        </w:rPr>
        <w:t>· дидактическая (способность передачи знаний в краткой, доступной и интересной форме);</w:t>
      </w:r>
    </w:p>
    <w:p w:rsidR="0048555C" w:rsidRPr="007C2588" w:rsidRDefault="0086554E">
      <w:pPr>
        <w:spacing w:before="240" w:after="240" w:line="360" w:lineRule="auto"/>
        <w:contextualSpacing/>
        <w:jc w:val="both"/>
        <w:rPr>
          <w:rFonts w:ascii="Times New Roman" w:hAnsi="Times New Roman"/>
          <w:color w:val="000000"/>
          <w:sz w:val="28"/>
        </w:rPr>
      </w:pPr>
      <w:r w:rsidRPr="007C2588">
        <w:rPr>
          <w:rFonts w:ascii="Times New Roman" w:hAnsi="Times New Roman"/>
          <w:color w:val="000000"/>
          <w:sz w:val="28"/>
        </w:rPr>
        <w:t xml:space="preserve">· </w:t>
      </w:r>
      <w:r w:rsidRPr="007C2588">
        <w:rPr>
          <w:rFonts w:ascii="Times New Roman" w:hAnsi="Times New Roman"/>
          <w:color w:val="000000"/>
          <w:sz w:val="28"/>
        </w:rPr>
        <w:t>рефлексивно-гностическая (понимание учителем ученика, интерес к детям, творчество в работе, наблюдательность);</w:t>
      </w:r>
    </w:p>
    <w:p w:rsidR="0048555C" w:rsidRPr="007C2588" w:rsidRDefault="0086554E">
      <w:pPr>
        <w:spacing w:before="240" w:after="240" w:line="360" w:lineRule="auto"/>
        <w:contextualSpacing/>
        <w:jc w:val="both"/>
        <w:rPr>
          <w:rFonts w:ascii="Times New Roman" w:hAnsi="Times New Roman"/>
          <w:color w:val="000000"/>
          <w:sz w:val="28"/>
        </w:rPr>
      </w:pPr>
      <w:r w:rsidRPr="007C2588">
        <w:rPr>
          <w:rFonts w:ascii="Times New Roman" w:hAnsi="Times New Roman"/>
          <w:color w:val="000000"/>
          <w:sz w:val="28"/>
        </w:rPr>
        <w:lastRenderedPageBreak/>
        <w:t>· интерактивно-коммуникативная (педагогически-волевое влияние на детей, педагогическая требовательность, педагогический такт, способность организ</w:t>
      </w:r>
      <w:r w:rsidRPr="007C2588">
        <w:rPr>
          <w:rFonts w:ascii="Times New Roman" w:hAnsi="Times New Roman"/>
          <w:color w:val="000000"/>
          <w:sz w:val="28"/>
        </w:rPr>
        <w:t>овать детский коллектив);</w:t>
      </w:r>
    </w:p>
    <w:p w:rsidR="0048555C" w:rsidRPr="007C2588" w:rsidRDefault="0086554E">
      <w:pPr>
        <w:spacing w:before="240" w:after="240" w:line="360" w:lineRule="auto"/>
        <w:contextualSpacing/>
        <w:jc w:val="both"/>
        <w:rPr>
          <w:rFonts w:ascii="Times New Roman" w:hAnsi="Times New Roman"/>
          <w:color w:val="000000"/>
          <w:sz w:val="28"/>
        </w:rPr>
      </w:pPr>
      <w:r w:rsidRPr="007C2588">
        <w:rPr>
          <w:rFonts w:ascii="Times New Roman" w:hAnsi="Times New Roman"/>
          <w:color w:val="000000"/>
          <w:sz w:val="28"/>
        </w:rPr>
        <w:t xml:space="preserve">· способности, характеризующие содержательность, яркость, образность и убедительность речи учителя. </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Более глубокое понятие педагогических проектировочно-гностических способностей даны в классификации В.А. Крутецкого:</w:t>
      </w:r>
    </w:p>
    <w:p w:rsidR="0048555C" w:rsidRPr="007C2588" w:rsidRDefault="0086554E">
      <w:pPr>
        <w:spacing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1. «Дидактич</w:t>
      </w:r>
      <w:r w:rsidRPr="007C2588">
        <w:rPr>
          <w:rFonts w:ascii="Times New Roman" w:hAnsi="Times New Roman"/>
          <w:color w:val="000000"/>
          <w:sz w:val="28"/>
        </w:rPr>
        <w:t>еские способности - способности передавать учащимся учебный материал, делая его доступным для детей, преподносить им материал или проблему ясно и понятно, вызывать интерес к предмету, возбуждать у учащихся активную самостоятельную мысль. Учитель с дидактич</w:t>
      </w:r>
      <w:r w:rsidRPr="007C2588">
        <w:rPr>
          <w:rFonts w:ascii="Times New Roman" w:hAnsi="Times New Roman"/>
          <w:color w:val="000000"/>
          <w:sz w:val="28"/>
        </w:rPr>
        <w:t>ескими способностями умеет в случае необходимости соответствующим образом реконструировать, адаптировать учебный материал, трудное делать легким, сложное - простым, непонятное, неясное - понятным. Профессиональное мастерство, как мы его понимаем сегодня, в</w:t>
      </w:r>
      <w:r w:rsidRPr="007C2588">
        <w:rPr>
          <w:rFonts w:ascii="Times New Roman" w:hAnsi="Times New Roman"/>
          <w:color w:val="000000"/>
          <w:sz w:val="28"/>
        </w:rPr>
        <w:t>ключает способность не просто доходчиво преподносить знания, популярно и понятно излагать материал, но и способность организовать самостоятельную работу учащихся, самостоятельное получение знаний, умно и тонко «дирижировать» познавательной активностью учащ</w:t>
      </w:r>
      <w:r w:rsidRPr="007C2588">
        <w:rPr>
          <w:rFonts w:ascii="Times New Roman" w:hAnsi="Times New Roman"/>
          <w:color w:val="000000"/>
          <w:sz w:val="28"/>
        </w:rPr>
        <w:t>ихся, направлять ее в нужную сторону.</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2. Академические способности - способности к соответствующей области наук (к математике, физике, биологии, литературе и т.д.). Способный учитель знает предмет не только в объеме учебного курса, а значительно шире и глу</w:t>
      </w:r>
      <w:r w:rsidRPr="007C2588">
        <w:rPr>
          <w:rFonts w:ascii="Times New Roman" w:hAnsi="Times New Roman"/>
          <w:color w:val="000000"/>
          <w:sz w:val="28"/>
        </w:rPr>
        <w:t>бже, постоянно следит за открытиями в своей науке, абсолютно свободно владеет материалом, проявляет к нему большой интерес, ведет хотя бы очень скромную исследовательскую работу.</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3. Перцептивные способности - способности проникать во внутренний мир ученика</w:t>
      </w:r>
      <w:r w:rsidRPr="007C2588">
        <w:rPr>
          <w:rFonts w:ascii="Times New Roman" w:hAnsi="Times New Roman"/>
          <w:color w:val="000000"/>
          <w:sz w:val="28"/>
        </w:rPr>
        <w:t xml:space="preserve">, воспитанника, психологическая наблюдательность, связанная с тонким пониманием личности учащегося и его временных психических состояний. Способный учитель, воспитатель по незначительным признакам, </w:t>
      </w:r>
      <w:r w:rsidRPr="007C2588">
        <w:rPr>
          <w:rFonts w:ascii="Times New Roman" w:hAnsi="Times New Roman"/>
          <w:color w:val="000000"/>
          <w:sz w:val="28"/>
        </w:rPr>
        <w:lastRenderedPageBreak/>
        <w:t>небольшим внешним проявлениям улавливает малейшие изменени</w:t>
      </w:r>
      <w:r w:rsidRPr="007C2588">
        <w:rPr>
          <w:rFonts w:ascii="Times New Roman" w:hAnsi="Times New Roman"/>
          <w:color w:val="000000"/>
          <w:sz w:val="28"/>
        </w:rPr>
        <w:t>я во внутреннем состоянии ученика.</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4. Речевые способности - способности ясно и четко выражать свои мысли, чувства с помощью речи, а также мимики и пантомимики. Речь способного учителя на уроке всегда обращена к учащимся. Сообщает ли учитель новый материал,</w:t>
      </w:r>
      <w:r w:rsidRPr="007C2588">
        <w:rPr>
          <w:rFonts w:ascii="Times New Roman" w:hAnsi="Times New Roman"/>
          <w:color w:val="000000"/>
          <w:sz w:val="28"/>
        </w:rPr>
        <w:t xml:space="preserve"> комментирует ли ответ ученика, выражает ли одобрение или порицание, речь его всегда отличается внутренней силой, убежденностью, заинтересованностью в том, что он говорит. Выражение мысли ясное, простое, понятное для учащихся.</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5. Организаторские способност</w:t>
      </w:r>
      <w:r w:rsidRPr="007C2588">
        <w:rPr>
          <w:rFonts w:ascii="Times New Roman" w:hAnsi="Times New Roman"/>
          <w:color w:val="000000"/>
          <w:sz w:val="28"/>
        </w:rPr>
        <w:t>и - это, во-первых, способности организовать ученический коллектив, сплотить его, воодушевить на решение важных задач и, во-вторых, способности правильно организовать свою собственную работу. Организация собственной работы предполагает умение правильно пла</w:t>
      </w:r>
      <w:r w:rsidRPr="007C2588">
        <w:rPr>
          <w:rFonts w:ascii="Times New Roman" w:hAnsi="Times New Roman"/>
          <w:color w:val="000000"/>
          <w:sz w:val="28"/>
        </w:rPr>
        <w:t>нировать и самому контролировать ее. У опытных учителей вырабатывается своеобразное чувство времени - умение правильно распределять работу во времени, укладываться в намеченные сроки.</w:t>
      </w:r>
    </w:p>
    <w:p w:rsidR="0048555C" w:rsidRPr="007C2588" w:rsidRDefault="0086554E">
      <w:pPr>
        <w:spacing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6. Авторитарные способности - способности непосредственного эмоционально</w:t>
      </w:r>
      <w:r w:rsidRPr="007C2588">
        <w:rPr>
          <w:rFonts w:ascii="Times New Roman" w:hAnsi="Times New Roman"/>
          <w:color w:val="000000"/>
          <w:sz w:val="28"/>
        </w:rPr>
        <w:t>-волевого влияния на учащихся и умение на этой основе добиваться у них авторитета (хотя, конечно, авторитет создается не только на этой основе, а, например, и на основе прекрасного знания предмета, чуткости и такта учителя и т.д.). Авторитарные способности</w:t>
      </w:r>
      <w:r w:rsidRPr="007C2588">
        <w:rPr>
          <w:rFonts w:ascii="Times New Roman" w:hAnsi="Times New Roman"/>
          <w:color w:val="000000"/>
          <w:sz w:val="28"/>
        </w:rPr>
        <w:t xml:space="preserve"> зависят от целого комплекса личностных качеств учителя, в частности, от его волевых качеств (решительности, выдержки, настойчивости, требовательности и т.д.), а также от чувства собственной ответственности за обучение и воспитание школьников, от убежденно</w:t>
      </w:r>
      <w:r w:rsidRPr="007C2588">
        <w:rPr>
          <w:rFonts w:ascii="Times New Roman" w:hAnsi="Times New Roman"/>
          <w:color w:val="000000"/>
          <w:sz w:val="28"/>
        </w:rPr>
        <w:t>сти учителя в том, что он прав, от умения передать эту убежденность своим воспитанникам.</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 xml:space="preserve">7. Коммуникативные способности - способности к общению с детьми, умение найти правильный подход к учащимся, установить с ними целесообразные с педагогической точки </w:t>
      </w:r>
      <w:r w:rsidRPr="007C2588">
        <w:rPr>
          <w:rFonts w:ascii="Times New Roman" w:hAnsi="Times New Roman"/>
          <w:color w:val="000000"/>
          <w:sz w:val="28"/>
        </w:rPr>
        <w:t>зрения взаимоотношения, наличие педагогического такта.</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lastRenderedPageBreak/>
        <w:t xml:space="preserve">8. Педагогическое воображение (или прогностические способности) - это специальная способность, выражающаяся в предвидении последствий своих действий, в воспитательном проектировании личности учащихся, </w:t>
      </w:r>
      <w:r w:rsidRPr="007C2588">
        <w:rPr>
          <w:rFonts w:ascii="Times New Roman" w:hAnsi="Times New Roman"/>
          <w:color w:val="000000"/>
          <w:sz w:val="28"/>
        </w:rPr>
        <w:t>связанном с представлением о том, что из ученика получится в будущем, в умении прогнозировать развитие тех или иных качеств воспитанника.</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9. Способность к распределению внимания одновременно между несколькими видами деятельности имеет особое значение для р</w:t>
      </w:r>
      <w:r w:rsidRPr="007C2588">
        <w:rPr>
          <w:rFonts w:ascii="Times New Roman" w:hAnsi="Times New Roman"/>
          <w:color w:val="000000"/>
          <w:sz w:val="28"/>
        </w:rPr>
        <w:t>аботы учителя. Способный, опытный учитель внимательно следит за содержанием и формой изложения материала, за развертыванием свой мысли (или мысли ученика), в то же время держит в поле внимания всех учащихся, чутко реагирует на признаки утомления, невнимате</w:t>
      </w:r>
      <w:r w:rsidRPr="007C2588">
        <w:rPr>
          <w:rFonts w:ascii="Times New Roman" w:hAnsi="Times New Roman"/>
          <w:color w:val="000000"/>
          <w:sz w:val="28"/>
        </w:rPr>
        <w:t>льность, непонимание, замечает все случаи нарушения дисциплины и, наконец, следит за собственным поведением (позой, мимикой и пантомимикой, походкой)».</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К личностным профессиональным качествам педагога, близким к понятию «способности», по А.К. Марковой отно</w:t>
      </w:r>
      <w:r w:rsidRPr="007C2588">
        <w:rPr>
          <w:rFonts w:ascii="Times New Roman" w:hAnsi="Times New Roman"/>
          <w:color w:val="000000"/>
          <w:sz w:val="28"/>
        </w:rPr>
        <w:t>сятся:</w:t>
      </w:r>
    </w:p>
    <w:p w:rsidR="0048555C" w:rsidRPr="007C2588" w:rsidRDefault="0086554E">
      <w:pPr>
        <w:spacing w:before="240" w:after="240" w:line="360" w:lineRule="auto"/>
        <w:contextualSpacing/>
        <w:jc w:val="both"/>
        <w:rPr>
          <w:rFonts w:ascii="Times New Roman" w:hAnsi="Times New Roman"/>
          <w:color w:val="000000"/>
          <w:sz w:val="28"/>
        </w:rPr>
      </w:pPr>
      <w:r w:rsidRPr="007C2588">
        <w:rPr>
          <w:rFonts w:ascii="Times New Roman" w:hAnsi="Times New Roman"/>
          <w:color w:val="000000"/>
          <w:sz w:val="28"/>
        </w:rPr>
        <w:t>· педагогическая эрудиция, педагогическое целеполагание, педагогическая интуиция, педагогическая импровизация, педагогическая наблюдательность, педагогический оптимизм, педагогическая находчивость, педагогическое предвидение и педагогическая рефлекс</w:t>
      </w:r>
      <w:r w:rsidRPr="007C2588">
        <w:rPr>
          <w:rFonts w:ascii="Times New Roman" w:hAnsi="Times New Roman"/>
          <w:color w:val="000000"/>
          <w:sz w:val="28"/>
        </w:rPr>
        <w:t>ия. То, что эти качества близки к понятию «способность», подтверждается и самой А.К. Марковой, которая многие из них именно так и определяет. Например, «педагогическая наблюдательность... способность по выразительным движениям читать человека, словно книгу</w:t>
      </w:r>
      <w:r w:rsidRPr="007C2588">
        <w:rPr>
          <w:rFonts w:ascii="Times New Roman" w:hAnsi="Times New Roman"/>
          <w:color w:val="000000"/>
          <w:sz w:val="28"/>
        </w:rPr>
        <w:t>» (перцептивные способности); «педагогическое целеполагание... это способность учителя вырабатывать сплав из целей общества и своих собственных и затем предлагать их для принятия и обсуждения ученикам». Существенно, что многие из этих «качеств» (способност</w:t>
      </w:r>
      <w:r w:rsidRPr="007C2588">
        <w:rPr>
          <w:rFonts w:ascii="Times New Roman" w:hAnsi="Times New Roman"/>
          <w:color w:val="000000"/>
          <w:sz w:val="28"/>
        </w:rPr>
        <w:t>ей) соотнесены непосредственно с самой педагогической деятельностью.</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lastRenderedPageBreak/>
        <w:t>Рассматривая так же, как и А.К. Маркова, профессионально значимые качества, педагог Л.М. Митина выделяет более пятидесяти личностных свойств педагога:</w:t>
      </w:r>
    </w:p>
    <w:p w:rsidR="0048555C" w:rsidRPr="007C2588" w:rsidRDefault="0086554E">
      <w:pPr>
        <w:spacing w:before="240" w:after="240" w:line="360" w:lineRule="auto"/>
        <w:contextualSpacing/>
        <w:jc w:val="both"/>
        <w:rPr>
          <w:rFonts w:ascii="Times New Roman" w:hAnsi="Times New Roman"/>
          <w:color w:val="000000"/>
          <w:sz w:val="28"/>
        </w:rPr>
      </w:pPr>
      <w:r w:rsidRPr="007C2588">
        <w:rPr>
          <w:rFonts w:ascii="Times New Roman" w:hAnsi="Times New Roman"/>
          <w:color w:val="000000"/>
          <w:sz w:val="28"/>
        </w:rPr>
        <w:t>· вежливость, вдумчивость, взыскател</w:t>
      </w:r>
      <w:r w:rsidRPr="007C2588">
        <w:rPr>
          <w:rFonts w:ascii="Times New Roman" w:hAnsi="Times New Roman"/>
          <w:color w:val="000000"/>
          <w:sz w:val="28"/>
        </w:rPr>
        <w:t>ьность, впечатлительность, воспитанность, внимательность, выдержка и самообладание, гибкость поведения, гражданственность, гуманность, деловитость, дисциплинированность, доброта, добросовестность, доброжелательность, идейная убежденность, инициативность, и</w:t>
      </w:r>
      <w:r w:rsidRPr="007C2588">
        <w:rPr>
          <w:rFonts w:ascii="Times New Roman" w:hAnsi="Times New Roman"/>
          <w:color w:val="000000"/>
          <w:sz w:val="28"/>
        </w:rPr>
        <w:t>скренность, коллективизм, политическая сознательность, наблюдательность, настойчивость, критичность, логичность, любовь к детям, ответственность, отзывчивость, организованность, общительность, порядочность, патриотизм, правдивость, педагогическая эрудиция,</w:t>
      </w:r>
      <w:r w:rsidRPr="007C2588">
        <w:rPr>
          <w:rFonts w:ascii="Times New Roman" w:hAnsi="Times New Roman"/>
          <w:color w:val="000000"/>
          <w:sz w:val="28"/>
        </w:rPr>
        <w:t xml:space="preserve"> предусмотрительность, принципиальность, самостоятельность, самокритичность, скромность, справедливость, сообразительность, смелость, стремление к самосовершенствованию, тактичность, чувство нового, чувство собственного достоинства, чуткость, эмоциональнос</w:t>
      </w:r>
      <w:r w:rsidRPr="007C2588">
        <w:rPr>
          <w:rFonts w:ascii="Times New Roman" w:hAnsi="Times New Roman"/>
          <w:color w:val="000000"/>
          <w:sz w:val="28"/>
        </w:rPr>
        <w:t>ть.</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Этот общий перечень свойств составляет психологический портрет идеального учителя. Стержнем его, его сердцевиной являются собственно личностные качества: направленность, уровень притязаний, самооценка, образ «Я».</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Из всех способностей и личностных качес</w:t>
      </w:r>
      <w:r w:rsidRPr="007C2588">
        <w:rPr>
          <w:rFonts w:ascii="Times New Roman" w:hAnsi="Times New Roman"/>
          <w:color w:val="000000"/>
          <w:sz w:val="28"/>
        </w:rPr>
        <w:t xml:space="preserve">тв педагога будущим специалистам необходимо обратить внимание на их перцептивные особенности, т.е. на умение чувствовать и видеть различные виды акцентуаций характера, изменение поведения учащегося под влиянием различных факторов риска, диагносцировать (с </w:t>
      </w:r>
      <w:r w:rsidRPr="007C2588">
        <w:rPr>
          <w:rFonts w:ascii="Times New Roman" w:hAnsi="Times New Roman"/>
          <w:color w:val="000000"/>
          <w:sz w:val="28"/>
        </w:rPr>
        <w:t>учетом предварительного диагноза) неврологическую и психическую патологию. При выявлении даже незначительных психических изменений со стороны психической сферы ребенка или подростка необходимо поставить в известность родителей и совместно оказать ему психо</w:t>
      </w:r>
      <w:r w:rsidRPr="007C2588">
        <w:rPr>
          <w:rFonts w:ascii="Times New Roman" w:hAnsi="Times New Roman"/>
          <w:color w:val="000000"/>
          <w:sz w:val="28"/>
        </w:rPr>
        <w:t>логическую и врачебную помощь с соответствующими специалистами.</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lastRenderedPageBreak/>
        <w:t>Все вышеперечисленные способности и личностные качества лежат в основе структуры личности настоящего педагога-профессионала. Стремление специалиста к этому образу возможно лишь при формировани</w:t>
      </w:r>
      <w:r w:rsidRPr="007C2588">
        <w:rPr>
          <w:rFonts w:ascii="Times New Roman" w:hAnsi="Times New Roman"/>
          <w:color w:val="000000"/>
          <w:sz w:val="28"/>
        </w:rPr>
        <w:t>и у него профессионального, педагогического мышления.</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 xml:space="preserve">Таким образом, формирование педагогического мышления — это тяжелый интеллектуальный труд, включающий в себя внедрение и закрепление на подсознательном уровне установок, направленных на повышение уровня </w:t>
      </w:r>
      <w:r w:rsidRPr="007C2588">
        <w:rPr>
          <w:rFonts w:ascii="Times New Roman" w:hAnsi="Times New Roman"/>
          <w:color w:val="000000"/>
          <w:sz w:val="28"/>
        </w:rPr>
        <w:t>профессионального притязания (саморазвития и самосовершенствования) и мастерства педагога, которые имеют свои особенности у выпускников различных специальностей.</w:t>
      </w: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Default="0048555C">
      <w:pPr>
        <w:spacing w:before="240" w:after="240" w:line="360" w:lineRule="auto"/>
        <w:contextualSpacing/>
        <w:jc w:val="both"/>
        <w:rPr>
          <w:rFonts w:ascii="Times New Roman" w:hAnsi="Times New Roman"/>
          <w:color w:val="000000"/>
          <w:sz w:val="28"/>
        </w:rPr>
      </w:pPr>
    </w:p>
    <w:p w:rsidR="007C2588" w:rsidRPr="007C2588" w:rsidRDefault="007C2588">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86554E">
      <w:pPr>
        <w:spacing w:before="240" w:after="240" w:line="360" w:lineRule="auto"/>
        <w:contextualSpacing/>
        <w:jc w:val="center"/>
        <w:rPr>
          <w:rFonts w:ascii="Times New Roman" w:hAnsi="Times New Roman"/>
          <w:b/>
          <w:color w:val="000000"/>
          <w:sz w:val="28"/>
        </w:rPr>
      </w:pPr>
      <w:r w:rsidRPr="007C2588">
        <w:rPr>
          <w:rFonts w:ascii="Times New Roman" w:hAnsi="Times New Roman"/>
          <w:b/>
          <w:color w:val="000000"/>
          <w:sz w:val="28"/>
        </w:rPr>
        <w:lastRenderedPageBreak/>
        <w:t xml:space="preserve">4. ПУТИ РАЗВИТИЯ ПЕДАГОГИЧЕСКОГО МЫШЛЕНИЯ </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xml:space="preserve">Необходимость </w:t>
      </w:r>
      <w:r w:rsidRPr="007C2588">
        <w:rPr>
          <w:rFonts w:ascii="Times New Roman" w:hAnsi="Times New Roman"/>
          <w:color w:val="000000"/>
          <w:sz w:val="28"/>
          <w:shd w:val="clear" w:color="auto" w:fill="FFFFFF"/>
        </w:rPr>
        <w:t>формирования оперативного педагогического мышления студентов обусловлена рядом объективных обстоятельств. Современный университет - это прежде всего школа самостоятельной, творческой мысли; развития способностей и других индивидуально-психологических свойс</w:t>
      </w:r>
      <w:r w:rsidRPr="007C2588">
        <w:rPr>
          <w:rFonts w:ascii="Times New Roman" w:hAnsi="Times New Roman"/>
          <w:color w:val="000000"/>
          <w:sz w:val="28"/>
          <w:shd w:val="clear" w:color="auto" w:fill="FFFFFF"/>
        </w:rPr>
        <w:t>тв личности, которые обеспечивают успех её эвристической учебно-познавательной деятельности. По данным многих авторов одной из отрицательных сторон современного высшего образования является доминирующее развитие вербально-логического мышления в ущерб синте</w:t>
      </w:r>
      <w:r w:rsidRPr="007C2588">
        <w:rPr>
          <w:rFonts w:ascii="Times New Roman" w:hAnsi="Times New Roman"/>
          <w:color w:val="000000"/>
          <w:sz w:val="28"/>
          <w:shd w:val="clear" w:color="auto" w:fill="FFFFFF"/>
        </w:rPr>
        <w:t>тическому творческому, профессиональному.</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Проблема развития профессионального мышления учителя связана с работами по общей теории мышления и основывается на исследованиях особенностей практического мышления.</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Проблемы практического мышления заинтересовали и</w:t>
      </w:r>
      <w:r w:rsidRPr="007C2588">
        <w:rPr>
          <w:rFonts w:ascii="Times New Roman" w:hAnsi="Times New Roman"/>
          <w:color w:val="000000"/>
          <w:sz w:val="28"/>
          <w:shd w:val="clear" w:color="auto" w:fill="FFFFFF"/>
        </w:rPr>
        <w:t>сследователей сравнительно недавно. В зарубежной психологии мышление, включённое в практическую деятельность, рассматривалось как элементарная, нетворческая, вторичная по отношению к теоретическому, форма. Тем самым предполагалось отсутствие сложных форм м</w:t>
      </w:r>
      <w:r w:rsidRPr="007C2588">
        <w:rPr>
          <w:rFonts w:ascii="Times New Roman" w:hAnsi="Times New Roman"/>
          <w:color w:val="000000"/>
          <w:sz w:val="28"/>
          <w:shd w:val="clear" w:color="auto" w:fill="FFFFFF"/>
        </w:rPr>
        <w:t>ышления в различных профессиях или преобладание в них простейших, наглядно-действенных компонентов мышления.</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Практическое мышление трактуется Б.М. Тепловым исходя из единства основных механизмов мышления (анализ, синтез, сравнение, классификация, обобщение</w:t>
      </w:r>
      <w:r w:rsidRPr="007C2588">
        <w:rPr>
          <w:rFonts w:ascii="Times New Roman" w:hAnsi="Times New Roman"/>
          <w:color w:val="000000"/>
          <w:sz w:val="28"/>
          <w:shd w:val="clear" w:color="auto" w:fill="FFFFFF"/>
        </w:rPr>
        <w:t>, абстракция, конкретизация). Оно понимается, как особая форма мыслительной деятельности, своеобразие которой определяется спецификой задач, стоящих перед человеком в практической деятельности.</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Работа практического ума непосредственно «вплетена» в практиче</w:t>
      </w:r>
      <w:r w:rsidRPr="007C2588">
        <w:rPr>
          <w:rFonts w:ascii="Times New Roman" w:hAnsi="Times New Roman"/>
          <w:color w:val="000000"/>
          <w:sz w:val="28"/>
          <w:shd w:val="clear" w:color="auto" w:fill="FFFFFF"/>
        </w:rPr>
        <w:t>скую деятельность, является его естественной составной частью. И это определяет весь ход мышления. Оно подчинено целям реализации, решению частных, конкретных задач. Ум профессионала-практика постоянно отыскивает и решает эти задачи.</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lastRenderedPageBreak/>
        <w:t>Учитель в своей работе</w:t>
      </w:r>
      <w:r w:rsidRPr="007C2588">
        <w:rPr>
          <w:rFonts w:ascii="Times New Roman" w:hAnsi="Times New Roman"/>
          <w:color w:val="000000"/>
          <w:sz w:val="28"/>
          <w:shd w:val="clear" w:color="auto" w:fill="FFFFFF"/>
        </w:rPr>
        <w:t xml:space="preserve"> постоянно ищет и решает множество частных задач: сбор и обработка информации, поиск решения, который осуществляется при помощи тех же самых механизмов: анализирования, синтезирования, обобщения. Однако эти операции имеют свою специфику. Анализ - системати</w:t>
      </w:r>
      <w:r w:rsidRPr="007C2588">
        <w:rPr>
          <w:rFonts w:ascii="Times New Roman" w:hAnsi="Times New Roman"/>
          <w:color w:val="000000"/>
          <w:sz w:val="28"/>
          <w:shd w:val="clear" w:color="auto" w:fill="FFFFFF"/>
        </w:rPr>
        <w:t>зирующий, для него типично «обращение» ко всякого рода бессвязному материалу и свойственна способность быстро осуществлять систематизацию. Синтез не только следует за анализом, но и предшествует ему. Практическое мышление строит свои особые обобщения, отли</w:t>
      </w:r>
      <w:r w:rsidRPr="007C2588">
        <w:rPr>
          <w:rFonts w:ascii="Times New Roman" w:hAnsi="Times New Roman"/>
          <w:color w:val="000000"/>
          <w:sz w:val="28"/>
          <w:shd w:val="clear" w:color="auto" w:fill="FFFFFF"/>
        </w:rPr>
        <w:t>чные от тех, которые находит учёный (теоретик), поскольку, прежде всего, они направлены на практику. Эти операции синтезируют теоретические и практические знания (опыт).</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xml:space="preserve">Результаты решения - планы готовые к реализации. Причём это особые планы - это «планы </w:t>
      </w:r>
      <w:r w:rsidRPr="007C2588">
        <w:rPr>
          <w:rFonts w:ascii="Times New Roman" w:hAnsi="Times New Roman"/>
          <w:color w:val="000000"/>
          <w:sz w:val="28"/>
          <w:shd w:val="clear" w:color="auto" w:fill="FFFFFF"/>
        </w:rPr>
        <w:t>действия». Ум педагога постоянно занят планированием. Особенности планирования вытекают из свойств неопределённой (стахостической), динамичной обстановки. Планы должны отличаться простотой и ясностью, гибкостью, не должны быть слишком подробными и не должн</w:t>
      </w:r>
      <w:r w:rsidRPr="007C2588">
        <w:rPr>
          <w:rFonts w:ascii="Times New Roman" w:hAnsi="Times New Roman"/>
          <w:color w:val="000000"/>
          <w:sz w:val="28"/>
          <w:shd w:val="clear" w:color="auto" w:fill="FFFFFF"/>
        </w:rPr>
        <w:t>ы забегать далеко вперёд. Они не могут быть чем-то неизменным, застывшим, мёртвым. Они должны быть в некотором смысле подобны живому организму, каждое мгновение меняющемуся, обновляющемуся и именно благодаря этому сохраняющему свою работоспособность и жизн</w:t>
      </w:r>
      <w:r w:rsidRPr="007C2588">
        <w:rPr>
          <w:rFonts w:ascii="Times New Roman" w:hAnsi="Times New Roman"/>
          <w:color w:val="000000"/>
          <w:sz w:val="28"/>
          <w:shd w:val="clear" w:color="auto" w:fill="FFFFFF"/>
        </w:rPr>
        <w:t>еспособность.</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Мышление учителя опирается на сложные, систематически организованные знания, в состав которых входят:</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знания государственных стандартов, определяющих развитие школы на каждом этапе общественного развития;</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знания теоретических концепций, с</w:t>
      </w:r>
      <w:r w:rsidRPr="007C2588">
        <w:rPr>
          <w:rFonts w:ascii="Times New Roman" w:hAnsi="Times New Roman"/>
          <w:color w:val="000000"/>
          <w:sz w:val="28"/>
          <w:shd w:val="clear" w:color="auto" w:fill="FFFFFF"/>
        </w:rPr>
        <w:t>оставляющих методологическую основу всех наук;</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знания теоретических основ обучения и воспитания;</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знания психолого-педагогических и методических основ обучения и воспитания;</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lastRenderedPageBreak/>
        <w:t>- знания анатомо-физиологических, возрастных и психологических особенностей шко</w:t>
      </w:r>
      <w:r w:rsidRPr="007C2588">
        <w:rPr>
          <w:rFonts w:ascii="Times New Roman" w:hAnsi="Times New Roman"/>
          <w:color w:val="000000"/>
          <w:sz w:val="28"/>
          <w:shd w:val="clear" w:color="auto" w:fill="FFFFFF"/>
        </w:rPr>
        <w:t>льников;</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знания сущности процессов обучения и воспитания, содержания, форм и методов управления деятельностью учащихся;</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знание спецпредмета;</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знание методики преподавания спецпредмета, проведения внеклассной работы по спецпредмету;</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знание методики и</w:t>
      </w:r>
      <w:r w:rsidRPr="007C2588">
        <w:rPr>
          <w:rFonts w:ascii="Times New Roman" w:hAnsi="Times New Roman"/>
          <w:color w:val="000000"/>
          <w:sz w:val="28"/>
          <w:shd w:val="clear" w:color="auto" w:fill="FFFFFF"/>
        </w:rPr>
        <w:t xml:space="preserve"> методов анализа и учёта результатов работы учащихся и своей собственной;</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знание содержания и методов самообразования по всем направлениям профессиональной деятельности;</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знания методов научного исследования психолого-педагогических и спецпредметных фак</w:t>
      </w:r>
      <w:r w:rsidRPr="007C2588">
        <w:rPr>
          <w:rFonts w:ascii="Times New Roman" w:hAnsi="Times New Roman"/>
          <w:color w:val="000000"/>
          <w:sz w:val="28"/>
          <w:shd w:val="clear" w:color="auto" w:fill="FFFFFF"/>
        </w:rPr>
        <w:t>торов, явлений, законов;</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знания, полученные из опыта и др.</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Для профессионала-практика характерна высокая культура ума, под которой понимается запас знаний и своеобразная готовность к их немедленному использованию, мощная аналистско-синтетическая способно</w:t>
      </w:r>
      <w:r w:rsidRPr="007C2588">
        <w:rPr>
          <w:rFonts w:ascii="Times New Roman" w:hAnsi="Times New Roman"/>
          <w:color w:val="000000"/>
          <w:sz w:val="28"/>
          <w:shd w:val="clear" w:color="auto" w:fill="FFFFFF"/>
        </w:rPr>
        <w:t>сть, высокая продуктивность мышления, умение решать новые, неожиданные задачи. Специфика мышления педагога не является исключительно результатом его «природной силы», а есть результат систематического упражнения, постоянной тренировки.</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Особое значение в пр</w:t>
      </w:r>
      <w:r w:rsidRPr="007C2588">
        <w:rPr>
          <w:rFonts w:ascii="Times New Roman" w:hAnsi="Times New Roman"/>
          <w:color w:val="000000"/>
          <w:sz w:val="28"/>
          <w:shd w:val="clear" w:color="auto" w:fill="FFFFFF"/>
        </w:rPr>
        <w:t>офессиональной деятельности учителя занимает оперативное мышление.</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Само понятие «оперативное» употребляется обычно в трёх смыслах:</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1) деятельность, состоящая из операций;</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2) деятельность, протекающая быстро;</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xml:space="preserve">3) т.к. opera (лат.) - труд, то оперативным </w:t>
      </w:r>
      <w:r w:rsidRPr="007C2588">
        <w:rPr>
          <w:rFonts w:ascii="Times New Roman" w:hAnsi="Times New Roman"/>
          <w:color w:val="000000"/>
          <w:sz w:val="28"/>
          <w:shd w:val="clear" w:color="auto" w:fill="FFFFFF"/>
        </w:rPr>
        <w:t>мышлением можно назвать мышление, непосредственно вплетённое в трудовую деятельность человека.</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xml:space="preserve">Все эти оттенки понятия «оперативный» в той или иной степени относятся к оперативному мышлению. Действительно, трудовая деятельность </w:t>
      </w:r>
      <w:r w:rsidRPr="007C2588">
        <w:rPr>
          <w:rFonts w:ascii="Times New Roman" w:hAnsi="Times New Roman"/>
          <w:color w:val="000000"/>
          <w:sz w:val="28"/>
          <w:shd w:val="clear" w:color="auto" w:fill="FFFFFF"/>
        </w:rPr>
        <w:lastRenderedPageBreak/>
        <w:t xml:space="preserve">учителя предъявляет высокие </w:t>
      </w:r>
      <w:r w:rsidRPr="007C2588">
        <w:rPr>
          <w:rFonts w:ascii="Times New Roman" w:hAnsi="Times New Roman"/>
          <w:color w:val="000000"/>
          <w:sz w:val="28"/>
          <w:shd w:val="clear" w:color="auto" w:fill="FFFFFF"/>
        </w:rPr>
        <w:t xml:space="preserve">требования к быстроте её выполнения, и как любая трудовая деятельность, которая выполняется изо дня в день, она неизбежно должна включать в себя определённые более или менее чётко фиксированные операции. Оперативное мышление учителя как регулятора системы </w:t>
      </w:r>
      <w:r w:rsidRPr="007C2588">
        <w:rPr>
          <w:rFonts w:ascii="Times New Roman" w:hAnsi="Times New Roman"/>
          <w:color w:val="000000"/>
          <w:sz w:val="28"/>
          <w:shd w:val="clear" w:color="auto" w:fill="FFFFFF"/>
        </w:rPr>
        <w:t>состоит из следующих операций: планирование, контроль и разработка регулировочных мероприятий, решение задач по устранению резких нарушений в педагогическом процессе.</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shd w:val="clear" w:color="auto" w:fill="FFFFFF"/>
        </w:rPr>
        <w:t xml:space="preserve">Планирование - это мыслительная деятельность по создании плана функционирования </w:t>
      </w:r>
      <w:r w:rsidRPr="007C2588">
        <w:rPr>
          <w:rFonts w:ascii="Times New Roman" w:hAnsi="Times New Roman"/>
          <w:color w:val="000000"/>
          <w:sz w:val="28"/>
          <w:shd w:val="clear" w:color="auto" w:fill="FFFFFF"/>
        </w:rPr>
        <w:t>управляемого объекта на определённый отрезок времени. Основой всей деятельности является общий план, который складывается в начале дня на основе знания программы учебного процесса. В течение дня учитель планирует свою деятельность на 2-3 часа вперёд. Это ч</w:t>
      </w:r>
      <w:r w:rsidRPr="007C2588">
        <w:rPr>
          <w:rFonts w:ascii="Times New Roman" w:hAnsi="Times New Roman"/>
          <w:color w:val="000000"/>
          <w:sz w:val="28"/>
          <w:shd w:val="clear" w:color="auto" w:fill="FFFFFF"/>
        </w:rPr>
        <w:t>астное планирование, которое осуществляется на основе оценки складывающейся динамической ситуации и соотнесения результатов этой оценки с информацией о реальном ходе педагогического процесса. Такое, планирование в которое входит и оценка различных возможны</w:t>
      </w:r>
      <w:r w:rsidRPr="007C2588">
        <w:rPr>
          <w:rFonts w:ascii="Times New Roman" w:hAnsi="Times New Roman"/>
          <w:color w:val="000000"/>
          <w:sz w:val="28"/>
          <w:shd w:val="clear" w:color="auto" w:fill="FFFFFF"/>
        </w:rPr>
        <w:t>х вариантов и выбор среди них наилучшего является важной составной частью профессионального оперативного мышления учителя.</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Развитие оперативного профессионального мышления студентов проходит через три этапа, каждый из которых представляет развитие интеграл</w:t>
      </w:r>
      <w:r w:rsidRPr="007C2588">
        <w:rPr>
          <w:rFonts w:ascii="Times New Roman" w:hAnsi="Times New Roman"/>
          <w:color w:val="000000"/>
          <w:sz w:val="28"/>
          <w:shd w:val="clear" w:color="auto" w:fill="FFFFFF"/>
        </w:rPr>
        <w:t>ьных свойств личности будущего учителя.</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На первом этапе происходит накопление фонда знаний и умений из гуманитарного, естественно-научного и специального блока дисциплин.</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На втором этапе поднимается уровень управляемости накопленных фондов. Т. е. чем больш</w:t>
      </w:r>
      <w:r w:rsidRPr="007C2588">
        <w:rPr>
          <w:rFonts w:ascii="Times New Roman" w:hAnsi="Times New Roman"/>
          <w:color w:val="000000"/>
          <w:sz w:val="28"/>
          <w:shd w:val="clear" w:color="auto" w:fill="FFFFFF"/>
        </w:rPr>
        <w:t>е студентом накоплено всевозможных знаний и умений, чем они более разнообразны по видам и качествам, чем шире генерализованы, тем легче реализовывается решение психолого-педагогической задачи (ситуации школьного урока), каковы и сколь неожиданными они бы н</w:t>
      </w:r>
      <w:r w:rsidRPr="007C2588">
        <w:rPr>
          <w:rFonts w:ascii="Times New Roman" w:hAnsi="Times New Roman"/>
          <w:color w:val="000000"/>
          <w:sz w:val="28"/>
          <w:shd w:val="clear" w:color="auto" w:fill="FFFFFF"/>
        </w:rPr>
        <w:t>и были.</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На третьем этапе развития оперативного мышления студента намеренно "сталкивают" с разнообразными и непредвиденными психолого-</w:t>
      </w:r>
      <w:r w:rsidRPr="007C2588">
        <w:rPr>
          <w:rFonts w:ascii="Times New Roman" w:hAnsi="Times New Roman"/>
          <w:color w:val="000000"/>
          <w:sz w:val="28"/>
          <w:shd w:val="clear" w:color="auto" w:fill="FFFFFF"/>
        </w:rPr>
        <w:lastRenderedPageBreak/>
        <w:t>педагогическими задачами, ставят его в условия, требующие в полной мере адекватных, быстрых и рациональных решений.</w:t>
      </w:r>
    </w:p>
    <w:p w:rsidR="0048555C" w:rsidRPr="007C2588" w:rsidRDefault="0086554E">
      <w:pPr>
        <w:spacing w:after="228"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Теорети</w:t>
      </w:r>
      <w:r w:rsidRPr="007C2588">
        <w:rPr>
          <w:rFonts w:ascii="Times New Roman" w:hAnsi="Times New Roman"/>
          <w:color w:val="000000"/>
          <w:sz w:val="28"/>
          <w:shd w:val="clear" w:color="auto" w:fill="FFFFFF"/>
        </w:rPr>
        <w:t>ческие предпосылки (Н. А. Бернштейн, 1947) показывают, что при направленном формировании оперативного профессионального мышления учителя недостаточно скопить в фондах памяти различные психолого-педагогические знания и умения, не умея быстро и адекватно исп</w:t>
      </w:r>
      <w:r w:rsidRPr="007C2588">
        <w:rPr>
          <w:rFonts w:ascii="Times New Roman" w:hAnsi="Times New Roman"/>
          <w:color w:val="000000"/>
          <w:sz w:val="28"/>
          <w:shd w:val="clear" w:color="auto" w:fill="FFFFFF"/>
        </w:rPr>
        <w:t>ользовать их. Это умение вызывать нужные фонды в нужное мгновение и уверенно управлять ими существенно повышается путём целесообразного педагогического воздействия.</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shd w:val="clear" w:color="auto" w:fill="FFFFFF"/>
        </w:rPr>
        <w:t>Развитие профессионального оперативного мышления у студентов педвузов необходимо для подгот</w:t>
      </w:r>
      <w:r w:rsidRPr="007C2588">
        <w:rPr>
          <w:rFonts w:ascii="Times New Roman" w:hAnsi="Times New Roman"/>
          <w:color w:val="000000"/>
          <w:sz w:val="28"/>
          <w:shd w:val="clear" w:color="auto" w:fill="FFFFFF"/>
        </w:rPr>
        <w:t>овки будущего учителя к успешной профессиональной деятельности в реальном педагогическом процессе, где происходит постоянная смена проблемных ситуаций, в условиях стресса, внезапности, дефицита времени и повышения интеллекта современных школьников.</w:t>
      </w: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86554E">
      <w:pPr>
        <w:spacing w:before="240" w:after="240" w:line="360" w:lineRule="auto"/>
        <w:contextualSpacing/>
        <w:jc w:val="center"/>
        <w:rPr>
          <w:rFonts w:ascii="Times New Roman" w:hAnsi="Times New Roman"/>
          <w:b/>
          <w:color w:val="000000"/>
          <w:sz w:val="28"/>
        </w:rPr>
      </w:pPr>
      <w:r w:rsidRPr="007C2588">
        <w:rPr>
          <w:rFonts w:ascii="Times New Roman" w:hAnsi="Times New Roman"/>
          <w:b/>
          <w:color w:val="000000"/>
          <w:sz w:val="28"/>
        </w:rPr>
        <w:lastRenderedPageBreak/>
        <w:t>5. ЗАКЛЮЧЕНИЕ</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ab/>
        <w:t xml:space="preserve">Существует множество определений понятия "мышление педагога" или "педагогическое мышление". Это и "направленность мыслительных процессов на отражение особенностей объекта деятельности учителя путем проникновения в сущность </w:t>
      </w:r>
      <w:r w:rsidRPr="007C2588">
        <w:rPr>
          <w:rFonts w:ascii="Times New Roman" w:hAnsi="Times New Roman"/>
          <w:color w:val="000000"/>
          <w:sz w:val="28"/>
        </w:rPr>
        <w:t xml:space="preserve">педагогических явлений педагогической деятельности", и как «особый склад ума, специфическая направленность которого адекватна сущности воспитательной деятельности», и </w:t>
      </w:r>
      <w:bookmarkStart w:id="7" w:name="GOOGLE_ADS_IFRAME_/29636627/STUDREF.COM3"/>
      <w:bookmarkStart w:id="8" w:name="DIV-336X280_HB_2"/>
      <w:bookmarkEnd w:id="7"/>
      <w:bookmarkEnd w:id="8"/>
      <w:r w:rsidRPr="007C2588">
        <w:rPr>
          <w:rFonts w:ascii="Times New Roman" w:hAnsi="Times New Roman"/>
          <w:color w:val="000000"/>
          <w:sz w:val="28"/>
        </w:rPr>
        <w:t>как "способность использовать педагогические идеи в конкретных ситуациях деятельности, ум</w:t>
      </w:r>
      <w:r w:rsidRPr="007C2588">
        <w:rPr>
          <w:rFonts w:ascii="Times New Roman" w:hAnsi="Times New Roman"/>
          <w:color w:val="000000"/>
          <w:sz w:val="28"/>
        </w:rPr>
        <w:t xml:space="preserve">ение видеть в конкретном явлении его общую педагогическую суть", и как "вид профессионального мышления, позволяющий субъекту познавать сущность педагогической ситуации и организовывать свои педагогические действия по ее целенаправленному преобразованию" и </w:t>
      </w:r>
      <w:r w:rsidRPr="007C2588">
        <w:rPr>
          <w:rFonts w:ascii="Times New Roman" w:hAnsi="Times New Roman"/>
          <w:color w:val="000000"/>
          <w:sz w:val="28"/>
        </w:rPr>
        <w:t>т.д.</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Но мы пришли к выводу, что в психолого-педагогической литературе нет еще четкого однозначного определения педагогического мышления.</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Педагогическое мышление представляет собой сложную функциональную систему, обеспечивающую активное познание педагогичес</w:t>
      </w:r>
      <w:r w:rsidRPr="007C2588">
        <w:rPr>
          <w:rFonts w:ascii="Times New Roman" w:hAnsi="Times New Roman"/>
          <w:color w:val="000000"/>
          <w:sz w:val="28"/>
        </w:rPr>
        <w:t>кой реальности и успешное решение профессиональных педагогических задач. Оно возникает в ходе педагогической деятельности и протекает как процесс решения педагогических ситуаций.</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rPr>
        <w:t>Формирование педагогического мышления — это тяжелый интеллектуальный труд, вк</w:t>
      </w:r>
      <w:r w:rsidRPr="007C2588">
        <w:rPr>
          <w:rFonts w:ascii="Times New Roman" w:hAnsi="Times New Roman"/>
          <w:color w:val="000000"/>
          <w:sz w:val="28"/>
        </w:rPr>
        <w:t xml:space="preserve">лючающий в себя внедрение и закрепление на подсознательном уровне установок, направленных на повышение уровня профессионального притязания (саморазвития и самосовершенствования) и мастерства педагога, которые имеют свои особенности у выпускников различных </w:t>
      </w:r>
      <w:r w:rsidRPr="007C2588">
        <w:rPr>
          <w:rFonts w:ascii="Times New Roman" w:hAnsi="Times New Roman"/>
          <w:color w:val="000000"/>
          <w:sz w:val="28"/>
        </w:rPr>
        <w:t>специальностей.</w:t>
      </w:r>
    </w:p>
    <w:p w:rsidR="0048555C" w:rsidRPr="007C2588" w:rsidRDefault="0086554E">
      <w:pPr>
        <w:spacing w:before="240" w:after="240"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Мышление учителя опирается на сложные, систематически организованные знания.</w:t>
      </w:r>
    </w:p>
    <w:p w:rsidR="0048555C" w:rsidRPr="007C2588" w:rsidRDefault="0086554E">
      <w:pPr>
        <w:spacing w:after="228" w:line="360" w:lineRule="auto"/>
        <w:ind w:firstLine="708"/>
        <w:contextualSpacing/>
        <w:jc w:val="both"/>
        <w:rPr>
          <w:rFonts w:ascii="Times New Roman" w:hAnsi="Times New Roman"/>
          <w:color w:val="000000"/>
          <w:sz w:val="28"/>
        </w:rPr>
      </w:pPr>
      <w:r w:rsidRPr="007C2588">
        <w:rPr>
          <w:rFonts w:ascii="Times New Roman" w:hAnsi="Times New Roman"/>
          <w:color w:val="000000"/>
          <w:sz w:val="28"/>
          <w:shd w:val="clear" w:color="auto" w:fill="FFFFFF"/>
        </w:rPr>
        <w:t>Специфика мышления педагога не является исключительно результатом его «природной силы», а есть результат систематического упражнения, постоянной тренировки.</w:t>
      </w:r>
    </w:p>
    <w:p w:rsidR="0048555C" w:rsidRPr="007C2588" w:rsidRDefault="0086554E">
      <w:pPr>
        <w:spacing w:before="240" w:after="240" w:line="360" w:lineRule="auto"/>
        <w:ind w:firstLine="708"/>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lastRenderedPageBreak/>
        <w:t>Особое</w:t>
      </w:r>
      <w:r w:rsidRPr="007C2588">
        <w:rPr>
          <w:rFonts w:ascii="Times New Roman" w:hAnsi="Times New Roman"/>
          <w:color w:val="000000"/>
          <w:sz w:val="28"/>
          <w:shd w:val="clear" w:color="auto" w:fill="FFFFFF"/>
        </w:rPr>
        <w:t xml:space="preserve"> значение в профессиональной деятельности учителя занимает оперативное мышление.</w:t>
      </w:r>
    </w:p>
    <w:p w:rsidR="0048555C" w:rsidRPr="007C2588" w:rsidRDefault="0086554E">
      <w:pPr>
        <w:spacing w:before="240" w:after="240" w:line="360" w:lineRule="auto"/>
        <w:ind w:firstLine="708"/>
        <w:contextualSpacing/>
        <w:jc w:val="both"/>
        <w:rPr>
          <w:rFonts w:ascii="Times New Roman" w:hAnsi="Times New Roman"/>
          <w:color w:val="000000"/>
          <w:sz w:val="28"/>
        </w:rPr>
      </w:pPr>
      <w:r w:rsidRPr="007C2588">
        <w:rPr>
          <w:rFonts w:ascii="Times New Roman" w:hAnsi="Times New Roman"/>
          <w:color w:val="000000"/>
          <w:sz w:val="28"/>
          <w:shd w:val="clear" w:color="auto" w:fill="FFFFFF"/>
        </w:rPr>
        <w:t>Развитие профессионального оперативного мышления у студентов педвузов необходимо для подготовки будущего учителя к успешной профессиональной деятельности в реальном педагогиче</w:t>
      </w:r>
      <w:r w:rsidRPr="007C2588">
        <w:rPr>
          <w:rFonts w:ascii="Times New Roman" w:hAnsi="Times New Roman"/>
          <w:color w:val="000000"/>
          <w:sz w:val="28"/>
          <w:shd w:val="clear" w:color="auto" w:fill="FFFFFF"/>
        </w:rPr>
        <w:t>ском процессе, где происходит постоянная смена проблемных ситуаций, в условиях стресса, внезапности, дефицита времени и повышения интеллекта современных школьников.</w:t>
      </w: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ind w:firstLine="708"/>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48555C">
      <w:pPr>
        <w:spacing w:before="240" w:after="240" w:line="360" w:lineRule="auto"/>
        <w:contextualSpacing/>
        <w:jc w:val="both"/>
        <w:rPr>
          <w:rFonts w:ascii="Times New Roman" w:hAnsi="Times New Roman"/>
          <w:color w:val="000000"/>
          <w:sz w:val="28"/>
        </w:rPr>
      </w:pPr>
    </w:p>
    <w:p w:rsidR="0048555C" w:rsidRPr="007C2588" w:rsidRDefault="0086554E">
      <w:pPr>
        <w:spacing w:before="240" w:after="240" w:line="360" w:lineRule="auto"/>
        <w:contextualSpacing/>
        <w:jc w:val="center"/>
        <w:rPr>
          <w:rFonts w:ascii="Times New Roman" w:hAnsi="Times New Roman"/>
          <w:b/>
          <w:color w:val="000000"/>
          <w:sz w:val="28"/>
        </w:rPr>
      </w:pPr>
      <w:bookmarkStart w:id="9" w:name="_GoBack"/>
      <w:r w:rsidRPr="007C2588">
        <w:rPr>
          <w:rFonts w:ascii="Times New Roman" w:hAnsi="Times New Roman"/>
          <w:b/>
          <w:color w:val="000000"/>
          <w:sz w:val="28"/>
        </w:rPr>
        <w:lastRenderedPageBreak/>
        <w:t>СПИСОК ИСПОЛЬЗУЕМОЙ ЛИТЕРАТУРЫ:</w:t>
      </w:r>
    </w:p>
    <w:bookmarkEnd w:id="9"/>
    <w:p w:rsidR="0048555C" w:rsidRPr="007C2588" w:rsidRDefault="0086554E">
      <w:pPr>
        <w:spacing w:after="0" w:line="360" w:lineRule="auto"/>
        <w:contextualSpacing/>
        <w:jc w:val="both"/>
        <w:rPr>
          <w:rFonts w:ascii="Times New Roman" w:hAnsi="Times New Roman"/>
          <w:sz w:val="28"/>
        </w:rPr>
      </w:pPr>
      <w:r w:rsidRPr="007C2588">
        <w:rPr>
          <w:rFonts w:ascii="Times New Roman" w:hAnsi="Times New Roman"/>
          <w:color w:val="000000"/>
          <w:sz w:val="28"/>
        </w:rPr>
        <w:t xml:space="preserve">1. </w:t>
      </w:r>
      <w:r w:rsidRPr="007C2588">
        <w:rPr>
          <w:rFonts w:ascii="Times New Roman" w:hAnsi="Times New Roman"/>
          <w:color w:val="000000"/>
          <w:sz w:val="28"/>
          <w:shd w:val="clear" w:color="auto" w:fill="FFFFFF"/>
        </w:rPr>
        <w:t xml:space="preserve">Абрамова, Г.С. Общая психология: </w:t>
      </w:r>
      <w:r w:rsidRPr="007C2588">
        <w:rPr>
          <w:rFonts w:ascii="Times New Roman" w:hAnsi="Times New Roman"/>
          <w:color w:val="000000"/>
          <w:sz w:val="28"/>
          <w:shd w:val="clear" w:color="auto" w:fill="FFFFFF"/>
        </w:rPr>
        <w:t>Учебное пособие для студентов вузов / Г.С. Абрамова. - М.: Издательский центр Академия, 2008. </w:t>
      </w:r>
      <w:r w:rsidRPr="007C2588">
        <w:rPr>
          <w:rFonts w:ascii="Times New Roman" w:hAnsi="Times New Roman"/>
          <w:sz w:val="28"/>
        </w:rPr>
        <w:t xml:space="preserve"> </w:t>
      </w:r>
    </w:p>
    <w:p w:rsidR="0048555C" w:rsidRPr="007C2588" w:rsidRDefault="0086554E">
      <w:pPr>
        <w:spacing w:after="0" w:line="360" w:lineRule="auto"/>
        <w:contextualSpacing/>
        <w:jc w:val="both"/>
        <w:rPr>
          <w:rFonts w:ascii="Times New Roman" w:hAnsi="Times New Roman"/>
          <w:color w:val="000000"/>
          <w:sz w:val="28"/>
        </w:rPr>
      </w:pPr>
      <w:r w:rsidRPr="007C2588">
        <w:rPr>
          <w:rFonts w:ascii="Times New Roman" w:hAnsi="Times New Roman"/>
          <w:sz w:val="28"/>
        </w:rPr>
        <w:t xml:space="preserve">2. </w:t>
      </w:r>
      <w:r w:rsidRPr="007C2588">
        <w:rPr>
          <w:rFonts w:ascii="Times New Roman" w:hAnsi="Times New Roman"/>
          <w:color w:val="000000"/>
          <w:sz w:val="28"/>
        </w:rPr>
        <w:t>Кашапов М.М. Психология педагогического мышления / М.М. Кашапов. - СПб.: Издательство Алетейя, 2000.</w:t>
      </w:r>
    </w:p>
    <w:p w:rsidR="0048555C" w:rsidRPr="007C2588" w:rsidRDefault="0086554E">
      <w:pPr>
        <w:spacing w:before="240" w:after="240" w:line="360" w:lineRule="auto"/>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3. Кашапов М.М. Психология профессионального педагогичес</w:t>
      </w:r>
      <w:r w:rsidRPr="007C2588">
        <w:rPr>
          <w:rFonts w:ascii="Times New Roman" w:hAnsi="Times New Roman"/>
          <w:color w:val="000000"/>
          <w:sz w:val="28"/>
          <w:shd w:val="clear" w:color="auto" w:fill="FFFFFF"/>
        </w:rPr>
        <w:t>кого мышления. / М.М. Кашапов. - Ярославль: Издательство: ЯГУн-т им. П. Г. Демидова, 2000.</w:t>
      </w:r>
    </w:p>
    <w:p w:rsidR="0048555C" w:rsidRPr="007C2588" w:rsidRDefault="0086554E">
      <w:pPr>
        <w:spacing w:after="0" w:line="360" w:lineRule="auto"/>
        <w:contextualSpacing/>
        <w:jc w:val="both"/>
        <w:rPr>
          <w:rFonts w:ascii="Times New Roman" w:hAnsi="Times New Roman"/>
          <w:sz w:val="28"/>
        </w:rPr>
      </w:pPr>
      <w:bookmarkStart w:id="10" w:name="GADS_BTM"/>
      <w:bookmarkStart w:id="11" w:name="DIV-650X333_HB_2"/>
      <w:bookmarkStart w:id="12" w:name="GOOGLE_ADS_IFRAME_/29636627/STUDREF.COM4"/>
      <w:bookmarkEnd w:id="10"/>
      <w:bookmarkEnd w:id="11"/>
      <w:bookmarkEnd w:id="12"/>
      <w:r w:rsidRPr="007C2588">
        <w:rPr>
          <w:rFonts w:ascii="Times New Roman" w:hAnsi="Times New Roman"/>
          <w:color w:val="000000"/>
          <w:sz w:val="28"/>
        </w:rPr>
        <w:t xml:space="preserve">4. Кашапов М.М. </w:t>
      </w:r>
      <w:r w:rsidRPr="007C2588">
        <w:rPr>
          <w:rFonts w:ascii="Times New Roman" w:hAnsi="Times New Roman"/>
          <w:sz w:val="28"/>
        </w:rPr>
        <w:t>Психология творческого мышления профессионала: Монография. / М.М. Кашапов. - М.: ПЕР СЭ, 2006.</w:t>
      </w:r>
    </w:p>
    <w:p w:rsidR="0048555C" w:rsidRPr="007C2588" w:rsidRDefault="0086554E">
      <w:pPr>
        <w:spacing w:after="0" w:line="360" w:lineRule="auto"/>
        <w:contextualSpacing/>
        <w:jc w:val="both"/>
        <w:rPr>
          <w:rFonts w:ascii="Times New Roman" w:hAnsi="Times New Roman"/>
          <w:color w:val="000000"/>
          <w:sz w:val="19"/>
          <w:shd w:val="clear" w:color="auto" w:fill="FFFFFF"/>
        </w:rPr>
      </w:pPr>
      <w:r w:rsidRPr="007C2588">
        <w:rPr>
          <w:rFonts w:ascii="Times New Roman" w:hAnsi="Times New Roman"/>
          <w:color w:val="000000"/>
          <w:sz w:val="28"/>
        </w:rPr>
        <w:t xml:space="preserve">5. </w:t>
      </w:r>
      <w:r w:rsidRPr="007C2588">
        <w:rPr>
          <w:rFonts w:ascii="Times New Roman" w:hAnsi="Times New Roman"/>
          <w:color w:val="000000"/>
          <w:sz w:val="28"/>
          <w:shd w:val="clear" w:color="auto" w:fill="FFFFFF"/>
        </w:rPr>
        <w:t xml:space="preserve">Коротаева, Е. В.  Практикум по решению </w:t>
      </w:r>
      <w:r w:rsidRPr="007C2588">
        <w:rPr>
          <w:rFonts w:ascii="Times New Roman" w:hAnsi="Times New Roman"/>
          <w:color w:val="000000"/>
          <w:sz w:val="28"/>
          <w:shd w:val="clear" w:color="auto" w:fill="FFFFFF"/>
        </w:rPr>
        <w:t>профессиональных задач в педагогической деятельности : учебное пособие для академического бакалавриата / Е. В. Коротаева. - 2-е изд., перераб. и доп. - Москва : Издательство Юрайт, 2019.</w:t>
      </w:r>
      <w:r w:rsidRPr="007C2588">
        <w:rPr>
          <w:rFonts w:ascii="Times New Roman" w:hAnsi="Times New Roman"/>
          <w:color w:val="000000"/>
          <w:sz w:val="19"/>
          <w:shd w:val="clear" w:color="auto" w:fill="FFFFFF"/>
        </w:rPr>
        <w:t> </w:t>
      </w:r>
    </w:p>
    <w:p w:rsidR="0048555C" w:rsidRPr="007C2588" w:rsidRDefault="0086554E">
      <w:pPr>
        <w:spacing w:after="0" w:line="360" w:lineRule="auto"/>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xml:space="preserve">6. </w:t>
      </w:r>
      <w:r w:rsidRPr="007C2588">
        <w:rPr>
          <w:rFonts w:ascii="Times New Roman" w:hAnsi="Times New Roman"/>
          <w:color w:val="000000"/>
          <w:sz w:val="28"/>
          <w:shd w:val="clear" w:color="auto" w:fill="FFFFFF"/>
        </w:rPr>
        <w:t>Куцебо, Г. И.  Методика профессионального обучения. Развивающее о</w:t>
      </w:r>
      <w:r w:rsidRPr="007C2588">
        <w:rPr>
          <w:rFonts w:ascii="Times New Roman" w:hAnsi="Times New Roman"/>
          <w:color w:val="000000"/>
          <w:sz w:val="28"/>
          <w:shd w:val="clear" w:color="auto" w:fill="FFFFFF"/>
        </w:rPr>
        <w:t>бучение : учебное пособие для академического бакалавриата / Г. И. Куцебо. — 2-е изд., испр. и доп. — Москва : Издательство Юрайт, 2018.</w:t>
      </w:r>
    </w:p>
    <w:p w:rsidR="0048555C" w:rsidRPr="007C2588" w:rsidRDefault="0086554E">
      <w:pPr>
        <w:spacing w:after="0" w:line="360" w:lineRule="auto"/>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7. Мазниченко, М. А.  Коррекция педагогической деятельности : учебник и практикум для академического бакалавриата / М. А</w:t>
      </w:r>
      <w:r w:rsidRPr="007C2588">
        <w:rPr>
          <w:rFonts w:ascii="Times New Roman" w:hAnsi="Times New Roman"/>
          <w:color w:val="000000"/>
          <w:sz w:val="28"/>
          <w:shd w:val="clear" w:color="auto" w:fill="FFFFFF"/>
        </w:rPr>
        <w:t>. Мазниченко. — 2-е изд., испр. — Москва : Издательство Юрайт, 2018.</w:t>
      </w:r>
    </w:p>
    <w:p w:rsidR="0048555C" w:rsidRPr="007C2588" w:rsidRDefault="0086554E">
      <w:pPr>
        <w:spacing w:after="0" w:line="360" w:lineRule="auto"/>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8. Педагогическая психология : учебник для бакалавров / В. А. Гуружапов [и др.] ; под редакцией В. А. Гуружапова. — Москва : Издательство Юрайт, 2016.</w:t>
      </w:r>
    </w:p>
    <w:p w:rsidR="0048555C" w:rsidRPr="007C2588" w:rsidRDefault="0086554E">
      <w:pPr>
        <w:spacing w:after="0" w:line="360" w:lineRule="auto"/>
        <w:contextualSpacing/>
        <w:jc w:val="both"/>
        <w:rPr>
          <w:rFonts w:ascii="Times New Roman" w:hAnsi="Times New Roman"/>
          <w:color w:val="000000"/>
          <w:sz w:val="28"/>
          <w:shd w:val="clear" w:color="auto" w:fill="FFFFFF"/>
        </w:rPr>
      </w:pPr>
      <w:r w:rsidRPr="007C2588">
        <w:rPr>
          <w:rFonts w:ascii="Times New Roman" w:hAnsi="Times New Roman"/>
          <w:color w:val="000000"/>
          <w:sz w:val="28"/>
          <w:shd w:val="clear" w:color="auto" w:fill="FFFFFF"/>
        </w:rPr>
        <w:t xml:space="preserve">9. </w:t>
      </w:r>
      <w:hyperlink r:id="rId8" w:history="1">
        <w:r w:rsidRPr="007C2588">
          <w:rPr>
            <w:rStyle w:val="a5"/>
            <w:rFonts w:ascii="Times New Roman" w:hAnsi="Times New Roman"/>
            <w:color w:val="000000"/>
            <w:sz w:val="28"/>
            <w:u w:val="none"/>
          </w:rPr>
          <w:t>Савенков А.И.</w:t>
        </w:r>
      </w:hyperlink>
      <w:r w:rsidRPr="007C2588">
        <w:rPr>
          <w:rStyle w:val="a5"/>
          <w:rFonts w:ascii="Times New Roman" w:hAnsi="Times New Roman"/>
          <w:color w:val="000000"/>
          <w:sz w:val="28"/>
          <w:u w:val="none"/>
        </w:rPr>
        <w:t xml:space="preserve"> </w:t>
      </w:r>
      <w:r w:rsidRPr="007C2588">
        <w:rPr>
          <w:rFonts w:ascii="Times New Roman" w:hAnsi="Times New Roman"/>
          <w:color w:val="000000"/>
          <w:sz w:val="28"/>
        </w:rPr>
        <w:t xml:space="preserve">Педагогическая психология в 2 ч. Часть 1 : Учебник. – 3-е изд, пер. и доп. – М. : Издательство Юрайт, 2017. </w:t>
      </w:r>
      <w:r w:rsidRPr="007C2588">
        <w:rPr>
          <w:rFonts w:ascii="Times New Roman" w:hAnsi="Times New Roman"/>
          <w:color w:val="000000"/>
          <w:sz w:val="28"/>
          <w:shd w:val="clear" w:color="auto" w:fill="FFFFFF"/>
        </w:rPr>
        <w:t> </w:t>
      </w:r>
      <w:r w:rsidRPr="007C2588">
        <w:rPr>
          <w:rFonts w:ascii="Times New Roman" w:hAnsi="Times New Roman"/>
          <w:color w:val="000000"/>
          <w:sz w:val="28"/>
        </w:rPr>
        <w:t xml:space="preserve"> </w:t>
      </w:r>
      <w:r w:rsidRPr="007C2588">
        <w:rPr>
          <w:rFonts w:ascii="Times New Roman" w:hAnsi="Times New Roman"/>
          <w:color w:val="000000"/>
          <w:sz w:val="28"/>
          <w:shd w:val="clear" w:color="auto" w:fill="FFFFFF"/>
        </w:rPr>
        <w:t> </w:t>
      </w:r>
    </w:p>
    <w:p w:rsidR="0048555C" w:rsidRPr="007C2588" w:rsidRDefault="0048555C">
      <w:pPr>
        <w:spacing w:after="0" w:line="240" w:lineRule="auto"/>
        <w:ind w:firstLine="709"/>
        <w:jc w:val="both"/>
        <w:rPr>
          <w:rFonts w:ascii="Times New Roman" w:hAnsi="Times New Roman"/>
          <w:sz w:val="28"/>
        </w:rPr>
      </w:pPr>
      <w:bookmarkStart w:id="13" w:name="_dx_frag_StartFragment"/>
      <w:bookmarkEnd w:id="13"/>
    </w:p>
    <w:sectPr w:rsidR="0048555C" w:rsidRPr="007C2588">
      <w:footerReference w:type="default" r:id="rId9"/>
      <w:footerReference w:type="first" r:id="rId10"/>
      <w:pgSz w:w="11906" w:h="16838" w:code="9"/>
      <w:pgMar w:top="1134" w:right="566"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54E" w:rsidRDefault="0086554E">
      <w:pPr>
        <w:spacing w:after="0" w:line="240" w:lineRule="auto"/>
      </w:pPr>
      <w:r>
        <w:separator/>
      </w:r>
    </w:p>
  </w:endnote>
  <w:endnote w:type="continuationSeparator" w:id="0">
    <w:p w:rsidR="0086554E" w:rsidRDefault="00865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55C" w:rsidRDefault="0086554E">
    <w:pPr>
      <w:jc w:val="center"/>
    </w:pPr>
    <w:r>
      <w:fldChar w:fldCharType="begin"/>
    </w:r>
    <w:r>
      <w:instrText xml:space="preserve"> PAGE </w:instrText>
    </w:r>
    <w:r>
      <w:fldChar w:fldCharType="separate"/>
    </w:r>
    <w:r w:rsidR="007C2588">
      <w:rPr>
        <w:noProof/>
      </w:rPr>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55C" w:rsidRDefault="0048555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54E" w:rsidRDefault="0086554E">
      <w:pPr>
        <w:spacing w:after="0" w:line="240" w:lineRule="auto"/>
      </w:pPr>
      <w:r>
        <w:separator/>
      </w:r>
    </w:p>
  </w:footnote>
  <w:footnote w:type="continuationSeparator" w:id="0">
    <w:p w:rsidR="0086554E" w:rsidRDefault="008655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F3C116"/>
    <w:multiLevelType w:val="hybridMultilevel"/>
    <w:tmpl w:val="5C9C59E8"/>
    <w:lvl w:ilvl="0" w:tplc="091E47C1">
      <w:start w:val="1"/>
      <w:numFmt w:val="bullet"/>
      <w:lvlText w:val="·"/>
      <w:lvlJc w:val="left"/>
      <w:pPr>
        <w:ind w:left="720" w:hanging="360"/>
      </w:pPr>
      <w:rPr>
        <w:rFonts w:ascii="Symbol" w:hAnsi="Symbol"/>
      </w:rPr>
    </w:lvl>
    <w:lvl w:ilvl="1" w:tplc="1CB870E8">
      <w:start w:val="1"/>
      <w:numFmt w:val="bullet"/>
      <w:lvlText w:val="o"/>
      <w:lvlJc w:val="left"/>
      <w:pPr>
        <w:ind w:left="1440" w:hanging="360"/>
      </w:pPr>
      <w:rPr>
        <w:rFonts w:ascii="Symbol" w:hAnsi="Symbol"/>
      </w:rPr>
    </w:lvl>
    <w:lvl w:ilvl="2" w:tplc="3A7BB935">
      <w:start w:val="1"/>
      <w:numFmt w:val="bullet"/>
      <w:lvlText w:val="·"/>
      <w:lvlJc w:val="left"/>
      <w:pPr>
        <w:ind w:left="2160" w:hanging="360"/>
      </w:pPr>
      <w:rPr>
        <w:rFonts w:ascii="Symbol" w:hAnsi="Symbol"/>
      </w:rPr>
    </w:lvl>
    <w:lvl w:ilvl="3" w:tplc="08F68643">
      <w:start w:val="1"/>
      <w:numFmt w:val="bullet"/>
      <w:lvlText w:val="o"/>
      <w:lvlJc w:val="left"/>
      <w:pPr>
        <w:ind w:left="2880" w:hanging="360"/>
      </w:pPr>
      <w:rPr>
        <w:rFonts w:ascii="Symbol" w:hAnsi="Symbol"/>
      </w:rPr>
    </w:lvl>
    <w:lvl w:ilvl="4" w:tplc="1C386F70">
      <w:start w:val="1"/>
      <w:numFmt w:val="bullet"/>
      <w:lvlText w:val="·"/>
      <w:lvlJc w:val="left"/>
      <w:pPr>
        <w:ind w:left="3600" w:hanging="360"/>
      </w:pPr>
      <w:rPr>
        <w:rFonts w:ascii="Symbol" w:hAnsi="Symbol"/>
      </w:rPr>
    </w:lvl>
    <w:lvl w:ilvl="5" w:tplc="67758F80">
      <w:start w:val="1"/>
      <w:numFmt w:val="bullet"/>
      <w:lvlText w:val="o"/>
      <w:lvlJc w:val="left"/>
      <w:pPr>
        <w:ind w:left="4320" w:hanging="360"/>
      </w:pPr>
      <w:rPr>
        <w:rFonts w:ascii="Symbol" w:hAnsi="Symbol"/>
      </w:rPr>
    </w:lvl>
    <w:lvl w:ilvl="6" w:tplc="1DB10D54">
      <w:start w:val="1"/>
      <w:numFmt w:val="bullet"/>
      <w:lvlText w:val="·"/>
      <w:lvlJc w:val="left"/>
      <w:pPr>
        <w:ind w:left="5040" w:hanging="360"/>
      </w:pPr>
      <w:rPr>
        <w:rFonts w:ascii="Symbol" w:hAnsi="Symbol"/>
      </w:rPr>
    </w:lvl>
    <w:lvl w:ilvl="7" w:tplc="4773C143">
      <w:start w:val="1"/>
      <w:numFmt w:val="bullet"/>
      <w:lvlText w:val="o"/>
      <w:lvlJc w:val="left"/>
      <w:pPr>
        <w:ind w:left="5760" w:hanging="360"/>
      </w:pPr>
      <w:rPr>
        <w:rFonts w:ascii="Symbol" w:hAnsi="Symbol"/>
      </w:rPr>
    </w:lvl>
    <w:lvl w:ilvl="8" w:tplc="334790B8">
      <w:start w:val="1"/>
      <w:numFmt w:val="bullet"/>
      <w:lvlText w:val="·"/>
      <w:lvlJc w:val="left"/>
      <w:pPr>
        <w:ind w:left="6480" w:hanging="360"/>
      </w:pPr>
      <w:rPr>
        <w:rFonts w:ascii="Symbol" w:hAnsi="Symbol"/>
      </w:rPr>
    </w:lvl>
  </w:abstractNum>
  <w:abstractNum w:abstractNumId="1">
    <w:nsid w:val="5DAF4419"/>
    <w:multiLevelType w:val="hybridMultilevel"/>
    <w:tmpl w:val="B426C9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63B20E9D"/>
    <w:multiLevelType w:val="hybridMultilevel"/>
    <w:tmpl w:val="431C1FEC"/>
    <w:lvl w:ilvl="0" w:tplc="0555DA90">
      <w:start w:val="1"/>
      <w:numFmt w:val="bullet"/>
      <w:lvlText w:val="·"/>
      <w:lvlJc w:val="left"/>
      <w:pPr>
        <w:ind w:left="720" w:hanging="360"/>
      </w:pPr>
      <w:rPr>
        <w:rFonts w:ascii="Symbol" w:hAnsi="Symbol"/>
      </w:rPr>
    </w:lvl>
    <w:lvl w:ilvl="1" w:tplc="03B92D00">
      <w:start w:val="1"/>
      <w:numFmt w:val="bullet"/>
      <w:lvlText w:val="o"/>
      <w:lvlJc w:val="left"/>
      <w:pPr>
        <w:ind w:left="1440" w:hanging="360"/>
      </w:pPr>
      <w:rPr>
        <w:rFonts w:ascii="Symbol" w:hAnsi="Symbol"/>
      </w:rPr>
    </w:lvl>
    <w:lvl w:ilvl="2" w:tplc="298DBAD2">
      <w:start w:val="1"/>
      <w:numFmt w:val="bullet"/>
      <w:lvlText w:val="·"/>
      <w:lvlJc w:val="left"/>
      <w:pPr>
        <w:ind w:left="2160" w:hanging="360"/>
      </w:pPr>
      <w:rPr>
        <w:rFonts w:ascii="Symbol" w:hAnsi="Symbol"/>
      </w:rPr>
    </w:lvl>
    <w:lvl w:ilvl="3" w:tplc="64F03AF3">
      <w:start w:val="1"/>
      <w:numFmt w:val="bullet"/>
      <w:lvlText w:val="o"/>
      <w:lvlJc w:val="left"/>
      <w:pPr>
        <w:ind w:left="2880" w:hanging="360"/>
      </w:pPr>
      <w:rPr>
        <w:rFonts w:ascii="Symbol" w:hAnsi="Symbol"/>
      </w:rPr>
    </w:lvl>
    <w:lvl w:ilvl="4" w:tplc="20EF6076">
      <w:start w:val="1"/>
      <w:numFmt w:val="bullet"/>
      <w:lvlText w:val="·"/>
      <w:lvlJc w:val="left"/>
      <w:pPr>
        <w:ind w:left="3600" w:hanging="360"/>
      </w:pPr>
      <w:rPr>
        <w:rFonts w:ascii="Symbol" w:hAnsi="Symbol"/>
      </w:rPr>
    </w:lvl>
    <w:lvl w:ilvl="5" w:tplc="57D042ED">
      <w:start w:val="1"/>
      <w:numFmt w:val="bullet"/>
      <w:lvlText w:val="o"/>
      <w:lvlJc w:val="left"/>
      <w:pPr>
        <w:ind w:left="4320" w:hanging="360"/>
      </w:pPr>
      <w:rPr>
        <w:rFonts w:ascii="Symbol" w:hAnsi="Symbol"/>
      </w:rPr>
    </w:lvl>
    <w:lvl w:ilvl="6" w:tplc="1A5683DF">
      <w:start w:val="1"/>
      <w:numFmt w:val="bullet"/>
      <w:lvlText w:val="·"/>
      <w:lvlJc w:val="left"/>
      <w:pPr>
        <w:ind w:left="5040" w:hanging="360"/>
      </w:pPr>
      <w:rPr>
        <w:rFonts w:ascii="Symbol" w:hAnsi="Symbol"/>
      </w:rPr>
    </w:lvl>
    <w:lvl w:ilvl="7" w:tplc="57E6DFB4">
      <w:start w:val="1"/>
      <w:numFmt w:val="bullet"/>
      <w:lvlText w:val="o"/>
      <w:lvlJc w:val="left"/>
      <w:pPr>
        <w:ind w:left="5760" w:hanging="360"/>
      </w:pPr>
      <w:rPr>
        <w:rFonts w:ascii="Symbol" w:hAnsi="Symbol"/>
      </w:rPr>
    </w:lvl>
    <w:lvl w:ilvl="8" w:tplc="61D62F32">
      <w:start w:val="1"/>
      <w:numFmt w:val="bullet"/>
      <w:lvlText w:val="·"/>
      <w:lvlJc w:val="left"/>
      <w:pPr>
        <w:ind w:left="6480" w:hanging="360"/>
      </w:pPr>
      <w:rPr>
        <w:rFonts w:ascii="Symbol" w:hAnsi="Symbol"/>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55C"/>
    <w:rsid w:val="0048555C"/>
    <w:rsid w:val="007C2588"/>
    <w:rsid w:val="008655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pPr>
      <w:ind w:left="720"/>
      <w:contextualSpacing/>
    </w:pPr>
  </w:style>
  <w:style w:type="character" w:styleId="a4">
    <w:name w:val="line number"/>
    <w:basedOn w:val="a0"/>
    <w:semiHidden/>
  </w:style>
  <w:style w:type="character" w:styleId="a5">
    <w:name w:val="Hyperlink"/>
    <w:rPr>
      <w:color w:val="0000FF"/>
      <w:u w:val="single"/>
    </w:rPr>
  </w:style>
  <w:style w:type="table" w:styleId="1">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pPr>
      <w:ind w:left="720"/>
      <w:contextualSpacing/>
    </w:pPr>
  </w:style>
  <w:style w:type="character" w:styleId="a4">
    <w:name w:val="line number"/>
    <w:basedOn w:val="a0"/>
    <w:semiHidden/>
  </w:style>
  <w:style w:type="character" w:styleId="a5">
    <w:name w:val="Hyperlink"/>
    <w:rPr>
      <w:color w:val="0000FF"/>
      <w:u w:val="single"/>
    </w:rPr>
  </w:style>
  <w:style w:type="table" w:styleId="1">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lib.mgppu.ru/opacunicode/app/index.php?url=/auteurs/view/148487/source:defaul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5158</Words>
  <Characters>29407</Characters>
  <Application>Microsoft Office Word</Application>
  <DocSecurity>0</DocSecurity>
  <Lines>245</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dc:creator>
  <cp:lastModifiedBy>Анна</cp:lastModifiedBy>
  <cp:revision>2</cp:revision>
  <dcterms:created xsi:type="dcterms:W3CDTF">2020-06-17T22:03:00Z</dcterms:created>
  <dcterms:modified xsi:type="dcterms:W3CDTF">2020-06-17T22:03:00Z</dcterms:modified>
</cp:coreProperties>
</file>