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E81" w:rsidRPr="00B54776" w:rsidRDefault="006D1E81" w:rsidP="006D1E81">
      <w:pPr>
        <w:pStyle w:val="a5"/>
        <w:ind w:left="0" w:firstLine="709"/>
        <w:jc w:val="center"/>
        <w:rPr>
          <w:rFonts w:ascii="Times New Roman" w:hAnsi="Times New Roman" w:cs="Times New Roman"/>
          <w:b/>
        </w:rPr>
      </w:pPr>
      <w:r w:rsidRPr="00B54776">
        <w:rPr>
          <w:rFonts w:ascii="Times New Roman" w:hAnsi="Times New Roman" w:cs="Times New Roman"/>
          <w:b/>
        </w:rPr>
        <w:t>Ди</w:t>
      </w:r>
      <w:r>
        <w:rPr>
          <w:rFonts w:ascii="Times New Roman" w:hAnsi="Times New Roman" w:cs="Times New Roman"/>
          <w:b/>
        </w:rPr>
        <w:t>сциплина «Социально-бытовая ориентировка в учреждениях 1 и 2 вида</w:t>
      </w:r>
      <w:r w:rsidRPr="00B54776">
        <w:rPr>
          <w:rFonts w:ascii="Times New Roman" w:hAnsi="Times New Roman" w:cs="Times New Roman"/>
          <w:b/>
        </w:rPr>
        <w:t>»</w:t>
      </w:r>
    </w:p>
    <w:p w:rsidR="006D1E81" w:rsidRPr="00B54776" w:rsidRDefault="006D1E81" w:rsidP="006D1E81">
      <w:pPr>
        <w:ind w:firstLine="709"/>
        <w:jc w:val="center"/>
        <w:rPr>
          <w:rFonts w:ascii="Times New Roman" w:hAnsi="Times New Roman" w:cs="Times New Roman"/>
          <w:b/>
        </w:rPr>
      </w:pPr>
    </w:p>
    <w:p w:rsidR="006D1E81" w:rsidRPr="00B54776" w:rsidRDefault="006D1E81" w:rsidP="006D1E81">
      <w:pPr>
        <w:pStyle w:val="a5"/>
        <w:ind w:left="0" w:firstLine="709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Лекция 2</w:t>
      </w:r>
      <w:r w:rsidRPr="00B54776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  <w:bCs/>
        </w:rPr>
        <w:t>Социально-бытовая ориентировка в системе образования детей с нарушениями слуха</w:t>
      </w:r>
    </w:p>
    <w:p w:rsidR="006D1E81" w:rsidRDefault="006D1E81" w:rsidP="006D1E81">
      <w:pPr>
        <w:pStyle w:val="3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D1E81" w:rsidRPr="006D1E81" w:rsidRDefault="006D1E81" w:rsidP="006D1E81">
      <w:pPr>
        <w:pStyle w:val="3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1E81">
        <w:rPr>
          <w:rFonts w:ascii="Times New Roman" w:hAnsi="Times New Roman" w:cs="Times New Roman"/>
          <w:sz w:val="24"/>
          <w:szCs w:val="24"/>
        </w:rPr>
        <w:t>Социализация — освоение культурных норм, социальных ролей человеком, живущим в определенном обществе. Но об</w:t>
      </w:r>
      <w:r w:rsidRPr="006D1E81">
        <w:rPr>
          <w:rFonts w:ascii="Times New Roman" w:hAnsi="Times New Roman" w:cs="Times New Roman"/>
          <w:sz w:val="24"/>
          <w:szCs w:val="24"/>
        </w:rPr>
        <w:softHyphen/>
        <w:t xml:space="preserve">щество не однородно. Общество — совокупность разных групп, больших, маленьких, реальных и номинальных, первичных и вторичных. </w:t>
      </w:r>
      <w:proofErr w:type="gramStart"/>
      <w:r w:rsidRPr="006D1E81">
        <w:rPr>
          <w:rFonts w:ascii="Times New Roman" w:hAnsi="Times New Roman" w:cs="Times New Roman"/>
          <w:sz w:val="24"/>
          <w:szCs w:val="24"/>
        </w:rPr>
        <w:t>Любой школьник, не говоря о взрослом челове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ке, имеет сразу несколько статусов — он член семьи, член уче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нического класса, член спортивной секции и т. д. Социальные группы различаются одна от другой по таким социально зна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чимым критериям, как пол, возраст, национальность, раса, профессия, место жительства, доход, власть, образование и др. (А.И. Кравченко).</w:t>
      </w:r>
      <w:proofErr w:type="gramEnd"/>
      <w:r w:rsidRPr="006D1E8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D1E81">
        <w:rPr>
          <w:rFonts w:ascii="Times New Roman" w:hAnsi="Times New Roman" w:cs="Times New Roman"/>
          <w:sz w:val="24"/>
          <w:szCs w:val="24"/>
        </w:rPr>
        <w:t>Каждая группа живет по своим законам.</w:t>
      </w:r>
      <w:proofErr w:type="gramEnd"/>
      <w:r w:rsidRPr="006D1E8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D1E81">
        <w:rPr>
          <w:rFonts w:ascii="Times New Roman" w:hAnsi="Times New Roman" w:cs="Times New Roman"/>
          <w:sz w:val="24"/>
          <w:szCs w:val="24"/>
        </w:rPr>
        <w:t>Здесь возникают нормы, правила, обычаи, традиции, ритуа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лы, т. е. закладываются основы социальной жизни.</w:t>
      </w:r>
      <w:proofErr w:type="gramEnd"/>
      <w:r w:rsidRPr="006D1E81">
        <w:rPr>
          <w:rFonts w:ascii="Times New Roman" w:hAnsi="Times New Roman" w:cs="Times New Roman"/>
          <w:sz w:val="24"/>
          <w:szCs w:val="24"/>
        </w:rPr>
        <w:t xml:space="preserve"> Каждая группа соединяет индивида с обществом и живет по общим социальным законам.</w:t>
      </w:r>
    </w:p>
    <w:p w:rsidR="006D1E81" w:rsidRPr="006D1E81" w:rsidRDefault="006D1E81" w:rsidP="006D1E81">
      <w:pPr>
        <w:pStyle w:val="3"/>
        <w:shd w:val="clear" w:color="auto" w:fill="auto"/>
        <w:spacing w:after="0" w:line="240" w:lineRule="auto"/>
        <w:ind w:right="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1E81">
        <w:rPr>
          <w:rFonts w:ascii="Times New Roman" w:hAnsi="Times New Roman" w:cs="Times New Roman"/>
          <w:sz w:val="24"/>
          <w:szCs w:val="24"/>
        </w:rPr>
        <w:t>Для формулирования задач курса социально-бытовой ори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ентировки глухих школьников необходимо определить цель обучения, для какой культурно-речевой среды готовятся вос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питанники, в какое общество войдет выпускник школы. От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ветить на эти вопросы несколько десятилетий назад было го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раздо легче, чем в настоящее время.</w:t>
      </w:r>
    </w:p>
    <w:p w:rsidR="006D1E81" w:rsidRPr="006D1E81" w:rsidRDefault="006D1E81" w:rsidP="006D1E81">
      <w:pPr>
        <w:pStyle w:val="3"/>
        <w:shd w:val="clear" w:color="auto" w:fill="auto"/>
        <w:spacing w:after="0" w:line="240" w:lineRule="auto"/>
        <w:ind w:right="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1E81">
        <w:rPr>
          <w:rFonts w:ascii="Times New Roman" w:hAnsi="Times New Roman" w:cs="Times New Roman"/>
          <w:sz w:val="24"/>
          <w:szCs w:val="24"/>
        </w:rPr>
        <w:t>Объяснения этому факту достаточно просты. До середины 80-х годов специальная (коррекционная) школа для глухих детей (так же как и для слабослышащих детей) входила в об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щую систему образования страны, решала задачи, характер</w:t>
      </w:r>
      <w:r w:rsidRPr="006D1E81">
        <w:rPr>
          <w:rFonts w:ascii="Times New Roman" w:hAnsi="Times New Roman" w:cs="Times New Roman"/>
          <w:sz w:val="24"/>
          <w:szCs w:val="24"/>
        </w:rPr>
        <w:softHyphen/>
        <w:t xml:space="preserve">ные для общеобразовательных учреждений, и была обязана обеспечить своим воспитанникам цензовый обязательный уровень образования. Школа, а чаще всего школа-интернат, </w:t>
      </w:r>
      <w:r w:rsidRPr="006D1E81">
        <w:rPr>
          <w:rFonts w:ascii="Times New Roman" w:hAnsi="Times New Roman" w:cs="Times New Roman"/>
          <w:b/>
          <w:sz w:val="24"/>
          <w:szCs w:val="24"/>
        </w:rPr>
        <w:t>была государственным учреждением, рабо</w:t>
      </w:r>
      <w:r w:rsidRPr="006D1E81">
        <w:rPr>
          <w:rFonts w:ascii="Times New Roman" w:hAnsi="Times New Roman" w:cs="Times New Roman"/>
          <w:b/>
          <w:sz w:val="24"/>
          <w:szCs w:val="24"/>
        </w:rPr>
        <w:softHyphen/>
        <w:t>тавшим по единым учебным планам, программам, учебникам, независимо от особенностей региона, контингента детей, воз</w:t>
      </w:r>
      <w:r w:rsidRPr="006D1E81">
        <w:rPr>
          <w:rFonts w:ascii="Times New Roman" w:hAnsi="Times New Roman" w:cs="Times New Roman"/>
          <w:b/>
          <w:sz w:val="24"/>
          <w:szCs w:val="24"/>
        </w:rPr>
        <w:softHyphen/>
        <w:t>можностей их трудоустройства</w:t>
      </w:r>
      <w:r w:rsidRPr="006D1E81">
        <w:rPr>
          <w:rFonts w:ascii="Times New Roman" w:hAnsi="Times New Roman" w:cs="Times New Roman"/>
          <w:sz w:val="24"/>
          <w:szCs w:val="24"/>
        </w:rPr>
        <w:t>. Единой была и система обу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чения языку,</w:t>
      </w:r>
      <w:r w:rsidRPr="006D1E8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D1E81">
        <w:rPr>
          <w:rFonts w:ascii="Times New Roman" w:hAnsi="Times New Roman" w:cs="Times New Roman"/>
          <w:sz w:val="24"/>
          <w:szCs w:val="24"/>
        </w:rPr>
        <w:t>предполагавшая формирование у детей с нару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шениями слуха словесной речи в устной и письменной форме. Школа-интернат была типовым учреждением, где глухие и слабослышащие дети могли получить образование, которое являлось гарантом дальнейшего повы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шения их образовательного уровня, получения профессио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нальной подготовки, трудоустройства. Наличие при школах интернатов создавало условия для реализации государствен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ного закона об обязательном образовании всех категорий де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тей, давало возможность сконцентрировать немногочислен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ные кадры учителей-сурдопедагогов в крупных населенных пунктах, обеспечить школы (исходя из возможностей госу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дарства) необходимым оборудованием и тем самым способство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вать достижению эффективности и качества обучения.</w:t>
      </w:r>
    </w:p>
    <w:p w:rsidR="006D1E81" w:rsidRPr="006D1E81" w:rsidRDefault="006D1E81" w:rsidP="006D1E81">
      <w:pPr>
        <w:pStyle w:val="3"/>
        <w:shd w:val="clear" w:color="auto" w:fill="auto"/>
        <w:spacing w:after="0" w:line="240" w:lineRule="auto"/>
        <w:ind w:right="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1E81">
        <w:rPr>
          <w:rFonts w:ascii="Times New Roman" w:hAnsi="Times New Roman" w:cs="Times New Roman"/>
          <w:sz w:val="24"/>
          <w:szCs w:val="24"/>
        </w:rPr>
        <w:t>По мере развития общества, вступления страны в период реформ, преобразующих всю общественно-экономическую жизнь страны, изменялись цели и задачи образования, появля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лись новые требования к подготовке выпускников. Принятие закона «Об образовании» (1992, 2013)</w:t>
      </w:r>
      <w:r>
        <w:rPr>
          <w:rFonts w:ascii="Times New Roman" w:hAnsi="Times New Roman" w:cs="Times New Roman"/>
          <w:sz w:val="24"/>
          <w:szCs w:val="24"/>
        </w:rPr>
        <w:t xml:space="preserve"> ФГОС (2016)</w:t>
      </w:r>
      <w:r w:rsidRPr="006D1E81">
        <w:rPr>
          <w:rFonts w:ascii="Times New Roman" w:hAnsi="Times New Roman" w:cs="Times New Roman"/>
          <w:sz w:val="24"/>
          <w:szCs w:val="24"/>
        </w:rPr>
        <w:t xml:space="preserve">, провозглашение принципов демократизации, </w:t>
      </w:r>
      <w:proofErr w:type="spellStart"/>
      <w:r w:rsidRPr="006D1E81">
        <w:rPr>
          <w:rFonts w:ascii="Times New Roman" w:hAnsi="Times New Roman" w:cs="Times New Roman"/>
          <w:sz w:val="24"/>
          <w:szCs w:val="24"/>
        </w:rPr>
        <w:t>гуманизации</w:t>
      </w:r>
      <w:proofErr w:type="spellEnd"/>
      <w:r w:rsidRPr="006D1E81">
        <w:rPr>
          <w:rFonts w:ascii="Times New Roman" w:hAnsi="Times New Roman" w:cs="Times New Roman"/>
          <w:sz w:val="24"/>
          <w:szCs w:val="24"/>
        </w:rPr>
        <w:t xml:space="preserve"> отразились и на деятельности учреждений для детей с нарушениями развития.</w:t>
      </w:r>
    </w:p>
    <w:p w:rsidR="006D1E81" w:rsidRPr="006D1E81" w:rsidRDefault="006D1E81" w:rsidP="006D1E81">
      <w:pPr>
        <w:pStyle w:val="3"/>
        <w:shd w:val="clear" w:color="auto" w:fill="auto"/>
        <w:spacing w:after="0" w:line="240" w:lineRule="auto"/>
        <w:ind w:right="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1E81">
        <w:rPr>
          <w:rFonts w:ascii="Times New Roman" w:hAnsi="Times New Roman" w:cs="Times New Roman"/>
          <w:sz w:val="24"/>
          <w:szCs w:val="24"/>
        </w:rPr>
        <w:t>Современная система специального школьного образования детей с нарушением слуха, являющаяся результатом деятель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ности многих отечественных сурдопедагогов, запрограммиро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ванная на работу в определенных экономических, социальных условиях, продолжает функционировать на новом этапе раз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вития общества, претерпевая, однако, существенные измене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ния. Этому способствовало утверждение ФГОС второго поколения.</w:t>
      </w:r>
    </w:p>
    <w:p w:rsidR="006D1E81" w:rsidRPr="006D1E81" w:rsidRDefault="006D1E81" w:rsidP="006D1E81">
      <w:pPr>
        <w:pStyle w:val="3"/>
        <w:shd w:val="clear" w:color="auto" w:fill="auto"/>
        <w:spacing w:after="0" w:line="240" w:lineRule="auto"/>
        <w:ind w:right="8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1E81">
        <w:rPr>
          <w:rFonts w:ascii="Times New Roman" w:hAnsi="Times New Roman" w:cs="Times New Roman"/>
          <w:sz w:val="24"/>
          <w:szCs w:val="24"/>
        </w:rPr>
        <w:t xml:space="preserve">Наряду со школами-интернатами </w:t>
      </w:r>
      <w:r w:rsidRPr="006D1E8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D1E81">
        <w:rPr>
          <w:rFonts w:ascii="Times New Roman" w:hAnsi="Times New Roman" w:cs="Times New Roman"/>
          <w:sz w:val="24"/>
          <w:szCs w:val="24"/>
        </w:rPr>
        <w:t>, II вида появляются но</w:t>
      </w:r>
      <w:r w:rsidRPr="006D1E81">
        <w:rPr>
          <w:rFonts w:ascii="Times New Roman" w:hAnsi="Times New Roman" w:cs="Times New Roman"/>
          <w:sz w:val="24"/>
          <w:szCs w:val="24"/>
        </w:rPr>
        <w:softHyphen/>
        <w:t xml:space="preserve">вые типы учебных заведений — </w:t>
      </w:r>
      <w:r w:rsidRPr="006D1E81">
        <w:rPr>
          <w:rStyle w:val="12"/>
          <w:rFonts w:ascii="Times New Roman" w:hAnsi="Times New Roman" w:cs="Times New Roman"/>
          <w:b/>
          <w:sz w:val="24"/>
          <w:szCs w:val="24"/>
          <w:u w:val="none"/>
        </w:rPr>
        <w:t>смешанные шко</w:t>
      </w:r>
      <w:r w:rsidRPr="006D1E81">
        <w:rPr>
          <w:rFonts w:ascii="Times New Roman" w:hAnsi="Times New Roman" w:cs="Times New Roman"/>
          <w:b/>
          <w:sz w:val="24"/>
          <w:szCs w:val="24"/>
        </w:rPr>
        <w:t>лы</w:t>
      </w:r>
      <w:r w:rsidRPr="006D1E81">
        <w:rPr>
          <w:rFonts w:ascii="Times New Roman" w:hAnsi="Times New Roman" w:cs="Times New Roman"/>
          <w:sz w:val="24"/>
          <w:szCs w:val="24"/>
        </w:rPr>
        <w:t>, где обу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чаются дети, имеющие разные нарушения слуха, центры раз</w:t>
      </w:r>
      <w:r w:rsidRPr="006D1E81">
        <w:rPr>
          <w:rFonts w:ascii="Times New Roman" w:hAnsi="Times New Roman" w:cs="Times New Roman"/>
          <w:sz w:val="24"/>
          <w:szCs w:val="24"/>
        </w:rPr>
        <w:softHyphen/>
        <w:t xml:space="preserve">личных профилей, учебно-воспитательные комплексы (УВК), </w:t>
      </w:r>
      <w:r w:rsidRPr="006D1E81">
        <w:rPr>
          <w:rFonts w:ascii="Times New Roman" w:hAnsi="Times New Roman" w:cs="Times New Roman"/>
          <w:sz w:val="24"/>
          <w:szCs w:val="24"/>
        </w:rPr>
        <w:lastRenderedPageBreak/>
        <w:t>объединяющие в себе несколько ступеней непрерывной системы образования. Результаты подобных новаций неодноз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начны, и они во многом зависят от профессиональной компе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тенции тех людей, которые инициируют нововведения. Значительно усложнился контингент детей специальных школ, увеличивается количество детей, имеющих сложную структуру дефекта. В школах появились переростки, за пле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чами которых, как правило, нелегкая судьба, неадекватная оценка родителями своих возможностей и возможностей ре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бенка или другие обстоятельства.</w:t>
      </w:r>
    </w:p>
    <w:p w:rsidR="006D1E81" w:rsidRPr="006D1E81" w:rsidRDefault="006D1E81" w:rsidP="006D1E81">
      <w:pPr>
        <w:pStyle w:val="3"/>
        <w:shd w:val="clear" w:color="auto" w:fill="auto"/>
        <w:spacing w:after="0" w:line="240" w:lineRule="auto"/>
        <w:ind w:right="8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1E81">
        <w:rPr>
          <w:rFonts w:ascii="Times New Roman" w:hAnsi="Times New Roman" w:cs="Times New Roman"/>
          <w:sz w:val="24"/>
          <w:szCs w:val="24"/>
        </w:rPr>
        <w:t>Значительные изменения произошли в среде родителей, име</w:t>
      </w:r>
      <w:r w:rsidRPr="006D1E81">
        <w:rPr>
          <w:rFonts w:ascii="Times New Roman" w:hAnsi="Times New Roman" w:cs="Times New Roman"/>
          <w:sz w:val="24"/>
          <w:szCs w:val="24"/>
        </w:rPr>
        <w:softHyphen/>
        <w:t xml:space="preserve">ющих детей с нарушениями слуха. </w:t>
      </w:r>
      <w:proofErr w:type="gramStart"/>
      <w:r w:rsidRPr="006D1E81">
        <w:rPr>
          <w:rFonts w:ascii="Times New Roman" w:hAnsi="Times New Roman" w:cs="Times New Roman"/>
          <w:sz w:val="24"/>
          <w:szCs w:val="24"/>
        </w:rPr>
        <w:t>Наряду с экономически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ми, социальными, бытовыми трудностями, которые испыты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вает население страны, у родителей глухих и слабослышащих детей появилась возможность большего участия в судьбе свое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го ребенка: определить, когда начать обучение сына или доче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ри, в каком учреждении (в общеобразовательном, специальном), какую систему обучения языку избрать.</w:t>
      </w:r>
      <w:proofErr w:type="gramEnd"/>
      <w:r w:rsidRPr="006D1E81">
        <w:rPr>
          <w:rFonts w:ascii="Times New Roman" w:hAnsi="Times New Roman" w:cs="Times New Roman"/>
          <w:sz w:val="24"/>
          <w:szCs w:val="24"/>
        </w:rPr>
        <w:t xml:space="preserve"> Возможность выбо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ра расценивается и оценивается родителями неоднозначно — для одних это благо, для других — дополнительные трудно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сти, обязанности. По-разному характеризуют родители дея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тельность традиционных школ, выдвигают перед ними новые требования по подготовке детей.</w:t>
      </w:r>
    </w:p>
    <w:p w:rsidR="006D1E81" w:rsidRPr="006D1E81" w:rsidRDefault="006D1E81" w:rsidP="006D1E81">
      <w:pPr>
        <w:pStyle w:val="3"/>
        <w:shd w:val="clear" w:color="auto" w:fill="auto"/>
        <w:spacing w:after="0" w:line="240" w:lineRule="auto"/>
        <w:ind w:right="6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1E81">
        <w:rPr>
          <w:rFonts w:ascii="Times New Roman" w:hAnsi="Times New Roman" w:cs="Times New Roman"/>
          <w:sz w:val="24"/>
          <w:szCs w:val="24"/>
        </w:rPr>
        <w:t>Освоив достаточно высокий уровень образования в услови</w:t>
      </w:r>
      <w:r w:rsidRPr="006D1E81">
        <w:rPr>
          <w:rFonts w:ascii="Times New Roman" w:hAnsi="Times New Roman" w:cs="Times New Roman"/>
          <w:sz w:val="24"/>
          <w:szCs w:val="24"/>
        </w:rPr>
        <w:softHyphen/>
        <w:t xml:space="preserve">ях специальных или общеобразовательных школ, овладев разными </w:t>
      </w:r>
      <w:r w:rsidRPr="006D1E81">
        <w:rPr>
          <w:rStyle w:val="12"/>
          <w:rFonts w:ascii="Times New Roman" w:hAnsi="Times New Roman" w:cs="Times New Roman"/>
          <w:sz w:val="24"/>
          <w:szCs w:val="24"/>
        </w:rPr>
        <w:t>спос</w:t>
      </w:r>
      <w:r w:rsidRPr="006D1E81">
        <w:rPr>
          <w:rFonts w:ascii="Times New Roman" w:hAnsi="Times New Roman" w:cs="Times New Roman"/>
          <w:sz w:val="24"/>
          <w:szCs w:val="24"/>
        </w:rPr>
        <w:t>обами общения  основными социальными нормами, адаптировавшись в обще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стве слышащих и в группах лиц с нарушениями слуха, реа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лизуя возможность знакомиться с зарубежным опытом, мно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гие представители Всероссийского общества глухих (ВОГ), родители высказывают свою точку зрения на обучение и бу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дущее детей с нарушениями слуха.</w:t>
      </w:r>
      <w:proofErr w:type="gramEnd"/>
      <w:r w:rsidRPr="006D1E81">
        <w:rPr>
          <w:rFonts w:ascii="Times New Roman" w:hAnsi="Times New Roman" w:cs="Times New Roman"/>
          <w:sz w:val="24"/>
          <w:szCs w:val="24"/>
        </w:rPr>
        <w:t xml:space="preserve"> В последнее время появ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ляется много публикаций по этому поводу в разнообразных изданиях. «...У глухих и слабослышащих подростков не сфор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мирована “</w:t>
      </w:r>
      <w:proofErr w:type="spellStart"/>
      <w:proofErr w:type="gramStart"/>
      <w:r w:rsidRPr="006D1E81">
        <w:rPr>
          <w:rFonts w:ascii="Times New Roman" w:hAnsi="Times New Roman" w:cs="Times New Roman"/>
          <w:sz w:val="24"/>
          <w:szCs w:val="24"/>
        </w:rPr>
        <w:t>Я-концепция</w:t>
      </w:r>
      <w:proofErr w:type="spellEnd"/>
      <w:proofErr w:type="gramEnd"/>
      <w:r w:rsidRPr="006D1E81">
        <w:rPr>
          <w:rFonts w:ascii="Times New Roman" w:hAnsi="Times New Roman" w:cs="Times New Roman"/>
          <w:sz w:val="24"/>
          <w:szCs w:val="24"/>
        </w:rPr>
        <w:t>”, отсутствуют адекватная самооцен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ка, трезвый взгляд на свои профессиональные и социальные перспективы». «Интернатские условия и замкнутый круг об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щения часто имеют результатом настроения социального иж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дивенчества, раздутый эгоцентризм выпускников». С этой критикой можно соглашаться и не соглашаться, но в ней в косвенном виде намечены требования взрослых' с наруше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ниями слуха к подготовке выпускников школ глухих. Эти тре</w:t>
      </w:r>
      <w:r w:rsidRPr="006D1E81">
        <w:rPr>
          <w:rFonts w:ascii="Times New Roman" w:hAnsi="Times New Roman" w:cs="Times New Roman"/>
          <w:sz w:val="24"/>
          <w:szCs w:val="24"/>
        </w:rPr>
        <w:softHyphen/>
        <w:t xml:space="preserve">бования можно отнести к задачам социализации </w:t>
      </w:r>
      <w:proofErr w:type="spellStart"/>
      <w:r w:rsidRPr="006D1E81">
        <w:rPr>
          <w:rFonts w:ascii="Times New Roman" w:hAnsi="Times New Roman" w:cs="Times New Roman"/>
          <w:sz w:val="24"/>
          <w:szCs w:val="24"/>
        </w:rPr>
        <w:t>неслышащих</w:t>
      </w:r>
      <w:proofErr w:type="spellEnd"/>
      <w:r w:rsidRPr="006D1E81">
        <w:rPr>
          <w:rFonts w:ascii="Times New Roman" w:hAnsi="Times New Roman" w:cs="Times New Roman"/>
          <w:sz w:val="24"/>
          <w:szCs w:val="24"/>
        </w:rPr>
        <w:t xml:space="preserve"> школьников и курсу СБО.</w:t>
      </w:r>
    </w:p>
    <w:p w:rsidR="006D1E81" w:rsidRPr="006D1E81" w:rsidRDefault="006D1E81" w:rsidP="006D1E81">
      <w:pPr>
        <w:pStyle w:val="3"/>
        <w:shd w:val="clear" w:color="auto" w:fill="auto"/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1E81">
        <w:rPr>
          <w:rFonts w:ascii="Times New Roman" w:hAnsi="Times New Roman" w:cs="Times New Roman"/>
          <w:sz w:val="24"/>
          <w:szCs w:val="24"/>
        </w:rPr>
        <w:t>Курс СБО, представленный в данной книге, и методика его преподавания созданы для государственной традиционной си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стемы обучения глухих детей, действующей в настоящее вре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мя. Данный учебный предмет рассматривается в общей сис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теме образования школ I вида и может быть использован в школах II вида.</w:t>
      </w:r>
    </w:p>
    <w:p w:rsidR="006D1E81" w:rsidRPr="006D1E81" w:rsidRDefault="006D1E81" w:rsidP="006D1E81">
      <w:pPr>
        <w:pStyle w:val="3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1E81">
        <w:rPr>
          <w:rFonts w:ascii="Times New Roman" w:hAnsi="Times New Roman" w:cs="Times New Roman"/>
          <w:sz w:val="24"/>
          <w:szCs w:val="24"/>
        </w:rPr>
        <w:t>Содержание работы по СБО является составной частью всей школьной подготовки. Курс, имея свои цели, задачи, реали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зует единые требования к учебно-воспитательному процессу, разработанные сотрудниками ИКП РАО и отраженные в дей</w:t>
      </w:r>
      <w:r w:rsidRPr="006D1E81">
        <w:rPr>
          <w:rFonts w:ascii="Times New Roman" w:hAnsi="Times New Roman" w:cs="Times New Roman"/>
          <w:sz w:val="24"/>
          <w:szCs w:val="24"/>
        </w:rPr>
        <w:softHyphen/>
        <w:t xml:space="preserve">ствующих программах. Основная цель курса </w:t>
      </w:r>
      <w:r w:rsidRPr="006D1E81">
        <w:rPr>
          <w:rStyle w:val="0pt"/>
          <w:rFonts w:ascii="Times New Roman" w:hAnsi="Times New Roman" w:cs="Times New Roman"/>
          <w:sz w:val="24"/>
          <w:szCs w:val="24"/>
        </w:rPr>
        <w:t xml:space="preserve">СБО </w:t>
      </w:r>
      <w:r w:rsidRPr="006D1E81">
        <w:rPr>
          <w:rFonts w:ascii="Times New Roman" w:hAnsi="Times New Roman" w:cs="Times New Roman"/>
          <w:sz w:val="24"/>
          <w:szCs w:val="24"/>
        </w:rPr>
        <w:t>— подго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товка школьников к самостоятельной жизни и трудовой дея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тельности в современных условиях.</w:t>
      </w:r>
    </w:p>
    <w:p w:rsidR="006D1E81" w:rsidRPr="006D1E81" w:rsidRDefault="006D1E81" w:rsidP="006D1E81">
      <w:pPr>
        <w:pStyle w:val="101"/>
        <w:shd w:val="clear" w:color="auto" w:fill="auto"/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D1E81">
        <w:rPr>
          <w:rFonts w:ascii="Times New Roman" w:hAnsi="Times New Roman" w:cs="Times New Roman"/>
          <w:sz w:val="24"/>
          <w:szCs w:val="24"/>
        </w:rPr>
        <w:t>Курс СБО в школах для детей с нарушениями слуха способ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ствует решению следующих задач:</w:t>
      </w:r>
    </w:p>
    <w:p w:rsidR="006D1E81" w:rsidRPr="006D1E81" w:rsidRDefault="006D1E81" w:rsidP="006D1E81">
      <w:pPr>
        <w:pStyle w:val="3"/>
        <w:numPr>
          <w:ilvl w:val="0"/>
          <w:numId w:val="2"/>
        </w:numPr>
        <w:shd w:val="clear" w:color="auto" w:fill="auto"/>
        <w:tabs>
          <w:tab w:val="left" w:pos="1331"/>
        </w:tabs>
        <w:spacing w:after="0" w:line="240" w:lineRule="auto"/>
        <w:ind w:firstLine="709"/>
        <w:jc w:val="left"/>
        <w:rPr>
          <w:rFonts w:ascii="Times New Roman" w:hAnsi="Times New Roman" w:cs="Times New Roman"/>
          <w:sz w:val="24"/>
          <w:szCs w:val="24"/>
        </w:rPr>
      </w:pPr>
      <w:r w:rsidRPr="006D1E81">
        <w:rPr>
          <w:rFonts w:ascii="Times New Roman" w:hAnsi="Times New Roman" w:cs="Times New Roman"/>
          <w:sz w:val="24"/>
          <w:szCs w:val="24"/>
        </w:rPr>
        <w:t>Накопление и развитие представлений об окружа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ющем мире, обществе, в котором живет ученик.</w:t>
      </w:r>
    </w:p>
    <w:p w:rsidR="006D1E81" w:rsidRPr="006D1E81" w:rsidRDefault="006D1E81" w:rsidP="006D1E81">
      <w:pPr>
        <w:pStyle w:val="3"/>
        <w:numPr>
          <w:ilvl w:val="0"/>
          <w:numId w:val="2"/>
        </w:numPr>
        <w:shd w:val="clear" w:color="auto" w:fill="auto"/>
        <w:tabs>
          <w:tab w:val="left" w:pos="133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1E81">
        <w:rPr>
          <w:rFonts w:ascii="Times New Roman" w:hAnsi="Times New Roman" w:cs="Times New Roman"/>
          <w:sz w:val="24"/>
          <w:szCs w:val="24"/>
        </w:rPr>
        <w:t>Формирование полноценной речевой деятельности.</w:t>
      </w:r>
    </w:p>
    <w:p w:rsidR="006D1E81" w:rsidRPr="006D1E81" w:rsidRDefault="006D1E81" w:rsidP="006D1E81">
      <w:pPr>
        <w:pStyle w:val="3"/>
        <w:numPr>
          <w:ilvl w:val="0"/>
          <w:numId w:val="2"/>
        </w:numPr>
        <w:shd w:val="clear" w:color="auto" w:fill="auto"/>
        <w:tabs>
          <w:tab w:val="left" w:pos="1331"/>
        </w:tabs>
        <w:spacing w:after="0" w:line="240" w:lineRule="auto"/>
        <w:ind w:firstLine="709"/>
        <w:jc w:val="left"/>
        <w:rPr>
          <w:rFonts w:ascii="Times New Roman" w:hAnsi="Times New Roman" w:cs="Times New Roman"/>
          <w:sz w:val="24"/>
          <w:szCs w:val="24"/>
        </w:rPr>
      </w:pPr>
      <w:r w:rsidRPr="006D1E81">
        <w:rPr>
          <w:rFonts w:ascii="Times New Roman" w:hAnsi="Times New Roman" w:cs="Times New Roman"/>
          <w:sz w:val="24"/>
          <w:szCs w:val="24"/>
        </w:rPr>
        <w:t>Накопление и анализ знаний, умений, опыта социаль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ного поведения и регуляции собственного поведения.</w:t>
      </w:r>
    </w:p>
    <w:p w:rsidR="006D1E81" w:rsidRDefault="006D1E81" w:rsidP="006D1E81">
      <w:pPr>
        <w:pStyle w:val="3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1E81">
        <w:rPr>
          <w:rFonts w:ascii="Times New Roman" w:hAnsi="Times New Roman" w:cs="Times New Roman"/>
          <w:sz w:val="24"/>
          <w:szCs w:val="24"/>
        </w:rPr>
        <w:t>Содержание и технологии СБО глухих детей своеобразны, специфичны, отличаются от других школьных предметов, изучаемых в специальных (коррекционных) учреждениях, так как характер первичного нарушения у детей (отсутствие или значительное снижение слуха) и его последствия (отсут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ствие речи, своеобразие мыслительной деятельности и дру</w:t>
      </w:r>
      <w:r w:rsidRPr="006D1E81">
        <w:rPr>
          <w:rFonts w:ascii="Times New Roman" w:hAnsi="Times New Roman" w:cs="Times New Roman"/>
          <w:sz w:val="24"/>
          <w:szCs w:val="24"/>
        </w:rPr>
        <w:softHyphen/>
        <w:t xml:space="preserve">гие психофизические нарушения) определяют наличие </w:t>
      </w:r>
      <w:r w:rsidRPr="006D1E81">
        <w:rPr>
          <w:rFonts w:ascii="Times New Roman" w:hAnsi="Times New Roman" w:cs="Times New Roman"/>
          <w:sz w:val="24"/>
          <w:szCs w:val="24"/>
        </w:rPr>
        <w:lastRenderedPageBreak/>
        <w:t>осо</w:t>
      </w:r>
      <w:r w:rsidRPr="006D1E81">
        <w:rPr>
          <w:rFonts w:ascii="Times New Roman" w:hAnsi="Times New Roman" w:cs="Times New Roman"/>
          <w:sz w:val="24"/>
          <w:szCs w:val="24"/>
        </w:rPr>
        <w:softHyphen/>
        <w:t>бых образовательных потребностей, специфические подходы</w:t>
      </w:r>
      <w:r>
        <w:t xml:space="preserve"> </w:t>
      </w:r>
      <w:proofErr w:type="gramStart"/>
      <w:r w:rsidRPr="006D1E8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6D1E81">
        <w:rPr>
          <w:rFonts w:ascii="Times New Roman" w:hAnsi="Times New Roman" w:cs="Times New Roman"/>
          <w:sz w:val="24"/>
          <w:szCs w:val="24"/>
        </w:rPr>
        <w:t xml:space="preserve"> обучению.</w:t>
      </w:r>
    </w:p>
    <w:p w:rsidR="00DE5E7B" w:rsidRDefault="00DE5E7B" w:rsidP="006D1E81">
      <w:pPr>
        <w:pStyle w:val="3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E5E7B" w:rsidRDefault="00DE5E7B" w:rsidP="006D1E81">
      <w:pPr>
        <w:pStyle w:val="3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E5E7B" w:rsidRDefault="00DE5E7B" w:rsidP="006D1E81">
      <w:pPr>
        <w:jc w:val="center"/>
        <w:rPr>
          <w:rFonts w:ascii="Times New Roman" w:hAnsi="Times New Roman" w:cs="Times New Roman"/>
          <w:b/>
          <w:color w:val="auto"/>
        </w:rPr>
      </w:pPr>
    </w:p>
    <w:p w:rsidR="006D1E81" w:rsidRPr="001B6076" w:rsidRDefault="006D1E81" w:rsidP="006D1E81">
      <w:pPr>
        <w:jc w:val="center"/>
        <w:rPr>
          <w:rFonts w:ascii="Times New Roman" w:hAnsi="Times New Roman" w:cs="Times New Roman"/>
          <w:b/>
          <w:color w:val="auto"/>
        </w:rPr>
      </w:pPr>
      <w:r w:rsidRPr="001B6076">
        <w:rPr>
          <w:rFonts w:ascii="Times New Roman" w:hAnsi="Times New Roman" w:cs="Times New Roman"/>
          <w:b/>
          <w:color w:val="auto"/>
        </w:rPr>
        <w:t>Список литературы:</w:t>
      </w:r>
    </w:p>
    <w:p w:rsidR="006D1E81" w:rsidRPr="001B6076" w:rsidRDefault="006D1E81" w:rsidP="006D1E81">
      <w:pPr>
        <w:pStyle w:val="a5"/>
        <w:widowControl/>
        <w:numPr>
          <w:ilvl w:val="0"/>
          <w:numId w:val="1"/>
        </w:numPr>
        <w:spacing w:after="111" w:line="258" w:lineRule="atLeast"/>
        <w:ind w:left="0" w:firstLine="0"/>
        <w:jc w:val="both"/>
        <w:rPr>
          <w:rFonts w:ascii="Times New Roman" w:hAnsi="Times New Roman" w:cs="Times New Roman"/>
          <w:color w:val="333333"/>
        </w:rPr>
      </w:pPr>
      <w:proofErr w:type="spellStart"/>
      <w:r w:rsidRPr="001B6076">
        <w:rPr>
          <w:rFonts w:ascii="Times New Roman" w:hAnsi="Times New Roman" w:cs="Times New Roman"/>
          <w:color w:val="auto"/>
        </w:rPr>
        <w:t>Выготский</w:t>
      </w:r>
      <w:proofErr w:type="spellEnd"/>
      <w:r w:rsidRPr="001B6076">
        <w:rPr>
          <w:rFonts w:ascii="Times New Roman" w:hAnsi="Times New Roman" w:cs="Times New Roman"/>
          <w:color w:val="auto"/>
        </w:rPr>
        <w:t xml:space="preserve"> Л.С. Принципы социального воспитания глухонемых детей. </w:t>
      </w:r>
      <w:r w:rsidRPr="001B6076">
        <w:rPr>
          <w:rFonts w:ascii="Times New Roman" w:eastAsia="Times New Roman" w:hAnsi="Times New Roman" w:cs="Times New Roman"/>
          <w:color w:val="auto"/>
        </w:rPr>
        <w:t xml:space="preserve">[Электронный ресурс] URL: </w:t>
      </w:r>
      <w:hyperlink r:id="rId7" w:history="1">
        <w:r w:rsidRPr="001B6076">
          <w:rPr>
            <w:rStyle w:val="a6"/>
            <w:rFonts w:ascii="Times New Roman" w:hAnsi="Times New Roman" w:cs="Times New Roman"/>
            <w:color w:val="auto"/>
          </w:rPr>
          <w:t>http://dugward.ru/library/vygotskiy/vygotskiy_principy_socialnogo.html</w:t>
        </w:r>
      </w:hyperlink>
    </w:p>
    <w:p w:rsidR="006D1E81" w:rsidRPr="001B6076" w:rsidRDefault="006D1E81" w:rsidP="006D1E81">
      <w:pPr>
        <w:pStyle w:val="a5"/>
        <w:widowControl/>
        <w:numPr>
          <w:ilvl w:val="0"/>
          <w:numId w:val="1"/>
        </w:numPr>
        <w:spacing w:after="111" w:line="258" w:lineRule="atLeast"/>
        <w:ind w:left="0" w:firstLine="0"/>
        <w:jc w:val="both"/>
        <w:rPr>
          <w:rFonts w:ascii="Times New Roman" w:hAnsi="Times New Roman" w:cs="Times New Roman"/>
          <w:color w:val="333333"/>
        </w:rPr>
      </w:pPr>
      <w:r w:rsidRPr="001B6076">
        <w:rPr>
          <w:rFonts w:ascii="Times New Roman" w:hAnsi="Times New Roman" w:cs="Times New Roman"/>
          <w:color w:val="auto"/>
        </w:rPr>
        <w:t xml:space="preserve">Зыкова Т.С., </w:t>
      </w:r>
      <w:proofErr w:type="spellStart"/>
      <w:r w:rsidRPr="001B6076">
        <w:rPr>
          <w:rFonts w:ascii="Times New Roman" w:hAnsi="Times New Roman" w:cs="Times New Roman"/>
          <w:color w:val="auto"/>
        </w:rPr>
        <w:t>Хотеева</w:t>
      </w:r>
      <w:proofErr w:type="spellEnd"/>
      <w:r w:rsidRPr="001B6076">
        <w:rPr>
          <w:rFonts w:ascii="Times New Roman" w:hAnsi="Times New Roman" w:cs="Times New Roman"/>
          <w:color w:val="auto"/>
        </w:rPr>
        <w:t xml:space="preserve"> Э.Н. Социально-бытовая ориентировка в специальных (коррекционных) образовательных учреждениях I и II вида. Пособие для учителя. </w:t>
      </w:r>
      <w:r w:rsidRPr="001B6076">
        <w:rPr>
          <w:rFonts w:ascii="Times New Roman" w:eastAsia="Times New Roman" w:hAnsi="Times New Roman" w:cs="Times New Roman"/>
          <w:color w:val="auto"/>
        </w:rPr>
        <w:t xml:space="preserve">[Электронный ресурс] URL: </w:t>
      </w:r>
      <w:hyperlink r:id="rId8" w:history="1">
        <w:r w:rsidRPr="001B6076">
          <w:rPr>
            <w:rStyle w:val="a6"/>
            <w:rFonts w:ascii="Times New Roman" w:hAnsi="Times New Roman" w:cs="Times New Roman"/>
          </w:rPr>
          <w:t>https://www.chitai-gorod.ru/catalog/book/405705/</w:t>
        </w:r>
      </w:hyperlink>
    </w:p>
    <w:p w:rsidR="006D1E81" w:rsidRPr="001B6076" w:rsidRDefault="006D1E81" w:rsidP="006D1E81">
      <w:pPr>
        <w:pStyle w:val="a5"/>
        <w:widowControl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1B6076">
        <w:rPr>
          <w:rFonts w:ascii="Times New Roman" w:hAnsi="Times New Roman" w:cs="Times New Roman"/>
        </w:rPr>
        <w:t>Карпова Г.</w:t>
      </w:r>
      <w:r w:rsidRPr="001B6076">
        <w:rPr>
          <w:rFonts w:ascii="Times New Roman" w:hAnsi="Times New Roman" w:cs="Times New Roman"/>
          <w:color w:val="333333"/>
        </w:rPr>
        <w:t xml:space="preserve">А. Основы сурдопедагогики. </w:t>
      </w:r>
      <w:r w:rsidRPr="001B6076">
        <w:rPr>
          <w:rFonts w:ascii="Times New Roman" w:eastAsia="Times New Roman" w:hAnsi="Times New Roman" w:cs="Times New Roman"/>
          <w:color w:val="auto"/>
        </w:rPr>
        <w:t xml:space="preserve">[Электронный ресурс] URL: </w:t>
      </w:r>
      <w:hyperlink r:id="rId9" w:history="1">
        <w:r w:rsidRPr="001B6076">
          <w:rPr>
            <w:rStyle w:val="a6"/>
            <w:rFonts w:ascii="Times New Roman" w:hAnsi="Times New Roman" w:cs="Times New Roman"/>
          </w:rPr>
          <w:t>http://elar.uspu.ru/bitstream/uspu/81/1/uch00005.pdf</w:t>
        </w:r>
      </w:hyperlink>
    </w:p>
    <w:p w:rsidR="006D1E81" w:rsidRPr="001B6076" w:rsidRDefault="006D1E81" w:rsidP="006D1E81">
      <w:pPr>
        <w:pStyle w:val="a5"/>
        <w:widowControl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hd w:val="clear" w:color="auto" w:fill="FFFFFF"/>
        </w:rPr>
      </w:pPr>
      <w:r w:rsidRPr="001B6076">
        <w:rPr>
          <w:rFonts w:ascii="Times New Roman" w:hAnsi="Times New Roman" w:cs="Times New Roman"/>
        </w:rPr>
        <w:t xml:space="preserve">Богданова Т.Г. </w:t>
      </w:r>
      <w:proofErr w:type="spellStart"/>
      <w:r w:rsidRPr="001B6076">
        <w:rPr>
          <w:rFonts w:ascii="Times New Roman" w:hAnsi="Times New Roman" w:cs="Times New Roman"/>
        </w:rPr>
        <w:t>Сурдопсихология</w:t>
      </w:r>
      <w:proofErr w:type="spellEnd"/>
      <w:r w:rsidRPr="001B6076">
        <w:rPr>
          <w:rFonts w:ascii="Times New Roman" w:hAnsi="Times New Roman" w:cs="Times New Roman"/>
        </w:rPr>
        <w:t>: Учеб</w:t>
      </w:r>
      <w:proofErr w:type="gramStart"/>
      <w:r w:rsidRPr="001B6076">
        <w:rPr>
          <w:rFonts w:ascii="Times New Roman" w:hAnsi="Times New Roman" w:cs="Times New Roman"/>
        </w:rPr>
        <w:t>.</w:t>
      </w:r>
      <w:proofErr w:type="gramEnd"/>
      <w:r w:rsidRPr="001B6076">
        <w:rPr>
          <w:rFonts w:ascii="Times New Roman" w:hAnsi="Times New Roman" w:cs="Times New Roman"/>
        </w:rPr>
        <w:t xml:space="preserve"> </w:t>
      </w:r>
      <w:proofErr w:type="gramStart"/>
      <w:r w:rsidRPr="001B6076">
        <w:rPr>
          <w:rFonts w:ascii="Times New Roman" w:hAnsi="Times New Roman" w:cs="Times New Roman"/>
        </w:rPr>
        <w:t>п</w:t>
      </w:r>
      <w:proofErr w:type="gramEnd"/>
      <w:r w:rsidRPr="001B6076">
        <w:rPr>
          <w:rFonts w:ascii="Times New Roman" w:hAnsi="Times New Roman" w:cs="Times New Roman"/>
        </w:rPr>
        <w:t xml:space="preserve">особие для студ. </w:t>
      </w:r>
      <w:proofErr w:type="spellStart"/>
      <w:r w:rsidRPr="001B6076">
        <w:rPr>
          <w:rFonts w:ascii="Times New Roman" w:hAnsi="Times New Roman" w:cs="Times New Roman"/>
        </w:rPr>
        <w:t>высш</w:t>
      </w:r>
      <w:proofErr w:type="spellEnd"/>
      <w:r w:rsidRPr="001B6076">
        <w:rPr>
          <w:rFonts w:ascii="Times New Roman" w:hAnsi="Times New Roman" w:cs="Times New Roman"/>
        </w:rPr>
        <w:t xml:space="preserve">. </w:t>
      </w:r>
      <w:proofErr w:type="spellStart"/>
      <w:r w:rsidRPr="001B6076">
        <w:rPr>
          <w:rFonts w:ascii="Times New Roman" w:hAnsi="Times New Roman" w:cs="Times New Roman"/>
        </w:rPr>
        <w:t>пед</w:t>
      </w:r>
      <w:proofErr w:type="spellEnd"/>
      <w:r w:rsidRPr="001B6076">
        <w:rPr>
          <w:rFonts w:ascii="Times New Roman" w:hAnsi="Times New Roman" w:cs="Times New Roman"/>
        </w:rPr>
        <w:t xml:space="preserve">. учеб. заведений. - М.: Академия, 2002. - с. 3-203 </w:t>
      </w:r>
      <w:r w:rsidRPr="001B6076">
        <w:rPr>
          <w:rFonts w:ascii="Times New Roman" w:eastAsia="Times New Roman" w:hAnsi="Times New Roman" w:cs="Times New Roman"/>
          <w:color w:val="auto"/>
        </w:rPr>
        <w:t>[Электронный ресурс] URL:</w:t>
      </w:r>
      <w:r w:rsidRPr="001B6076">
        <w:rPr>
          <w:rFonts w:ascii="Times New Roman" w:eastAsia="Times New Roman" w:hAnsi="Times New Roman" w:cs="Times New Roman"/>
        </w:rPr>
        <w:t xml:space="preserve"> http://sdo.mgaps.ru/books/K17/M13/p1/4.pdf</w:t>
      </w:r>
    </w:p>
    <w:p w:rsidR="006D1E81" w:rsidRPr="001B6076" w:rsidRDefault="006D1E81" w:rsidP="006D1E81">
      <w:pPr>
        <w:pStyle w:val="a5"/>
        <w:widowControl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hd w:val="clear" w:color="auto" w:fill="FFFFFF"/>
        </w:rPr>
      </w:pPr>
      <w:r w:rsidRPr="001B6076">
        <w:rPr>
          <w:rFonts w:ascii="Times New Roman" w:hAnsi="Times New Roman" w:cs="Times New Roman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 w:rsidRPr="001B6076">
        <w:rPr>
          <w:rFonts w:ascii="Times New Roman" w:hAnsi="Times New Roman" w:cs="Times New Roman"/>
          <w:bCs/>
          <w:shd w:val="clear" w:color="auto" w:fill="FFFFFF"/>
        </w:rPr>
        <w:t>№ 1598</w:t>
      </w:r>
      <w:r w:rsidRPr="001B6076">
        <w:rPr>
          <w:rFonts w:ascii="Times New Roman" w:hAnsi="Times New Roman" w:cs="Times New Roman"/>
          <w:shd w:val="clear" w:color="auto" w:fill="FFFFFF"/>
        </w:rPr>
        <w:t xml:space="preserve">. </w:t>
      </w:r>
      <w:r w:rsidRPr="001B6076">
        <w:rPr>
          <w:rFonts w:ascii="Times New Roman" w:hAnsi="Times New Roman" w:cs="Times New Roman"/>
        </w:rPr>
        <w:t>[Электронный ресурс]</w:t>
      </w:r>
      <w:r w:rsidRPr="001B6076">
        <w:rPr>
          <w:rFonts w:ascii="Times New Roman" w:hAnsi="Times New Roman" w:cs="Times New Roman"/>
          <w:bCs/>
        </w:rPr>
        <w:t xml:space="preserve"> URL:</w:t>
      </w:r>
      <w:r w:rsidRPr="001B6076">
        <w:rPr>
          <w:rFonts w:ascii="Times New Roman" w:hAnsi="Times New Roman" w:cs="Times New Roman"/>
        </w:rPr>
        <w:t xml:space="preserve"> </w:t>
      </w:r>
      <w:hyperlink r:id="rId10" w:history="1">
        <w:r w:rsidRPr="001B6076">
          <w:rPr>
            <w:rStyle w:val="a6"/>
            <w:rFonts w:ascii="Times New Roman" w:hAnsi="Times New Roman" w:cs="Times New Roman"/>
          </w:rPr>
          <w:t>http://base.garant.ru/70862366/</w:t>
        </w:r>
      </w:hyperlink>
    </w:p>
    <w:p w:rsidR="006D1E81" w:rsidRPr="001B6076" w:rsidRDefault="006D1E81" w:rsidP="006D1E81">
      <w:pPr>
        <w:pStyle w:val="a5"/>
        <w:spacing w:after="111" w:line="258" w:lineRule="atLeast"/>
        <w:ind w:left="0"/>
        <w:jc w:val="both"/>
        <w:rPr>
          <w:rFonts w:ascii="Times New Roman" w:hAnsi="Times New Roman" w:cs="Times New Roman"/>
          <w:color w:val="333333"/>
        </w:rPr>
      </w:pPr>
    </w:p>
    <w:p w:rsidR="006D1E81" w:rsidRPr="001B6076" w:rsidRDefault="006D1E81" w:rsidP="006D1E81">
      <w:pPr>
        <w:pStyle w:val="a5"/>
        <w:ind w:left="0"/>
        <w:jc w:val="both"/>
        <w:rPr>
          <w:rFonts w:ascii="Times New Roman" w:hAnsi="Times New Roman" w:cs="Times New Roman"/>
          <w:b/>
        </w:rPr>
      </w:pPr>
    </w:p>
    <w:p w:rsidR="006D1E81" w:rsidRDefault="006D1E81" w:rsidP="006D1E81"/>
    <w:p w:rsidR="006D1E81" w:rsidRPr="00E42CF0" w:rsidRDefault="006D1E81" w:rsidP="006D1E81"/>
    <w:p w:rsidR="006D1E81" w:rsidRPr="00B54776" w:rsidRDefault="006D1E81" w:rsidP="006D1E81">
      <w:pPr>
        <w:pStyle w:val="3"/>
        <w:shd w:val="clear" w:color="auto" w:fill="auto"/>
        <w:spacing w:after="0" w:line="240" w:lineRule="auto"/>
        <w:ind w:left="40" w:right="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1C3B">
        <w:rPr>
          <w:sz w:val="24"/>
          <w:szCs w:val="24"/>
        </w:rPr>
        <w:br w:type="page"/>
      </w:r>
    </w:p>
    <w:p w:rsidR="00051060" w:rsidRDefault="00051060"/>
    <w:sectPr w:rsidR="00051060" w:rsidSect="00C25A96">
      <w:headerReference w:type="even" r:id="rId11"/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E81" w:rsidRDefault="006D1E81" w:rsidP="006D1E81">
      <w:r>
        <w:separator/>
      </w:r>
    </w:p>
  </w:endnote>
  <w:endnote w:type="continuationSeparator" w:id="0">
    <w:p w:rsidR="006D1E81" w:rsidRDefault="006D1E81" w:rsidP="006D1E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E81" w:rsidRDefault="006D1E81" w:rsidP="006D1E81">
      <w:r>
        <w:separator/>
      </w:r>
    </w:p>
  </w:footnote>
  <w:footnote w:type="continuationSeparator" w:id="0">
    <w:p w:rsidR="006D1E81" w:rsidRDefault="006D1E81" w:rsidP="006D1E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E81" w:rsidRDefault="006D1E81">
    <w:pPr>
      <w:rPr>
        <w:sz w:val="2"/>
        <w:szCs w:val="2"/>
      </w:rPr>
    </w:pPr>
    <w:r w:rsidRPr="00D6205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101.95pt;margin-top:80.35pt;width:412.3pt;height:13.8pt;z-index:-251656192;mso-wrap-distance-left:5pt;mso-wrap-distance-right:5pt;mso-position-horizontal-relative:page;mso-position-vertical-relative:page" wrapcoords="0 0" filled="f" stroked="f">
          <v:textbox style="mso-next-textbox:#_x0000_s1027;mso-fit-shape-to-text:t" inset="0,0,0,0">
            <w:txbxContent>
              <w:p w:rsidR="006D1E81" w:rsidRDefault="006D1E81">
                <w:pPr>
                  <w:pStyle w:val="11"/>
                  <w:shd w:val="clear" w:color="auto" w:fill="auto"/>
                  <w:tabs>
                    <w:tab w:val="left" w:pos="1177"/>
                  </w:tabs>
                  <w:spacing w:line="240" w:lineRule="auto"/>
                </w:pPr>
                <w:fldSimple w:instr=" PAGE \* MERGEFORMAT ">
                  <w:r w:rsidRPr="00564AF2">
                    <w:rPr>
                      <w:rStyle w:val="CenturySchoolbook105pt0pt"/>
                      <w:noProof/>
                    </w:rPr>
                    <w:t>20</w:t>
                  </w:r>
                </w:fldSimple>
                <w:r>
                  <w:rPr>
                    <w:rStyle w:val="CenturySchoolbook105pt0pt"/>
                  </w:rPr>
                  <w:tab/>
                </w:r>
                <w:r>
                  <w:rPr>
                    <w:rStyle w:val="aa"/>
                  </w:rPr>
                  <w:t>Глава 1. Коррекционно-развивающая направленность курса СБО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E81" w:rsidRDefault="006D1E81">
    <w:pPr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04199"/>
    <w:multiLevelType w:val="multilevel"/>
    <w:tmpl w:val="86A604B0"/>
    <w:lvl w:ilvl="0">
      <w:start w:val="1"/>
      <w:numFmt w:val="decimal"/>
      <w:lvlText w:val="%1."/>
      <w:lvlJc w:val="left"/>
      <w:rPr>
        <w:rFonts w:ascii="Century Schoolbook" w:eastAsia="Century Schoolbook" w:hAnsi="Century Schoolbook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997191A"/>
    <w:multiLevelType w:val="hybridMultilevel"/>
    <w:tmpl w:val="51209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51060"/>
    <w:rsid w:val="00051060"/>
    <w:rsid w:val="006D1E81"/>
    <w:rsid w:val="00DE5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D1E8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rsid w:val="006D1E81"/>
    <w:rPr>
      <w:rFonts w:ascii="Century Schoolbook" w:eastAsia="Century Schoolbook" w:hAnsi="Century Schoolbook" w:cs="Century Schoolbook"/>
      <w:sz w:val="27"/>
      <w:szCs w:val="27"/>
      <w:shd w:val="clear" w:color="auto" w:fill="FFFFFF"/>
    </w:rPr>
  </w:style>
  <w:style w:type="character" w:customStyle="1" w:styleId="a4">
    <w:name w:val="Основной текст + Курсив"/>
    <w:rsid w:val="006D1E8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0pt">
    <w:name w:val="Основной текст + Полужирный;Интервал 0 pt"/>
    <w:rsid w:val="006D1E8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-10"/>
      <w:w w:val="100"/>
      <w:position w:val="0"/>
      <w:sz w:val="27"/>
      <w:szCs w:val="27"/>
      <w:u w:val="none"/>
      <w:lang w:val="ru-RU"/>
    </w:rPr>
  </w:style>
  <w:style w:type="character" w:customStyle="1" w:styleId="10">
    <w:name w:val="Основной текст (10)_"/>
    <w:link w:val="101"/>
    <w:rsid w:val="006D1E81"/>
    <w:rPr>
      <w:rFonts w:ascii="Century Schoolbook" w:eastAsia="Century Schoolbook" w:hAnsi="Century Schoolbook" w:cs="Century Schoolbook"/>
      <w:b/>
      <w:bCs/>
      <w:spacing w:val="-10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3"/>
    <w:rsid w:val="006D1E81"/>
    <w:pPr>
      <w:shd w:val="clear" w:color="auto" w:fill="FFFFFF"/>
      <w:spacing w:after="1200" w:line="301" w:lineRule="exact"/>
      <w:ind w:hanging="380"/>
      <w:jc w:val="right"/>
    </w:pPr>
    <w:rPr>
      <w:rFonts w:ascii="Century Schoolbook" w:eastAsia="Century Schoolbook" w:hAnsi="Century Schoolbook" w:cs="Century Schoolbook"/>
      <w:color w:val="auto"/>
      <w:sz w:val="27"/>
      <w:szCs w:val="27"/>
      <w:lang w:eastAsia="en-US"/>
    </w:rPr>
  </w:style>
  <w:style w:type="paragraph" w:customStyle="1" w:styleId="101">
    <w:name w:val="Основной текст (10)1"/>
    <w:basedOn w:val="a"/>
    <w:link w:val="10"/>
    <w:rsid w:val="006D1E81"/>
    <w:pPr>
      <w:shd w:val="clear" w:color="auto" w:fill="FFFFFF"/>
      <w:spacing w:before="240" w:after="240" w:line="307" w:lineRule="exact"/>
      <w:jc w:val="both"/>
    </w:pPr>
    <w:rPr>
      <w:rFonts w:ascii="Century Schoolbook" w:eastAsia="Century Schoolbook" w:hAnsi="Century Schoolbook" w:cs="Century Schoolbook"/>
      <w:b/>
      <w:bCs/>
      <w:color w:val="auto"/>
      <w:spacing w:val="-10"/>
      <w:sz w:val="27"/>
      <w:szCs w:val="27"/>
      <w:lang w:eastAsia="en-US"/>
    </w:rPr>
  </w:style>
  <w:style w:type="paragraph" w:styleId="a5">
    <w:name w:val="List Paragraph"/>
    <w:basedOn w:val="a"/>
    <w:uiPriority w:val="34"/>
    <w:qFormat/>
    <w:rsid w:val="006D1E8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D1E81"/>
    <w:rPr>
      <w:color w:val="0000FF" w:themeColor="hyperlink"/>
      <w:u w:val="single"/>
    </w:rPr>
  </w:style>
  <w:style w:type="character" w:customStyle="1" w:styleId="a7">
    <w:name w:val="Сноска_"/>
    <w:link w:val="1"/>
    <w:rsid w:val="006D1E81"/>
    <w:rPr>
      <w:rFonts w:ascii="Arial" w:eastAsia="Arial" w:hAnsi="Arial" w:cs="Arial"/>
      <w:i/>
      <w:iCs/>
      <w:spacing w:val="-10"/>
      <w:sz w:val="21"/>
      <w:szCs w:val="21"/>
      <w:shd w:val="clear" w:color="auto" w:fill="FFFFFF"/>
    </w:rPr>
  </w:style>
  <w:style w:type="character" w:customStyle="1" w:styleId="a8">
    <w:name w:val="Сноска + Не курсив"/>
    <w:rsid w:val="006D1E8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/>
    </w:rPr>
  </w:style>
  <w:style w:type="character" w:customStyle="1" w:styleId="0pt0">
    <w:name w:val="Сноска + Полужирный;Интервал 0 pt"/>
    <w:rsid w:val="006D1E81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CenturySchoolbook115pt0pt">
    <w:name w:val="Сноска + Century Schoolbook;11;5 pt;Не курсив;Интервал 0 pt"/>
    <w:rsid w:val="006D1E8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0">
    <w:name w:val="Сноска (3)_"/>
    <w:link w:val="31"/>
    <w:rsid w:val="006D1E81"/>
    <w:rPr>
      <w:rFonts w:ascii="Arial" w:eastAsia="Arial" w:hAnsi="Arial" w:cs="Arial"/>
      <w:i/>
      <w:iCs/>
      <w:sz w:val="18"/>
      <w:szCs w:val="18"/>
      <w:shd w:val="clear" w:color="auto" w:fill="FFFFFF"/>
    </w:rPr>
  </w:style>
  <w:style w:type="character" w:customStyle="1" w:styleId="3Tahoma85pt">
    <w:name w:val="Сноска (3) + Tahoma;8;5 pt;Не курсив"/>
    <w:rsid w:val="006D1E81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3CenturySchoolbook4pt">
    <w:name w:val="Сноска (3) + Century Schoolbook;4 pt;Не курсив"/>
    <w:rsid w:val="006D1E8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32">
    <w:name w:val="Сноска (3) + Малые прописные"/>
    <w:rsid w:val="006D1E81"/>
    <w:rPr>
      <w:rFonts w:ascii="Arial" w:eastAsia="Arial" w:hAnsi="Arial" w:cs="Arial"/>
      <w:b w:val="0"/>
      <w:bCs w:val="0"/>
      <w:i/>
      <w:iCs/>
      <w:smallCaps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0pt1">
    <w:name w:val="Сноска + Интервал 0 pt"/>
    <w:rsid w:val="006D1E8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10"/>
      <w:w w:val="100"/>
      <w:position w:val="0"/>
      <w:sz w:val="21"/>
      <w:szCs w:val="21"/>
      <w:u w:val="none"/>
      <w:lang w:val="ru-RU"/>
    </w:rPr>
  </w:style>
  <w:style w:type="character" w:customStyle="1" w:styleId="4">
    <w:name w:val="Сноска (4)_"/>
    <w:link w:val="40"/>
    <w:rsid w:val="006D1E81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character" w:customStyle="1" w:styleId="4CenturySchoolbook115pt">
    <w:name w:val="Сноска (4) + Century Schoolbook;11;5 pt;Не полужирный;Не курсив"/>
    <w:rsid w:val="006D1E81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40pt">
    <w:name w:val="Сноска (4) + Не полужирный;Интервал 0 pt"/>
    <w:rsid w:val="006D1E81"/>
    <w:rPr>
      <w:rFonts w:ascii="Arial" w:eastAsia="Arial" w:hAnsi="Arial" w:cs="Arial"/>
      <w:b/>
      <w:bCs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/>
    </w:rPr>
  </w:style>
  <w:style w:type="character" w:customStyle="1" w:styleId="40pt0">
    <w:name w:val="Сноска (4) + Не полужирный;Не курсив;Интервал 0 pt"/>
    <w:rsid w:val="006D1E81"/>
    <w:rPr>
      <w:rFonts w:ascii="Arial" w:eastAsia="Arial" w:hAnsi="Arial" w:cs="Arial"/>
      <w:b/>
      <w:bCs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/>
    </w:rPr>
  </w:style>
  <w:style w:type="character" w:customStyle="1" w:styleId="a9">
    <w:name w:val="Колонтитул_"/>
    <w:link w:val="11"/>
    <w:rsid w:val="006D1E81"/>
    <w:rPr>
      <w:rFonts w:ascii="Arial" w:eastAsia="Arial" w:hAnsi="Arial" w:cs="Arial"/>
      <w:spacing w:val="-10"/>
      <w:shd w:val="clear" w:color="auto" w:fill="FFFFFF"/>
    </w:rPr>
  </w:style>
  <w:style w:type="character" w:customStyle="1" w:styleId="CenturySchoolbook105pt0pt">
    <w:name w:val="Колонтитул + Century Schoolbook;10;5 pt;Интервал 0 pt"/>
    <w:rsid w:val="006D1E8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a">
    <w:name w:val="Колонтитул"/>
    <w:rsid w:val="006D1E8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/>
    </w:rPr>
  </w:style>
  <w:style w:type="character" w:customStyle="1" w:styleId="Arial205pt0pt">
    <w:name w:val="Основной текст + Arial;20;5 pt;Полужирный;Интервал 0 pt"/>
    <w:rsid w:val="006D1E8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41"/>
      <w:szCs w:val="41"/>
      <w:u w:val="none"/>
      <w:lang w:val="ru-RU"/>
    </w:rPr>
  </w:style>
  <w:style w:type="character" w:customStyle="1" w:styleId="2">
    <w:name w:val="Колонтитул2"/>
    <w:rsid w:val="006D1E8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single"/>
      <w:lang w:val="ru-RU"/>
    </w:rPr>
  </w:style>
  <w:style w:type="character" w:customStyle="1" w:styleId="12">
    <w:name w:val="Основной текст1"/>
    <w:rsid w:val="006D1E8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customStyle="1" w:styleId="1">
    <w:name w:val="Сноска1"/>
    <w:basedOn w:val="a"/>
    <w:link w:val="a7"/>
    <w:rsid w:val="006D1E81"/>
    <w:pPr>
      <w:shd w:val="clear" w:color="auto" w:fill="FFFFFF"/>
      <w:spacing w:line="225" w:lineRule="exact"/>
      <w:ind w:hanging="380"/>
      <w:jc w:val="both"/>
    </w:pPr>
    <w:rPr>
      <w:rFonts w:ascii="Arial" w:eastAsia="Arial" w:hAnsi="Arial" w:cs="Arial"/>
      <w:i/>
      <w:iCs/>
      <w:color w:val="auto"/>
      <w:spacing w:val="-10"/>
      <w:sz w:val="21"/>
      <w:szCs w:val="21"/>
      <w:lang w:eastAsia="en-US"/>
    </w:rPr>
  </w:style>
  <w:style w:type="paragraph" w:customStyle="1" w:styleId="31">
    <w:name w:val="Сноска (3)"/>
    <w:basedOn w:val="a"/>
    <w:link w:val="30"/>
    <w:rsid w:val="006D1E81"/>
    <w:pPr>
      <w:shd w:val="clear" w:color="auto" w:fill="FFFFFF"/>
      <w:spacing w:line="0" w:lineRule="atLeast"/>
    </w:pPr>
    <w:rPr>
      <w:rFonts w:ascii="Arial" w:eastAsia="Arial" w:hAnsi="Arial" w:cs="Arial"/>
      <w:i/>
      <w:iCs/>
      <w:color w:val="auto"/>
      <w:sz w:val="18"/>
      <w:szCs w:val="18"/>
      <w:lang w:eastAsia="en-US"/>
    </w:rPr>
  </w:style>
  <w:style w:type="paragraph" w:customStyle="1" w:styleId="40">
    <w:name w:val="Сноска (4)"/>
    <w:basedOn w:val="a"/>
    <w:link w:val="4"/>
    <w:rsid w:val="006D1E81"/>
    <w:pPr>
      <w:shd w:val="clear" w:color="auto" w:fill="FFFFFF"/>
      <w:spacing w:line="0" w:lineRule="atLeast"/>
    </w:pPr>
    <w:rPr>
      <w:rFonts w:ascii="Arial" w:eastAsia="Arial" w:hAnsi="Arial" w:cs="Arial"/>
      <w:b/>
      <w:bCs/>
      <w:i/>
      <w:iCs/>
      <w:color w:val="auto"/>
      <w:sz w:val="21"/>
      <w:szCs w:val="21"/>
      <w:lang w:eastAsia="en-US"/>
    </w:rPr>
  </w:style>
  <w:style w:type="paragraph" w:customStyle="1" w:styleId="11">
    <w:name w:val="Колонтитул1"/>
    <w:basedOn w:val="a"/>
    <w:link w:val="a9"/>
    <w:rsid w:val="006D1E81"/>
    <w:pPr>
      <w:shd w:val="clear" w:color="auto" w:fill="FFFFFF"/>
      <w:spacing w:line="0" w:lineRule="atLeast"/>
    </w:pPr>
    <w:rPr>
      <w:rFonts w:ascii="Arial" w:eastAsia="Arial" w:hAnsi="Arial" w:cs="Arial"/>
      <w:color w:val="auto"/>
      <w:spacing w:val="-1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tai-gorod.ru/catalog/book/405705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ugward.ru/library/vygotskiy/vygotskiy_principy_socialnogo.html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base.garant.ru/7086236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lar.uspu.ru/bitstream/uspu/81/1/uch00005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1301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2020-09-13T12:58:00Z</dcterms:created>
  <dcterms:modified xsi:type="dcterms:W3CDTF">2020-09-13T13:13:00Z</dcterms:modified>
</cp:coreProperties>
</file>