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7C" w:rsidRPr="0057339E" w:rsidRDefault="0059037A" w:rsidP="004A3D7C">
      <w:pPr>
        <w:ind w:firstLine="709"/>
        <w:jc w:val="right"/>
        <w:rPr>
          <w:sz w:val="28"/>
        </w:rPr>
      </w:pPr>
      <w:r>
        <w:rPr>
          <w:sz w:val="28"/>
        </w:rPr>
        <w:t>05</w:t>
      </w:r>
      <w:r w:rsidR="004A3D7C" w:rsidRPr="0057339E">
        <w:rPr>
          <w:sz w:val="28"/>
        </w:rPr>
        <w:t>.0</w:t>
      </w:r>
      <w:r>
        <w:rPr>
          <w:sz w:val="28"/>
        </w:rPr>
        <w:t>6</w:t>
      </w:r>
      <w:r w:rsidR="004A3D7C" w:rsidRPr="0057339E">
        <w:rPr>
          <w:sz w:val="28"/>
        </w:rPr>
        <w:t>.2020</w:t>
      </w:r>
    </w:p>
    <w:p w:rsidR="004A3D7C" w:rsidRPr="0057339E" w:rsidRDefault="004A3D7C" w:rsidP="004A3D7C">
      <w:pPr>
        <w:ind w:firstLine="709"/>
        <w:jc w:val="center"/>
        <w:rPr>
          <w:sz w:val="28"/>
        </w:rPr>
      </w:pPr>
      <w:r w:rsidRPr="0057339E">
        <w:rPr>
          <w:sz w:val="28"/>
        </w:rPr>
        <w:t>Лекция</w:t>
      </w:r>
      <w:r>
        <w:rPr>
          <w:sz w:val="28"/>
        </w:rPr>
        <w:t xml:space="preserve"> </w:t>
      </w:r>
      <w:r w:rsidR="0059037A">
        <w:rPr>
          <w:sz w:val="28"/>
        </w:rPr>
        <w:t>9</w:t>
      </w:r>
    </w:p>
    <w:p w:rsidR="004A3D7C" w:rsidRDefault="004A3D7C" w:rsidP="001805D0">
      <w:pPr>
        <w:jc w:val="center"/>
        <w:rPr>
          <w:sz w:val="28"/>
        </w:rPr>
      </w:pPr>
      <w:r w:rsidRPr="0057339E">
        <w:rPr>
          <w:sz w:val="28"/>
        </w:rPr>
        <w:t>Тема «</w:t>
      </w:r>
      <w:r w:rsidR="001805D0" w:rsidRPr="001805D0">
        <w:rPr>
          <w:color w:val="000000"/>
          <w:sz w:val="28"/>
          <w:szCs w:val="28"/>
          <w:lang w:eastAsia="ar-SA"/>
        </w:rPr>
        <w:t>Психологическое консультирование родителей</w:t>
      </w:r>
      <w:r w:rsidRPr="0057339E">
        <w:rPr>
          <w:sz w:val="28"/>
        </w:rPr>
        <w:t>»</w:t>
      </w:r>
    </w:p>
    <w:p w:rsidR="00791426" w:rsidRPr="0057339E" w:rsidRDefault="00791426" w:rsidP="004A3D7C">
      <w:pPr>
        <w:ind w:firstLine="709"/>
        <w:jc w:val="center"/>
        <w:rPr>
          <w:sz w:val="28"/>
        </w:rPr>
      </w:pPr>
    </w:p>
    <w:p w:rsidR="007F2F19" w:rsidRDefault="007F2F19" w:rsidP="004A3D7C">
      <w:pPr>
        <w:jc w:val="both"/>
        <w:rPr>
          <w:sz w:val="28"/>
          <w:szCs w:val="23"/>
        </w:rPr>
      </w:pPr>
      <w:r>
        <w:rPr>
          <w:sz w:val="28"/>
          <w:szCs w:val="23"/>
        </w:rPr>
        <w:t>Вопросы для изучения:</w:t>
      </w:r>
    </w:p>
    <w:p w:rsidR="006358E3" w:rsidRDefault="006358E3" w:rsidP="006358E3">
      <w:pPr>
        <w:numPr>
          <w:ilvl w:val="0"/>
          <w:numId w:val="9"/>
        </w:num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Концепция психологического изучения семьи и модели воспитания родителей</w:t>
      </w:r>
    </w:p>
    <w:p w:rsidR="006358E3" w:rsidRPr="000D69F2" w:rsidRDefault="006358E3" w:rsidP="006358E3">
      <w:pPr>
        <w:numPr>
          <w:ilvl w:val="0"/>
          <w:numId w:val="9"/>
        </w:numPr>
        <w:jc w:val="both"/>
        <w:rPr>
          <w:color w:val="000000"/>
          <w:sz w:val="28"/>
          <w:szCs w:val="28"/>
          <w:lang w:eastAsia="ar-SA"/>
        </w:rPr>
      </w:pPr>
      <w:r w:rsidRPr="000D69F2">
        <w:rPr>
          <w:color w:val="000000"/>
          <w:sz w:val="28"/>
          <w:szCs w:val="28"/>
        </w:rPr>
        <w:t>Принципы изучения семьи ребенка с отклонениями в развитии</w:t>
      </w:r>
    </w:p>
    <w:p w:rsidR="006358E3" w:rsidRDefault="006358E3" w:rsidP="006358E3">
      <w:pPr>
        <w:numPr>
          <w:ilvl w:val="0"/>
          <w:numId w:val="9"/>
        </w:num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М</w:t>
      </w:r>
      <w:r w:rsidR="008E6CE5">
        <w:rPr>
          <w:color w:val="000000"/>
          <w:sz w:val="28"/>
          <w:szCs w:val="28"/>
          <w:lang w:eastAsia="ar-SA"/>
        </w:rPr>
        <w:t>одели помощи современной семье</w:t>
      </w:r>
    </w:p>
    <w:p w:rsidR="003F016E" w:rsidRDefault="003F016E" w:rsidP="003F016E">
      <w:pPr>
        <w:ind w:firstLine="720"/>
        <w:rPr>
          <w:b/>
          <w:color w:val="000000"/>
          <w:sz w:val="28"/>
          <w:szCs w:val="28"/>
          <w:lang w:eastAsia="ar-SA"/>
        </w:rPr>
      </w:pPr>
    </w:p>
    <w:p w:rsidR="006358E3" w:rsidRPr="00BD3654" w:rsidRDefault="006358E3" w:rsidP="003F016E">
      <w:pPr>
        <w:ind w:firstLine="720"/>
        <w:jc w:val="both"/>
        <w:rPr>
          <w:b/>
          <w:color w:val="000000"/>
          <w:sz w:val="28"/>
          <w:szCs w:val="28"/>
          <w:lang w:eastAsia="ar-SA"/>
        </w:rPr>
      </w:pPr>
      <w:r w:rsidRPr="00BD3654">
        <w:rPr>
          <w:b/>
          <w:color w:val="000000"/>
          <w:sz w:val="28"/>
          <w:szCs w:val="28"/>
          <w:lang w:eastAsia="ar-SA"/>
        </w:rPr>
        <w:t xml:space="preserve">1. </w:t>
      </w:r>
      <w:r>
        <w:rPr>
          <w:b/>
          <w:color w:val="000000"/>
          <w:sz w:val="28"/>
          <w:szCs w:val="28"/>
          <w:lang w:eastAsia="ar-SA"/>
        </w:rPr>
        <w:t xml:space="preserve">Концепция психологического изучения семьи </w:t>
      </w:r>
      <w:r w:rsidRPr="00BD3654">
        <w:rPr>
          <w:b/>
          <w:color w:val="000000"/>
          <w:sz w:val="28"/>
          <w:szCs w:val="28"/>
          <w:lang w:eastAsia="ar-SA"/>
        </w:rPr>
        <w:t>и модели воспитания родителей</w:t>
      </w:r>
    </w:p>
    <w:p w:rsidR="006358E3" w:rsidRDefault="006358E3" w:rsidP="006358E3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Современный подход к семье, воспи</w:t>
      </w:r>
      <w:r>
        <w:rPr>
          <w:color w:val="000000"/>
          <w:sz w:val="28"/>
          <w:szCs w:val="28"/>
        </w:rPr>
        <w:softHyphen/>
        <w:t>тывающей реб</w:t>
      </w:r>
      <w:r w:rsidR="00A126BC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 отклонениями в развитии, рассматривает е</w:t>
      </w:r>
      <w:r w:rsidR="00A126BC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 xml:space="preserve"> как реабили</w:t>
      </w:r>
      <w:r>
        <w:rPr>
          <w:color w:val="000000"/>
          <w:sz w:val="28"/>
          <w:szCs w:val="28"/>
        </w:rPr>
        <w:softHyphen/>
        <w:t>тационную структуру, способную создать максимально благоприятные условия для развития и воспитания ребенка. Внутрисемейная атмосфера, которая своим гармоничным воздействием развивает ребенка, форми</w:t>
      </w:r>
      <w:r>
        <w:rPr>
          <w:color w:val="000000"/>
          <w:sz w:val="28"/>
          <w:szCs w:val="28"/>
        </w:rPr>
        <w:softHyphen/>
        <w:t>рует в нем нравственные личностные ка</w:t>
      </w:r>
      <w:r>
        <w:rPr>
          <w:color w:val="000000"/>
          <w:sz w:val="28"/>
          <w:szCs w:val="28"/>
        </w:rPr>
        <w:softHyphen/>
        <w:t>чества, доброе отношение к миру, рассматривается как коррекционная.</w:t>
      </w:r>
    </w:p>
    <w:p w:rsidR="006358E3" w:rsidRDefault="006358E3" w:rsidP="006358E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Под </w:t>
      </w:r>
      <w:r>
        <w:rPr>
          <w:b/>
          <w:i/>
          <w:iCs/>
          <w:color w:val="000000"/>
          <w:sz w:val="28"/>
          <w:szCs w:val="28"/>
        </w:rPr>
        <w:t>концепцией психологического изу</w:t>
      </w:r>
      <w:r>
        <w:rPr>
          <w:b/>
          <w:i/>
          <w:iCs/>
          <w:color w:val="000000"/>
          <w:sz w:val="28"/>
          <w:szCs w:val="28"/>
        </w:rPr>
        <w:softHyphen/>
        <w:t>чения семьи,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воспитывающей реб</w:t>
      </w:r>
      <w:r w:rsidR="001732F8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 отклонениями в развитии, понимают системный подход, включающий опре</w:t>
      </w:r>
      <w:r>
        <w:rPr>
          <w:color w:val="000000"/>
          <w:sz w:val="28"/>
          <w:szCs w:val="28"/>
        </w:rPr>
        <w:softHyphen/>
        <w:t xml:space="preserve">деление основных </w:t>
      </w:r>
      <w:r>
        <w:rPr>
          <w:i/>
          <w:iCs/>
          <w:color w:val="000000"/>
          <w:sz w:val="28"/>
          <w:szCs w:val="28"/>
        </w:rPr>
        <w:t>целей, задач, принци</w:t>
      </w:r>
      <w:r>
        <w:rPr>
          <w:i/>
          <w:iCs/>
          <w:color w:val="000000"/>
          <w:sz w:val="28"/>
          <w:szCs w:val="28"/>
        </w:rPr>
        <w:softHyphen/>
        <w:t xml:space="preserve">пов </w:t>
      </w:r>
      <w:r>
        <w:rPr>
          <w:color w:val="000000"/>
          <w:sz w:val="28"/>
          <w:szCs w:val="28"/>
        </w:rPr>
        <w:t xml:space="preserve">изучения семьи, а также </w:t>
      </w:r>
      <w:r>
        <w:rPr>
          <w:i/>
          <w:iCs/>
          <w:color w:val="000000"/>
          <w:sz w:val="28"/>
          <w:szCs w:val="28"/>
        </w:rPr>
        <w:t xml:space="preserve">направлений </w:t>
      </w:r>
      <w:r>
        <w:rPr>
          <w:color w:val="000000"/>
          <w:sz w:val="28"/>
          <w:szCs w:val="28"/>
        </w:rPr>
        <w:t>психологической диагностики.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ab/>
      </w:r>
      <w:r>
        <w:rPr>
          <w:i/>
          <w:iCs/>
          <w:color w:val="000000"/>
          <w:sz w:val="28"/>
          <w:szCs w:val="28"/>
        </w:rPr>
        <w:t xml:space="preserve">Основная цель </w:t>
      </w:r>
      <w:r>
        <w:rPr>
          <w:iCs/>
          <w:color w:val="000000"/>
          <w:sz w:val="28"/>
          <w:szCs w:val="28"/>
        </w:rPr>
        <w:t>психологического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изу</w:t>
      </w:r>
      <w:r>
        <w:rPr>
          <w:color w:val="000000"/>
          <w:sz w:val="28"/>
          <w:szCs w:val="28"/>
        </w:rPr>
        <w:softHyphen/>
        <w:t>чения семьи — выявление причин, нару</w:t>
      </w:r>
      <w:r>
        <w:rPr>
          <w:color w:val="000000"/>
          <w:sz w:val="28"/>
          <w:szCs w:val="28"/>
        </w:rPr>
        <w:softHyphen/>
        <w:t>шающих гармоничную жизнедеятель</w:t>
      </w:r>
      <w:r>
        <w:rPr>
          <w:color w:val="000000"/>
          <w:sz w:val="28"/>
          <w:szCs w:val="28"/>
        </w:rPr>
        <w:softHyphen/>
        <w:t>ность семьи и препятствующих адекват</w:t>
      </w:r>
      <w:r>
        <w:rPr>
          <w:color w:val="000000"/>
          <w:sz w:val="28"/>
          <w:szCs w:val="28"/>
        </w:rPr>
        <w:softHyphen/>
        <w:t>ному развитию в ней реб</w:t>
      </w:r>
      <w:r w:rsidR="004E08D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 психофи</w:t>
      </w:r>
      <w:r>
        <w:rPr>
          <w:color w:val="000000"/>
          <w:sz w:val="28"/>
          <w:szCs w:val="28"/>
        </w:rPr>
        <w:softHyphen/>
        <w:t>зическими нарушениями.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качестве </w:t>
      </w:r>
      <w:r>
        <w:rPr>
          <w:i/>
          <w:iCs/>
          <w:color w:val="000000"/>
          <w:sz w:val="28"/>
          <w:szCs w:val="28"/>
        </w:rPr>
        <w:t>задач психологической диа</w:t>
      </w:r>
      <w:r>
        <w:rPr>
          <w:i/>
          <w:iCs/>
          <w:color w:val="000000"/>
          <w:sz w:val="28"/>
          <w:szCs w:val="28"/>
        </w:rPr>
        <w:softHyphen/>
        <w:t>гностики семьи рассматриваются: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—  </w:t>
      </w:r>
      <w:r>
        <w:rPr>
          <w:color w:val="000000"/>
          <w:sz w:val="28"/>
          <w:szCs w:val="28"/>
        </w:rPr>
        <w:t>определение степени соответствия условий, в которых растет и воспитыва</w:t>
      </w:r>
      <w:r>
        <w:rPr>
          <w:color w:val="000000"/>
          <w:sz w:val="28"/>
          <w:szCs w:val="28"/>
        </w:rPr>
        <w:softHyphen/>
        <w:t>ется реб</w:t>
      </w:r>
      <w:r w:rsidR="004E08D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нок дома, возможностям его развития;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 выявление внутрисемейных отно</w:t>
      </w:r>
      <w:r>
        <w:rPr>
          <w:color w:val="000000"/>
          <w:sz w:val="28"/>
          <w:szCs w:val="28"/>
        </w:rPr>
        <w:softHyphen/>
        <w:t>шений и факторов как способствующих, так и препятствующих гармоничному развитию реб</w:t>
      </w:r>
      <w:r w:rsidR="004E08D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в семье;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установление причин, дестабилизи</w:t>
      </w:r>
      <w:r>
        <w:rPr>
          <w:color w:val="000000"/>
          <w:sz w:val="28"/>
          <w:szCs w:val="28"/>
        </w:rPr>
        <w:softHyphen/>
        <w:t>рующих внутрисемейную атмосферу и межличностные отношения;</w:t>
      </w:r>
    </w:p>
    <w:p w:rsidR="006358E3" w:rsidRDefault="006358E3" w:rsidP="006358E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 определение путей социализации данной категории семей.     </w:t>
      </w:r>
    </w:p>
    <w:p w:rsidR="006358E3" w:rsidRDefault="006358E3" w:rsidP="006358E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ab/>
        <w:t xml:space="preserve">Модели воспитания родителей: </w:t>
      </w:r>
    </w:p>
    <w:p w:rsidR="006358E3" w:rsidRDefault="006358E3" w:rsidP="00952E30">
      <w:pPr>
        <w:ind w:firstLine="708"/>
        <w:jc w:val="both"/>
        <w:rPr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</w:rPr>
        <w:t>Адлеровская</w:t>
      </w:r>
      <w:proofErr w:type="spellEnd"/>
      <w:r>
        <w:rPr>
          <w:i/>
          <w:color w:val="000000"/>
          <w:sz w:val="28"/>
          <w:szCs w:val="28"/>
        </w:rPr>
        <w:t xml:space="preserve"> модель </w:t>
      </w:r>
      <w:r>
        <w:rPr>
          <w:color w:val="000000"/>
          <w:sz w:val="28"/>
          <w:szCs w:val="28"/>
        </w:rPr>
        <w:t>(А. Адлер) – основывается на сознательном и целенаправленном изменении поведения родителей, которая определяется ведущим принципом взаимоуважения членов семьи;</w:t>
      </w:r>
    </w:p>
    <w:p w:rsidR="006358E3" w:rsidRDefault="006358E3" w:rsidP="00952E30">
      <w:pPr>
        <w:ind w:firstLine="708"/>
        <w:jc w:val="both"/>
        <w:rPr>
          <w:color w:val="000000"/>
          <w:sz w:val="28"/>
          <w:szCs w:val="28"/>
        </w:rPr>
      </w:pPr>
      <w:r w:rsidRPr="00295FEF">
        <w:rPr>
          <w:i/>
          <w:color w:val="000000"/>
          <w:sz w:val="28"/>
          <w:szCs w:val="28"/>
        </w:rPr>
        <w:t xml:space="preserve">Учебно-теоретическая модель  </w:t>
      </w:r>
      <w:r>
        <w:rPr>
          <w:color w:val="000000"/>
          <w:sz w:val="28"/>
          <w:szCs w:val="28"/>
        </w:rPr>
        <w:t xml:space="preserve">(Б. Скиннер) – основано на общей теории бихевиоризма, в этой модели </w:t>
      </w:r>
      <w:proofErr w:type="gramStart"/>
      <w:r>
        <w:rPr>
          <w:color w:val="000000"/>
          <w:sz w:val="28"/>
          <w:szCs w:val="28"/>
        </w:rPr>
        <w:t>подчеркивается</w:t>
      </w:r>
      <w:proofErr w:type="gramEnd"/>
      <w:r>
        <w:rPr>
          <w:color w:val="000000"/>
          <w:sz w:val="28"/>
          <w:szCs w:val="28"/>
        </w:rPr>
        <w:t xml:space="preserve"> что поведение родителей и их детей можно изменить методом </w:t>
      </w:r>
      <w:proofErr w:type="spellStart"/>
      <w:r>
        <w:rPr>
          <w:color w:val="000000"/>
          <w:sz w:val="28"/>
          <w:szCs w:val="28"/>
        </w:rPr>
        <w:t>пручивания</w:t>
      </w:r>
      <w:proofErr w:type="spellEnd"/>
      <w:r>
        <w:rPr>
          <w:color w:val="000000"/>
          <w:sz w:val="28"/>
          <w:szCs w:val="28"/>
        </w:rPr>
        <w:t xml:space="preserve"> или </w:t>
      </w:r>
      <w:proofErr w:type="spellStart"/>
      <w:r>
        <w:rPr>
          <w:color w:val="000000"/>
          <w:sz w:val="28"/>
          <w:szCs w:val="28"/>
        </w:rPr>
        <w:t>научения</w:t>
      </w:r>
      <w:proofErr w:type="spellEnd"/>
      <w:r>
        <w:rPr>
          <w:color w:val="000000"/>
          <w:sz w:val="28"/>
          <w:szCs w:val="28"/>
        </w:rPr>
        <w:t>;</w:t>
      </w:r>
    </w:p>
    <w:p w:rsidR="006358E3" w:rsidRDefault="006358E3" w:rsidP="00952E30">
      <w:pPr>
        <w:ind w:firstLine="708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Модель чувственной коммуникации </w:t>
      </w:r>
      <w:r>
        <w:rPr>
          <w:color w:val="000000"/>
          <w:sz w:val="28"/>
          <w:szCs w:val="28"/>
        </w:rPr>
        <w:t xml:space="preserve">(Т. Гордон) – базируется на феноменологической теории личности К. </w:t>
      </w:r>
      <w:proofErr w:type="spellStart"/>
      <w:r>
        <w:rPr>
          <w:color w:val="000000"/>
          <w:sz w:val="28"/>
          <w:szCs w:val="28"/>
        </w:rPr>
        <w:t>Роджерса</w:t>
      </w:r>
      <w:proofErr w:type="spellEnd"/>
      <w:r>
        <w:rPr>
          <w:color w:val="000000"/>
          <w:sz w:val="28"/>
          <w:szCs w:val="28"/>
        </w:rPr>
        <w:t xml:space="preserve"> и практике </w:t>
      </w:r>
      <w:proofErr w:type="spellStart"/>
      <w:r>
        <w:rPr>
          <w:color w:val="000000"/>
          <w:sz w:val="28"/>
          <w:szCs w:val="28"/>
        </w:rPr>
        <w:t>клиентоцентрализованной</w:t>
      </w:r>
      <w:proofErr w:type="spellEnd"/>
      <w:r>
        <w:rPr>
          <w:color w:val="000000"/>
          <w:sz w:val="28"/>
          <w:szCs w:val="28"/>
        </w:rPr>
        <w:t xml:space="preserve"> терапии, целью которой является создание условий для самовыражения личности;</w:t>
      </w:r>
    </w:p>
    <w:p w:rsidR="006358E3" w:rsidRDefault="006358E3" w:rsidP="00952E30">
      <w:pPr>
        <w:ind w:firstLine="708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 xml:space="preserve">Модель, основанная на </w:t>
      </w:r>
      <w:proofErr w:type="spellStart"/>
      <w:r>
        <w:rPr>
          <w:i/>
          <w:color w:val="000000"/>
          <w:sz w:val="28"/>
          <w:szCs w:val="28"/>
        </w:rPr>
        <w:t>транзактном</w:t>
      </w:r>
      <w:proofErr w:type="spellEnd"/>
      <w:r>
        <w:rPr>
          <w:i/>
          <w:color w:val="000000"/>
          <w:sz w:val="28"/>
          <w:szCs w:val="28"/>
        </w:rPr>
        <w:t xml:space="preserve"> анализе </w:t>
      </w:r>
      <w:r>
        <w:rPr>
          <w:color w:val="000000"/>
          <w:sz w:val="28"/>
          <w:szCs w:val="28"/>
        </w:rPr>
        <w:t xml:space="preserve">(М. Джеймс, Д. </w:t>
      </w:r>
      <w:proofErr w:type="spellStart"/>
      <w:r>
        <w:rPr>
          <w:color w:val="000000"/>
          <w:sz w:val="28"/>
          <w:szCs w:val="28"/>
        </w:rPr>
        <w:t>Джонгард</w:t>
      </w:r>
      <w:proofErr w:type="spellEnd"/>
      <w:r>
        <w:rPr>
          <w:color w:val="000000"/>
          <w:sz w:val="28"/>
          <w:szCs w:val="28"/>
        </w:rPr>
        <w:t xml:space="preserve">) – согласно теории </w:t>
      </w:r>
      <w:proofErr w:type="spellStart"/>
      <w:r>
        <w:rPr>
          <w:color w:val="000000"/>
          <w:sz w:val="28"/>
          <w:szCs w:val="28"/>
        </w:rPr>
        <w:t>транзактного</w:t>
      </w:r>
      <w:proofErr w:type="spellEnd"/>
      <w:r>
        <w:rPr>
          <w:color w:val="000000"/>
          <w:sz w:val="28"/>
          <w:szCs w:val="28"/>
        </w:rPr>
        <w:t xml:space="preserve"> анализа Э. Берна личность каждого индивидуума определяется факторами, которые можно назвать состояниями «Я» (по-детски, по-взрослому, </w:t>
      </w:r>
      <w:proofErr w:type="spellStart"/>
      <w:r>
        <w:rPr>
          <w:color w:val="000000"/>
          <w:sz w:val="28"/>
          <w:szCs w:val="28"/>
        </w:rPr>
        <w:t>по-родительски</w:t>
      </w:r>
      <w:proofErr w:type="spellEnd"/>
      <w:r>
        <w:rPr>
          <w:color w:val="000000"/>
          <w:sz w:val="28"/>
          <w:szCs w:val="28"/>
        </w:rPr>
        <w:t>);</w:t>
      </w:r>
    </w:p>
    <w:p w:rsidR="006358E3" w:rsidRDefault="006358E3" w:rsidP="00952E30">
      <w:pPr>
        <w:ind w:firstLine="708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Модель групповой терапии </w:t>
      </w:r>
      <w:r>
        <w:rPr>
          <w:color w:val="000000"/>
          <w:sz w:val="28"/>
          <w:szCs w:val="28"/>
        </w:rPr>
        <w:t xml:space="preserve"> (Х. </w:t>
      </w:r>
      <w:proofErr w:type="spellStart"/>
      <w:r>
        <w:rPr>
          <w:color w:val="000000"/>
          <w:sz w:val="28"/>
          <w:szCs w:val="28"/>
        </w:rPr>
        <w:t>Джинот</w:t>
      </w:r>
      <w:proofErr w:type="spellEnd"/>
      <w:r>
        <w:rPr>
          <w:color w:val="000000"/>
          <w:sz w:val="28"/>
          <w:szCs w:val="28"/>
        </w:rPr>
        <w:t>) – в основе модели лежит стремление научить родителей переориентации своих установок в зависимости от потребностей реб</w:t>
      </w:r>
      <w:r w:rsidR="004E08D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нка;</w:t>
      </w:r>
    </w:p>
    <w:p w:rsidR="006358E3" w:rsidRPr="00D9130A" w:rsidRDefault="006358E3" w:rsidP="00952E30">
      <w:pPr>
        <w:ind w:firstLine="708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Модель родительского всеобуча и подготовки молодежи к семейной жизни </w:t>
      </w:r>
      <w:r>
        <w:rPr>
          <w:color w:val="000000"/>
          <w:sz w:val="28"/>
          <w:szCs w:val="28"/>
        </w:rPr>
        <w:t xml:space="preserve">(И.В. Гребенников) – исходила из предположения о том, что значительная часть недостатков и просчетов в семейном воспитании и семейных отношениях связана с психолого-педагогической неграмотностью родителей.   </w:t>
      </w:r>
      <w:r>
        <w:rPr>
          <w:i/>
          <w:color w:val="000000"/>
          <w:sz w:val="28"/>
          <w:szCs w:val="28"/>
        </w:rPr>
        <w:t xml:space="preserve"> </w:t>
      </w:r>
    </w:p>
    <w:p w:rsidR="006358E3" w:rsidRDefault="006358E3" w:rsidP="006358E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6358E3" w:rsidRPr="00B66F72" w:rsidRDefault="006358E3" w:rsidP="006358E3">
      <w:pPr>
        <w:jc w:val="center"/>
        <w:rPr>
          <w:b/>
          <w:color w:val="000000"/>
          <w:sz w:val="28"/>
          <w:szCs w:val="28"/>
        </w:rPr>
      </w:pPr>
      <w:r w:rsidRPr="00B66F72">
        <w:rPr>
          <w:b/>
          <w:color w:val="000000"/>
          <w:sz w:val="28"/>
          <w:szCs w:val="28"/>
        </w:rPr>
        <w:t>2. Принципы изучения семьи ребенка с отклонениями в развитии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При проведении психодиагностичес</w:t>
      </w:r>
      <w:r>
        <w:rPr>
          <w:color w:val="000000"/>
          <w:sz w:val="28"/>
          <w:szCs w:val="28"/>
        </w:rPr>
        <w:softHyphen/>
        <w:t xml:space="preserve">ких мероприятий специалисты должны опираться на </w:t>
      </w:r>
      <w:r>
        <w:rPr>
          <w:i/>
          <w:iCs/>
          <w:color w:val="000000"/>
          <w:sz w:val="28"/>
          <w:szCs w:val="28"/>
        </w:rPr>
        <w:t>принципы изучения семьи реб</w:t>
      </w:r>
      <w:r w:rsidR="004E08D1">
        <w:rPr>
          <w:i/>
          <w:iCs/>
          <w:color w:val="000000"/>
          <w:sz w:val="28"/>
          <w:szCs w:val="28"/>
        </w:rPr>
        <w:t>ё</w:t>
      </w:r>
      <w:r>
        <w:rPr>
          <w:i/>
          <w:iCs/>
          <w:color w:val="000000"/>
          <w:sz w:val="28"/>
          <w:szCs w:val="28"/>
        </w:rPr>
        <w:t>нка с отклонениями в развитии: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Принцип комплексности и многоаспектности изучения проблем семьи</w:t>
      </w:r>
      <w:r w:rsidR="004E08D1">
        <w:rPr>
          <w:b/>
          <w:i/>
          <w:iCs/>
          <w:color w:val="000000"/>
          <w:sz w:val="28"/>
          <w:szCs w:val="28"/>
        </w:rPr>
        <w:t xml:space="preserve"> 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Принцип гуманного и деликатного отношения к членам семьи и к самому ре</w:t>
      </w:r>
      <w:r>
        <w:rPr>
          <w:b/>
          <w:i/>
          <w:iCs/>
          <w:color w:val="000000"/>
          <w:sz w:val="28"/>
          <w:szCs w:val="28"/>
        </w:rPr>
        <w:softHyphen/>
        <w:t>бенку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Принцип единства диагностики и коррекции</w:t>
      </w:r>
    </w:p>
    <w:p w:rsidR="006358E3" w:rsidRDefault="006358E3" w:rsidP="004E08D1">
      <w:pPr>
        <w:ind w:firstLine="709"/>
        <w:jc w:val="both"/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Принцип конфиденциальности и пр</w:t>
      </w:r>
      <w:r w:rsidR="004E08D1">
        <w:rPr>
          <w:b/>
          <w:i/>
          <w:iCs/>
          <w:color w:val="000000"/>
          <w:sz w:val="28"/>
          <w:szCs w:val="28"/>
        </w:rPr>
        <w:t>о</w:t>
      </w:r>
      <w:r w:rsidR="004E08D1">
        <w:rPr>
          <w:b/>
          <w:i/>
          <w:iCs/>
          <w:color w:val="000000"/>
          <w:sz w:val="28"/>
          <w:szCs w:val="28"/>
        </w:rPr>
        <w:softHyphen/>
        <w:t>фессиональной этики психолога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Принцип выявления факторов, оказы</w:t>
      </w:r>
      <w:r>
        <w:rPr>
          <w:b/>
          <w:i/>
          <w:iCs/>
          <w:color w:val="000000"/>
          <w:sz w:val="28"/>
          <w:szCs w:val="28"/>
        </w:rPr>
        <w:softHyphen/>
        <w:t>вающих негативное воздействие на внут</w:t>
      </w:r>
      <w:r>
        <w:rPr>
          <w:b/>
          <w:i/>
          <w:iCs/>
          <w:color w:val="000000"/>
          <w:sz w:val="28"/>
          <w:szCs w:val="28"/>
        </w:rPr>
        <w:softHyphen/>
        <w:t>рисемейную атмосферу и развитие ребен</w:t>
      </w:r>
      <w:r>
        <w:rPr>
          <w:b/>
          <w:i/>
          <w:iCs/>
          <w:color w:val="000000"/>
          <w:sz w:val="28"/>
          <w:szCs w:val="28"/>
        </w:rPr>
        <w:softHyphen/>
        <w:t>ка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Принцип изучения семьи и ее проблем на разных возрастных этапах жизни (ре</w:t>
      </w:r>
      <w:r>
        <w:rPr>
          <w:b/>
          <w:i/>
          <w:iCs/>
          <w:color w:val="000000"/>
          <w:sz w:val="28"/>
          <w:szCs w:val="28"/>
        </w:rPr>
        <w:softHyphen/>
        <w:t xml:space="preserve">бенок, подросток, взрослый инвалид </w:t>
      </w:r>
      <w:r w:rsidR="004E08D1">
        <w:rPr>
          <w:b/>
          <w:i/>
          <w:iCs/>
          <w:color w:val="000000"/>
          <w:sz w:val="28"/>
          <w:szCs w:val="28"/>
        </w:rPr>
        <w:t>с пси</w:t>
      </w:r>
      <w:r w:rsidR="004E08D1">
        <w:rPr>
          <w:b/>
          <w:i/>
          <w:iCs/>
          <w:color w:val="000000"/>
          <w:sz w:val="28"/>
          <w:szCs w:val="28"/>
        </w:rPr>
        <w:softHyphen/>
        <w:t>хофизическими нарушениями</w:t>
      </w:r>
      <w:r>
        <w:rPr>
          <w:b/>
          <w:i/>
          <w:iCs/>
          <w:color w:val="000000"/>
          <w:sz w:val="28"/>
          <w:szCs w:val="28"/>
        </w:rPr>
        <w:t>)</w:t>
      </w:r>
      <w:r>
        <w:rPr>
          <w:i/>
          <w:iCs/>
          <w:color w:val="000000"/>
          <w:sz w:val="28"/>
          <w:szCs w:val="28"/>
        </w:rPr>
        <w:t xml:space="preserve"> </w:t>
      </w:r>
    </w:p>
    <w:p w:rsidR="006358E3" w:rsidRDefault="006358E3" w:rsidP="004E08D1">
      <w:pPr>
        <w:ind w:firstLine="709"/>
        <w:jc w:val="both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Принцип учета психологических осо</w:t>
      </w:r>
      <w:r>
        <w:rPr>
          <w:b/>
          <w:i/>
          <w:iCs/>
          <w:color w:val="000000"/>
          <w:sz w:val="28"/>
          <w:szCs w:val="28"/>
        </w:rPr>
        <w:softHyphen/>
        <w:t>бенностей родителей, воспитывающих де</w:t>
      </w:r>
      <w:r>
        <w:rPr>
          <w:b/>
          <w:i/>
          <w:iCs/>
          <w:color w:val="000000"/>
          <w:sz w:val="28"/>
          <w:szCs w:val="28"/>
        </w:rPr>
        <w:softHyphen/>
        <w:t>тей с отклонениями в развитии, и лиц, их заменяющих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Уч</w:t>
      </w:r>
      <w:r w:rsidR="004E08D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т перечисленных принципов поз</w:t>
      </w:r>
      <w:r>
        <w:rPr>
          <w:color w:val="000000"/>
          <w:sz w:val="28"/>
          <w:szCs w:val="28"/>
        </w:rPr>
        <w:softHyphen/>
        <w:t xml:space="preserve">воляет объединить </w:t>
      </w:r>
      <w:r>
        <w:rPr>
          <w:b/>
          <w:i/>
          <w:iCs/>
          <w:color w:val="000000"/>
          <w:sz w:val="28"/>
          <w:szCs w:val="28"/>
        </w:rPr>
        <w:t xml:space="preserve">основные </w:t>
      </w:r>
      <w:r>
        <w:rPr>
          <w:b/>
          <w:bCs/>
          <w:i/>
          <w:iCs/>
          <w:color w:val="000000"/>
          <w:sz w:val="28"/>
          <w:szCs w:val="28"/>
        </w:rPr>
        <w:t xml:space="preserve">направления психологического </w:t>
      </w:r>
      <w:r>
        <w:rPr>
          <w:b/>
          <w:i/>
          <w:iCs/>
          <w:color w:val="000000"/>
          <w:sz w:val="28"/>
          <w:szCs w:val="28"/>
        </w:rPr>
        <w:t>изучения проблем ребен</w:t>
      </w:r>
      <w:r>
        <w:rPr>
          <w:b/>
          <w:i/>
          <w:iCs/>
          <w:color w:val="000000"/>
          <w:sz w:val="28"/>
          <w:szCs w:val="28"/>
        </w:rPr>
        <w:softHyphen/>
        <w:t>ка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 </w:t>
      </w:r>
      <w:r>
        <w:rPr>
          <w:b/>
          <w:bCs/>
          <w:i/>
          <w:iCs/>
          <w:color w:val="000000"/>
          <w:sz w:val="28"/>
          <w:szCs w:val="28"/>
        </w:rPr>
        <w:t xml:space="preserve">отклонениями </w:t>
      </w:r>
      <w:r>
        <w:rPr>
          <w:b/>
          <w:i/>
          <w:iCs/>
          <w:color w:val="000000"/>
          <w:sz w:val="28"/>
          <w:szCs w:val="28"/>
        </w:rPr>
        <w:t>в развитии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b/>
          <w:bCs/>
          <w:i/>
          <w:iCs/>
          <w:color w:val="000000"/>
          <w:sz w:val="28"/>
          <w:szCs w:val="28"/>
        </w:rPr>
        <w:t xml:space="preserve">и </w:t>
      </w:r>
      <w:r>
        <w:rPr>
          <w:b/>
          <w:i/>
          <w:iCs/>
          <w:color w:val="000000"/>
          <w:sz w:val="28"/>
          <w:szCs w:val="28"/>
        </w:rPr>
        <w:t>его семьи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три блока:</w:t>
      </w:r>
      <w:r>
        <w:rPr>
          <w:rFonts w:ascii="Arial" w:cs="Arial"/>
          <w:color w:val="000000"/>
          <w:sz w:val="28"/>
          <w:szCs w:val="28"/>
        </w:rPr>
        <w:t xml:space="preserve">                                            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Первый блок. </w:t>
      </w:r>
      <w:r>
        <w:rPr>
          <w:i/>
          <w:iCs/>
          <w:color w:val="000000"/>
          <w:sz w:val="28"/>
          <w:szCs w:val="28"/>
        </w:rPr>
        <w:t>Психологическое изучение ребенка с отклонениями в развитии.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этом блоке изучаются психологиче</w:t>
      </w:r>
      <w:r>
        <w:rPr>
          <w:color w:val="000000"/>
          <w:sz w:val="28"/>
          <w:szCs w:val="28"/>
        </w:rPr>
        <w:softHyphen/>
        <w:t>ские особенности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нка, факторы, влияющие на его развитие, а именно: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особенности личности;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факторы, определяющие личност</w:t>
      </w:r>
      <w:r>
        <w:rPr>
          <w:color w:val="000000"/>
          <w:sz w:val="28"/>
          <w:szCs w:val="28"/>
        </w:rPr>
        <w:softHyphen/>
        <w:t>ное развитие детей, подростков и моло</w:t>
      </w:r>
      <w:r>
        <w:rPr>
          <w:color w:val="000000"/>
          <w:sz w:val="28"/>
          <w:szCs w:val="28"/>
        </w:rPr>
        <w:softHyphen/>
        <w:t>д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жи с психофизическими нарушениями на разных возрастных этапах;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—особенности межличностного вза</w:t>
      </w:r>
      <w:r>
        <w:rPr>
          <w:color w:val="000000"/>
          <w:sz w:val="28"/>
          <w:szCs w:val="28"/>
        </w:rPr>
        <w:softHyphen/>
        <w:t>имодействия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со сверстниками, братьями, сестрами, друзьями, а также их влияние на его развитие;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— эмоционально-волевая сфера;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причины, препятствующие форми</w:t>
      </w:r>
      <w:r>
        <w:rPr>
          <w:color w:val="000000"/>
          <w:sz w:val="28"/>
          <w:szCs w:val="28"/>
        </w:rPr>
        <w:softHyphen/>
        <w:t>рованию адекватной личностной само</w:t>
      </w:r>
      <w:r>
        <w:rPr>
          <w:color w:val="000000"/>
          <w:sz w:val="28"/>
          <w:szCs w:val="28"/>
        </w:rPr>
        <w:softHyphen/>
        <w:t>оценки;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особенности формирования «систе</w:t>
      </w:r>
      <w:r>
        <w:rPr>
          <w:color w:val="000000"/>
          <w:sz w:val="28"/>
          <w:szCs w:val="28"/>
        </w:rPr>
        <w:softHyphen/>
        <w:t>мы Я»;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 потребности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и внутрисе</w:t>
      </w:r>
      <w:r>
        <w:rPr>
          <w:color w:val="000000"/>
          <w:sz w:val="28"/>
          <w:szCs w:val="28"/>
        </w:rPr>
        <w:softHyphen/>
        <w:t>мейные факторы, их определяющие;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межличностные отношения в ма</w:t>
      </w:r>
      <w:r>
        <w:rPr>
          <w:color w:val="000000"/>
          <w:sz w:val="28"/>
          <w:szCs w:val="28"/>
        </w:rPr>
        <w:softHyphen/>
        <w:t>лых социальных группах, состоящих из лиц с отклонениями в развитии (в клас</w:t>
      </w:r>
      <w:r>
        <w:rPr>
          <w:color w:val="000000"/>
          <w:sz w:val="28"/>
          <w:szCs w:val="28"/>
        </w:rPr>
        <w:softHyphen/>
        <w:t>се коррекционной школы, в группе про</w:t>
      </w:r>
      <w:r>
        <w:rPr>
          <w:color w:val="000000"/>
          <w:sz w:val="28"/>
          <w:szCs w:val="28"/>
        </w:rPr>
        <w:softHyphen/>
        <w:t>фессионального училища, в трудовом коллективе и т.д.);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особенности формирования моти</w:t>
      </w:r>
      <w:r>
        <w:rPr>
          <w:color w:val="000000"/>
          <w:sz w:val="28"/>
          <w:szCs w:val="28"/>
        </w:rPr>
        <w:softHyphen/>
        <w:t>вации к посильному труду в условиях семьи;</w:t>
      </w:r>
    </w:p>
    <w:p w:rsidR="006358E3" w:rsidRDefault="006358E3" w:rsidP="004E08D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—особенности формирования моти</w:t>
      </w:r>
      <w:r>
        <w:rPr>
          <w:color w:val="000000"/>
          <w:sz w:val="28"/>
          <w:szCs w:val="28"/>
        </w:rPr>
        <w:softHyphen/>
        <w:t>вации к профессиональной деятельнос</w:t>
      </w:r>
      <w:r>
        <w:rPr>
          <w:color w:val="000000"/>
          <w:sz w:val="28"/>
          <w:szCs w:val="28"/>
        </w:rPr>
        <w:softHyphen/>
        <w:t>ти в трудовом коллективе.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Второй блок.</w:t>
      </w:r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Психологическое изучение родителей (лиц, их заменяющих) и членов семьи реб</w:t>
      </w:r>
      <w:r w:rsidR="00DB2B01">
        <w:rPr>
          <w:i/>
          <w:iCs/>
          <w:color w:val="000000"/>
          <w:sz w:val="28"/>
          <w:szCs w:val="28"/>
        </w:rPr>
        <w:t>ё</w:t>
      </w:r>
      <w:r>
        <w:rPr>
          <w:i/>
          <w:iCs/>
          <w:color w:val="000000"/>
          <w:sz w:val="28"/>
          <w:szCs w:val="28"/>
        </w:rPr>
        <w:t>нка с отклонениями в развитии.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 направлениям этого блока относится изучение: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личностных особенностей родите</w:t>
      </w:r>
      <w:r>
        <w:rPr>
          <w:color w:val="000000"/>
          <w:sz w:val="28"/>
          <w:szCs w:val="28"/>
        </w:rPr>
        <w:softHyphen/>
        <w:t>лей и членов семьи, воспитывающей ре</w:t>
      </w:r>
      <w:r>
        <w:rPr>
          <w:color w:val="000000"/>
          <w:sz w:val="28"/>
          <w:szCs w:val="28"/>
        </w:rPr>
        <w:softHyphen/>
        <w:t>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 отклонениями в развитии; внут</w:t>
      </w:r>
      <w:r>
        <w:rPr>
          <w:color w:val="000000"/>
          <w:sz w:val="28"/>
          <w:szCs w:val="28"/>
        </w:rPr>
        <w:softHyphen/>
        <w:t>рисемейного климата; межличностных контактов;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факторов, влияющих на родитель</w:t>
      </w:r>
      <w:r>
        <w:rPr>
          <w:color w:val="000000"/>
          <w:sz w:val="28"/>
          <w:szCs w:val="28"/>
        </w:rPr>
        <w:softHyphen/>
        <w:t>ские позиции (отцовскую и материн</w:t>
      </w:r>
      <w:r>
        <w:rPr>
          <w:color w:val="000000"/>
          <w:sz w:val="28"/>
          <w:szCs w:val="28"/>
        </w:rPr>
        <w:softHyphen/>
        <w:t>скую) по отношению к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нку с откло</w:t>
      </w:r>
      <w:r>
        <w:rPr>
          <w:color w:val="000000"/>
          <w:sz w:val="28"/>
          <w:szCs w:val="28"/>
        </w:rPr>
        <w:softHyphen/>
        <w:t>нениями в развитии;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уровня педагогической компетент</w:t>
      </w:r>
      <w:r>
        <w:rPr>
          <w:color w:val="000000"/>
          <w:sz w:val="28"/>
          <w:szCs w:val="28"/>
        </w:rPr>
        <w:softHyphen/>
        <w:t>ности родителей, выступающих в качест</w:t>
      </w:r>
      <w:r>
        <w:rPr>
          <w:color w:val="000000"/>
          <w:sz w:val="28"/>
          <w:szCs w:val="28"/>
        </w:rPr>
        <w:softHyphen/>
        <w:t>ве педагогов своих детей; их воспита</w:t>
      </w:r>
      <w:r>
        <w:rPr>
          <w:color w:val="000000"/>
          <w:sz w:val="28"/>
          <w:szCs w:val="28"/>
        </w:rPr>
        <w:softHyphen/>
        <w:t>тельских качеств и способностей, про</w:t>
      </w:r>
      <w:r>
        <w:rPr>
          <w:color w:val="000000"/>
          <w:sz w:val="28"/>
          <w:szCs w:val="28"/>
        </w:rPr>
        <w:softHyphen/>
        <w:t>фессиональных педагогических умений;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 социально-культурных условий жизни семьи на разных возрастных эта</w:t>
      </w:r>
      <w:r>
        <w:rPr>
          <w:color w:val="000000"/>
          <w:sz w:val="28"/>
          <w:szCs w:val="28"/>
        </w:rPr>
        <w:softHyphen/>
        <w:t>пах развития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ценностных ориентации родителей, относящихся к различным социально-культурным группам, в отношении ре</w:t>
      </w:r>
      <w:r>
        <w:rPr>
          <w:color w:val="000000"/>
          <w:sz w:val="28"/>
          <w:szCs w:val="28"/>
        </w:rPr>
        <w:softHyphen/>
        <w:t>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 отклонениями в развитии;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 основных типов взаимодействия в семьях;</w:t>
      </w:r>
    </w:p>
    <w:p w:rsidR="006358E3" w:rsidRDefault="006358E3" w:rsidP="004E08D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моделей воспитания в семьях;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форм родительского участия в фор</w:t>
      </w:r>
      <w:r>
        <w:rPr>
          <w:color w:val="000000"/>
          <w:sz w:val="28"/>
          <w:szCs w:val="28"/>
        </w:rPr>
        <w:softHyphen/>
        <w:t>мировании навыков социальной и трудо</w:t>
      </w:r>
      <w:r>
        <w:rPr>
          <w:color w:val="000000"/>
          <w:sz w:val="28"/>
          <w:szCs w:val="28"/>
        </w:rPr>
        <w:softHyphen/>
        <w:t>вой адаптации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влияния родительской позиции на формирование личности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proofErr w:type="spellStart"/>
      <w:r>
        <w:rPr>
          <w:color w:val="000000"/>
          <w:sz w:val="28"/>
          <w:szCs w:val="28"/>
        </w:rPr>
        <w:t>мотивационно-потребностной</w:t>
      </w:r>
      <w:proofErr w:type="spellEnd"/>
      <w:r>
        <w:rPr>
          <w:color w:val="000000"/>
          <w:sz w:val="28"/>
          <w:szCs w:val="28"/>
        </w:rPr>
        <w:t xml:space="preserve"> сфе</w:t>
      </w:r>
      <w:r>
        <w:rPr>
          <w:color w:val="000000"/>
          <w:sz w:val="28"/>
          <w:szCs w:val="28"/>
        </w:rPr>
        <w:softHyphen/>
        <w:t>ры родителей;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характера внутренних личностных переживаний родителей (близких лиц), связанных с нарушениями развития ре</w:t>
      </w:r>
      <w:r>
        <w:rPr>
          <w:color w:val="000000"/>
          <w:sz w:val="28"/>
          <w:szCs w:val="28"/>
        </w:rPr>
        <w:softHyphen/>
        <w:t>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влияния фактора присутствия в се</w:t>
      </w:r>
      <w:r>
        <w:rPr>
          <w:color w:val="000000"/>
          <w:sz w:val="28"/>
          <w:szCs w:val="28"/>
        </w:rPr>
        <w:softHyphen/>
        <w:t>мье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 психофизическими нару</w:t>
      </w:r>
      <w:r>
        <w:rPr>
          <w:color w:val="000000"/>
          <w:sz w:val="28"/>
          <w:szCs w:val="28"/>
        </w:rPr>
        <w:softHyphen/>
        <w:t>шениями на развитие его здоровых бра</w:t>
      </w:r>
      <w:r>
        <w:rPr>
          <w:color w:val="000000"/>
          <w:sz w:val="28"/>
          <w:szCs w:val="28"/>
        </w:rPr>
        <w:softHyphen/>
        <w:t>тьев и сестер;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особенностей отношения здоровых братьев и сестер к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нку с отклонени</w:t>
      </w:r>
      <w:r>
        <w:rPr>
          <w:color w:val="000000"/>
          <w:sz w:val="28"/>
          <w:szCs w:val="28"/>
        </w:rPr>
        <w:softHyphen/>
        <w:t>ями в развитии;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—динамики </w:t>
      </w:r>
      <w:proofErr w:type="spellStart"/>
      <w:r>
        <w:rPr>
          <w:color w:val="000000"/>
          <w:sz w:val="28"/>
          <w:szCs w:val="28"/>
        </w:rPr>
        <w:t>родительско-детских</w:t>
      </w:r>
      <w:proofErr w:type="spellEnd"/>
      <w:r>
        <w:rPr>
          <w:color w:val="000000"/>
          <w:sz w:val="28"/>
          <w:szCs w:val="28"/>
        </w:rPr>
        <w:t xml:space="preserve"> и детско-родительских отношений под воздействием </w:t>
      </w:r>
      <w:proofErr w:type="spellStart"/>
      <w:r>
        <w:rPr>
          <w:color w:val="000000"/>
          <w:sz w:val="28"/>
          <w:szCs w:val="28"/>
        </w:rPr>
        <w:t>психокоррекции</w:t>
      </w:r>
      <w:proofErr w:type="spellEnd"/>
      <w:r>
        <w:rPr>
          <w:color w:val="000000"/>
          <w:sz w:val="28"/>
          <w:szCs w:val="28"/>
        </w:rPr>
        <w:t>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родительских позиций отцов и ма</w:t>
      </w:r>
      <w:r>
        <w:rPr>
          <w:color w:val="000000"/>
          <w:sz w:val="28"/>
          <w:szCs w:val="28"/>
        </w:rPr>
        <w:softHyphen/>
        <w:t>терей детей с отклонениями в развитии (в сравнении);</w:t>
      </w:r>
    </w:p>
    <w:p w:rsidR="006358E3" w:rsidRDefault="006358E3" w:rsidP="004E08D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— влияния религиозных и культурных традиций семьи на родительское отно</w:t>
      </w:r>
      <w:r>
        <w:rPr>
          <w:color w:val="000000"/>
          <w:sz w:val="28"/>
          <w:szCs w:val="28"/>
        </w:rPr>
        <w:softHyphen/>
        <w:t>шение к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нку с отклонениями в раз</w:t>
      </w:r>
      <w:r>
        <w:rPr>
          <w:color w:val="000000"/>
          <w:sz w:val="28"/>
          <w:szCs w:val="28"/>
        </w:rPr>
        <w:softHyphen/>
        <w:t>витии.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Третий блок.</w:t>
      </w:r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Психологическое изучение социального окружения семьи реб</w:t>
      </w:r>
      <w:r w:rsidR="00DB2B01">
        <w:rPr>
          <w:i/>
          <w:iCs/>
          <w:color w:val="000000"/>
          <w:sz w:val="28"/>
          <w:szCs w:val="28"/>
        </w:rPr>
        <w:t>ё</w:t>
      </w:r>
      <w:r>
        <w:rPr>
          <w:i/>
          <w:iCs/>
          <w:color w:val="000000"/>
          <w:sz w:val="28"/>
          <w:szCs w:val="28"/>
        </w:rPr>
        <w:t>нка с отклонениями в развитии и факторов, влияющих на его социальную адаптацию.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Этот блок предусматривает изучение: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 отношения различных социальных групп населения к детям, подросткам и лицам с психофизическими нарушениями;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 влияния здоровых сверстников на характер и динамику развития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с отклонениями;</w:t>
      </w:r>
    </w:p>
    <w:p w:rsidR="006358E3" w:rsidRDefault="006358E3" w:rsidP="004E08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— макросоциальных условий, определя</w:t>
      </w:r>
      <w:r>
        <w:rPr>
          <w:color w:val="000000"/>
          <w:sz w:val="28"/>
          <w:szCs w:val="28"/>
        </w:rPr>
        <w:softHyphen/>
        <w:t>ющих развитие и социально-трудовую адаптацию детей, подростков и молодых людей с психофизическими нарушениями;</w:t>
      </w:r>
    </w:p>
    <w:p w:rsidR="006358E3" w:rsidRDefault="006358E3" w:rsidP="004E08D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макросоциальных условий, опре</w:t>
      </w:r>
      <w:r>
        <w:rPr>
          <w:color w:val="000000"/>
          <w:sz w:val="28"/>
          <w:szCs w:val="28"/>
        </w:rPr>
        <w:softHyphen/>
        <w:t>деляющих максимально возможную ре</w:t>
      </w:r>
      <w:r>
        <w:rPr>
          <w:color w:val="000000"/>
          <w:sz w:val="28"/>
          <w:szCs w:val="28"/>
        </w:rPr>
        <w:softHyphen/>
        <w:t>абилитацию семей, в которых воспиты</w:t>
      </w:r>
      <w:r>
        <w:rPr>
          <w:color w:val="000000"/>
          <w:sz w:val="28"/>
          <w:szCs w:val="28"/>
        </w:rPr>
        <w:softHyphen/>
        <w:t>ваются и живут дети, подростки и мо</w:t>
      </w:r>
      <w:r>
        <w:rPr>
          <w:color w:val="000000"/>
          <w:sz w:val="28"/>
          <w:szCs w:val="28"/>
        </w:rPr>
        <w:softHyphen/>
        <w:t>лодые люди с психофизическими нару</w:t>
      </w:r>
      <w:r>
        <w:rPr>
          <w:color w:val="000000"/>
          <w:sz w:val="28"/>
          <w:szCs w:val="28"/>
        </w:rPr>
        <w:softHyphen/>
        <w:t>шениями.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358E3" w:rsidRDefault="009B23FB" w:rsidP="00605697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6358E3">
        <w:rPr>
          <w:b/>
          <w:sz w:val="28"/>
          <w:szCs w:val="28"/>
        </w:rPr>
        <w:t xml:space="preserve">. Модели помощи современной семье 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 консультативно-психологической помощи семье условно выделяют несколько моделей: 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i/>
          <w:iCs/>
          <w:color w:val="000000"/>
          <w:sz w:val="28"/>
          <w:szCs w:val="28"/>
        </w:rPr>
        <w:t xml:space="preserve">Педагогическая модель </w:t>
      </w:r>
      <w:r>
        <w:rPr>
          <w:color w:val="000000"/>
          <w:sz w:val="28"/>
          <w:szCs w:val="28"/>
        </w:rPr>
        <w:t>базируется на гипотезе недо</w:t>
      </w:r>
      <w:r>
        <w:rPr>
          <w:color w:val="000000"/>
          <w:sz w:val="28"/>
          <w:szCs w:val="28"/>
        </w:rPr>
        <w:softHyphen/>
        <w:t>статка педагогической компетентности родителей. Субъект жалобы в таком случае обычно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нок. Консультант вместе с родителями анализирует ситуацию, намечает программу мер. Хотя сам родитель может быть причиной неблагополу</w:t>
      </w:r>
      <w:r>
        <w:rPr>
          <w:color w:val="000000"/>
          <w:sz w:val="28"/>
          <w:szCs w:val="28"/>
        </w:rPr>
        <w:softHyphen/>
        <w:t>чия, эта возможность открыто не рассматривается. Психолог ориентируется не столько на индивидуальные возможности родителя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нка, с</w:t>
      </w:r>
      <w:r w:rsidR="00DB2B01">
        <w:rPr>
          <w:color w:val="000000"/>
          <w:sz w:val="28"/>
          <w:szCs w:val="28"/>
        </w:rPr>
        <w:t xml:space="preserve">колько на универсальные с точки </w:t>
      </w:r>
      <w:r>
        <w:rPr>
          <w:color w:val="000000"/>
          <w:sz w:val="28"/>
          <w:szCs w:val="28"/>
        </w:rPr>
        <w:t>зре</w:t>
      </w:r>
      <w:r>
        <w:rPr>
          <w:color w:val="000000"/>
          <w:sz w:val="28"/>
          <w:szCs w:val="28"/>
        </w:rPr>
        <w:softHyphen/>
        <w:t>ния педагогики и психологии способы воспитания.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D47CC">
        <w:rPr>
          <w:iCs/>
          <w:color w:val="000000"/>
          <w:sz w:val="28"/>
          <w:szCs w:val="28"/>
        </w:rPr>
        <w:t>2</w:t>
      </w:r>
      <w:r>
        <w:rPr>
          <w:i/>
          <w:iCs/>
          <w:color w:val="000000"/>
          <w:sz w:val="28"/>
          <w:szCs w:val="28"/>
        </w:rPr>
        <w:t xml:space="preserve">. Диагностическая модель </w:t>
      </w:r>
      <w:r>
        <w:rPr>
          <w:color w:val="000000"/>
          <w:sz w:val="28"/>
          <w:szCs w:val="28"/>
        </w:rPr>
        <w:t>основывается на предположе</w:t>
      </w:r>
      <w:r>
        <w:rPr>
          <w:color w:val="000000"/>
          <w:sz w:val="28"/>
          <w:szCs w:val="28"/>
        </w:rPr>
        <w:softHyphen/>
        <w:t>нии дефицита у родителей специальных знаний о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нке или своей семье. Объект диагностики — семья, а также дети и подростки с нарушениями и отклонениями в поведении. Диагностическое заключение может служить основанием для принятия организационного решения.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  </w:t>
      </w:r>
      <w:r>
        <w:rPr>
          <w:i/>
          <w:iCs/>
          <w:color w:val="000000"/>
          <w:sz w:val="28"/>
          <w:szCs w:val="28"/>
        </w:rPr>
        <w:t xml:space="preserve">Социальная модель </w:t>
      </w:r>
      <w:r>
        <w:rPr>
          <w:color w:val="000000"/>
          <w:sz w:val="28"/>
          <w:szCs w:val="28"/>
        </w:rPr>
        <w:t>используется в тех случаях, когда семейные трудности есть результат неблагоприятных обсто</w:t>
      </w:r>
      <w:r>
        <w:rPr>
          <w:color w:val="000000"/>
          <w:sz w:val="28"/>
          <w:szCs w:val="28"/>
        </w:rPr>
        <w:softHyphen/>
        <w:t>ятельств. В этих случаях помимо анализа жизненной ситуа</w:t>
      </w:r>
      <w:r>
        <w:rPr>
          <w:color w:val="000000"/>
          <w:sz w:val="28"/>
          <w:szCs w:val="28"/>
        </w:rPr>
        <w:softHyphen/>
        <w:t>ции и рекомендаций требуется вмешательство внешних сил.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>
        <w:rPr>
          <w:i/>
          <w:iCs/>
          <w:color w:val="000000"/>
          <w:sz w:val="28"/>
          <w:szCs w:val="28"/>
        </w:rPr>
        <w:t xml:space="preserve">Медицинская модель </w:t>
      </w:r>
      <w:r>
        <w:rPr>
          <w:color w:val="000000"/>
          <w:sz w:val="28"/>
          <w:szCs w:val="28"/>
        </w:rPr>
        <w:t>предполагает, что в основе семей</w:t>
      </w:r>
      <w:r>
        <w:rPr>
          <w:color w:val="000000"/>
          <w:sz w:val="28"/>
          <w:szCs w:val="28"/>
        </w:rPr>
        <w:softHyphen/>
        <w:t>ных трудностей лежат болезни. Задача консультирования — диагноз, лечение больных и адаптация здоровых членов се</w:t>
      </w:r>
      <w:r>
        <w:rPr>
          <w:color w:val="000000"/>
          <w:sz w:val="28"/>
          <w:szCs w:val="28"/>
        </w:rPr>
        <w:softHyphen/>
        <w:t>мьи к больным.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>
        <w:rPr>
          <w:i/>
          <w:iCs/>
          <w:color w:val="000000"/>
          <w:sz w:val="28"/>
          <w:szCs w:val="28"/>
        </w:rPr>
        <w:t xml:space="preserve">Психологическая </w:t>
      </w:r>
      <w:r>
        <w:rPr>
          <w:color w:val="000000"/>
          <w:sz w:val="28"/>
          <w:szCs w:val="28"/>
        </w:rPr>
        <w:t xml:space="preserve">(психотерапевтическая) </w:t>
      </w:r>
      <w:r>
        <w:rPr>
          <w:i/>
          <w:iCs/>
          <w:color w:val="000000"/>
          <w:sz w:val="28"/>
          <w:szCs w:val="28"/>
        </w:rPr>
        <w:t xml:space="preserve">модель </w:t>
      </w:r>
      <w:r>
        <w:rPr>
          <w:color w:val="000000"/>
          <w:sz w:val="28"/>
          <w:szCs w:val="28"/>
        </w:rPr>
        <w:t>исполь</w:t>
      </w:r>
      <w:r>
        <w:rPr>
          <w:color w:val="000000"/>
          <w:sz w:val="28"/>
          <w:szCs w:val="28"/>
        </w:rPr>
        <w:softHyphen/>
        <w:t>зуется тогда, когда причины трудностей реб</w:t>
      </w:r>
      <w:r w:rsidR="00DB2B01">
        <w:rPr>
          <w:color w:val="000000"/>
          <w:sz w:val="28"/>
          <w:szCs w:val="28"/>
        </w:rPr>
        <w:t>ё</w:t>
      </w:r>
      <w:r>
        <w:rPr>
          <w:color w:val="000000"/>
          <w:sz w:val="28"/>
          <w:szCs w:val="28"/>
        </w:rPr>
        <w:t>нка лежат в области общения, личностных особенностей членов семьи. Она предполагает анализ семейной ситуации, психодиагно</w:t>
      </w:r>
      <w:r>
        <w:rPr>
          <w:color w:val="000000"/>
          <w:sz w:val="28"/>
          <w:szCs w:val="28"/>
        </w:rPr>
        <w:softHyphen/>
        <w:t>стику личности, диагностику семьи. Практическая помощь заключается в преодолении барьеров общения и причин его нарушений.</w:t>
      </w:r>
    </w:p>
    <w:p w:rsidR="006358E3" w:rsidRDefault="006358E3" w:rsidP="006358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Фактически при работе с семьей используются педагогическая, диагностическая и психологическая модели,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но важно подчеркнуть, что психологическая модель должна всегда сопровождать и в некотором смысле предшествовать другим видам помощи.</w:t>
      </w:r>
    </w:p>
    <w:p w:rsidR="006358E3" w:rsidRPr="002547FD" w:rsidRDefault="006358E3" w:rsidP="006358E3">
      <w:pPr>
        <w:ind w:firstLine="72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Превалирование той или иной модели зависит от конкретной задачи консультирования, а они могут быть весьма разнообраз</w:t>
      </w:r>
      <w:r>
        <w:rPr>
          <w:color w:val="000000"/>
          <w:sz w:val="28"/>
          <w:szCs w:val="28"/>
        </w:rPr>
        <w:softHyphen/>
        <w:t>ными.</w:t>
      </w:r>
    </w:p>
    <w:p w:rsidR="006358E3" w:rsidRDefault="006358E3" w:rsidP="006358E3">
      <w:pPr>
        <w:spacing w:after="120"/>
        <w:jc w:val="both"/>
        <w:rPr>
          <w:sz w:val="28"/>
          <w:szCs w:val="28"/>
        </w:rPr>
      </w:pPr>
    </w:p>
    <w:p w:rsidR="006358E3" w:rsidRDefault="006358E3" w:rsidP="006358E3">
      <w:pPr>
        <w:spacing w:after="120"/>
        <w:jc w:val="both"/>
        <w:rPr>
          <w:sz w:val="28"/>
          <w:szCs w:val="28"/>
        </w:rPr>
      </w:pPr>
    </w:p>
    <w:p w:rsidR="006358E3" w:rsidRDefault="006358E3" w:rsidP="006358E3">
      <w:pPr>
        <w:jc w:val="both"/>
        <w:rPr>
          <w:sz w:val="28"/>
          <w:szCs w:val="28"/>
        </w:rPr>
      </w:pPr>
    </w:p>
    <w:p w:rsidR="006358E3" w:rsidRDefault="006358E3" w:rsidP="006358E3">
      <w:pPr>
        <w:jc w:val="center"/>
        <w:rPr>
          <w:color w:val="000000"/>
          <w:sz w:val="28"/>
          <w:szCs w:val="28"/>
          <w:lang w:eastAsia="ar-SA"/>
        </w:rPr>
      </w:pPr>
    </w:p>
    <w:p w:rsidR="006358E3" w:rsidRDefault="006358E3" w:rsidP="006358E3">
      <w:pPr>
        <w:spacing w:after="120"/>
        <w:jc w:val="both"/>
        <w:rPr>
          <w:b/>
          <w:sz w:val="28"/>
          <w:szCs w:val="28"/>
        </w:rPr>
      </w:pPr>
    </w:p>
    <w:p w:rsidR="006358E3" w:rsidRPr="005A5C08" w:rsidRDefault="006358E3" w:rsidP="006358E3">
      <w:pPr>
        <w:jc w:val="both"/>
        <w:rPr>
          <w:sz w:val="28"/>
          <w:szCs w:val="28"/>
        </w:rPr>
      </w:pPr>
    </w:p>
    <w:p w:rsidR="006358E3" w:rsidRDefault="006358E3" w:rsidP="004A3D7C">
      <w:pPr>
        <w:jc w:val="both"/>
        <w:rPr>
          <w:sz w:val="28"/>
          <w:szCs w:val="23"/>
        </w:rPr>
      </w:pPr>
    </w:p>
    <w:p w:rsidR="006358E3" w:rsidRDefault="006358E3" w:rsidP="004A3D7C">
      <w:pPr>
        <w:jc w:val="both"/>
        <w:rPr>
          <w:sz w:val="28"/>
          <w:szCs w:val="23"/>
        </w:rPr>
      </w:pPr>
    </w:p>
    <w:p w:rsidR="002F246D" w:rsidRPr="006045FD" w:rsidRDefault="002F246D" w:rsidP="00E44181">
      <w:pPr>
        <w:spacing w:line="360" w:lineRule="auto"/>
        <w:jc w:val="both"/>
        <w:rPr>
          <w:sz w:val="28"/>
        </w:rPr>
      </w:pPr>
    </w:p>
    <w:sectPr w:rsidR="002F246D" w:rsidRPr="006045FD" w:rsidSect="002F2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52E0"/>
    <w:multiLevelType w:val="hybridMultilevel"/>
    <w:tmpl w:val="3CB44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D12F63"/>
    <w:multiLevelType w:val="hybridMultilevel"/>
    <w:tmpl w:val="A63E49B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85ECD"/>
    <w:multiLevelType w:val="multilevel"/>
    <w:tmpl w:val="6F20B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072CEA"/>
    <w:multiLevelType w:val="multilevel"/>
    <w:tmpl w:val="AF40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852AA"/>
    <w:multiLevelType w:val="multilevel"/>
    <w:tmpl w:val="2B50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B60289"/>
    <w:multiLevelType w:val="multilevel"/>
    <w:tmpl w:val="F8DA7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D11A94"/>
    <w:multiLevelType w:val="multilevel"/>
    <w:tmpl w:val="CDFE27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305E73"/>
    <w:multiLevelType w:val="multilevel"/>
    <w:tmpl w:val="48D0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970888"/>
    <w:multiLevelType w:val="multilevel"/>
    <w:tmpl w:val="F286A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6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181"/>
    <w:rsid w:val="001732F8"/>
    <w:rsid w:val="001805D0"/>
    <w:rsid w:val="002F246D"/>
    <w:rsid w:val="00323BF3"/>
    <w:rsid w:val="00354A66"/>
    <w:rsid w:val="003E709C"/>
    <w:rsid w:val="003F016E"/>
    <w:rsid w:val="004A3D7C"/>
    <w:rsid w:val="004E08D1"/>
    <w:rsid w:val="00500B5A"/>
    <w:rsid w:val="00523C25"/>
    <w:rsid w:val="005526F8"/>
    <w:rsid w:val="0059037A"/>
    <w:rsid w:val="006045FD"/>
    <w:rsid w:val="00605697"/>
    <w:rsid w:val="006358E3"/>
    <w:rsid w:val="006813D7"/>
    <w:rsid w:val="00682A31"/>
    <w:rsid w:val="0069401A"/>
    <w:rsid w:val="00732BC7"/>
    <w:rsid w:val="00791426"/>
    <w:rsid w:val="007E3D0C"/>
    <w:rsid w:val="007F2F19"/>
    <w:rsid w:val="00844C41"/>
    <w:rsid w:val="0089154C"/>
    <w:rsid w:val="008E6CE5"/>
    <w:rsid w:val="00952E30"/>
    <w:rsid w:val="009B23FB"/>
    <w:rsid w:val="00A126BC"/>
    <w:rsid w:val="00A2706C"/>
    <w:rsid w:val="00AF1B9E"/>
    <w:rsid w:val="00B4262E"/>
    <w:rsid w:val="00C82EFF"/>
    <w:rsid w:val="00DB0D18"/>
    <w:rsid w:val="00DB2B01"/>
    <w:rsid w:val="00E407DE"/>
    <w:rsid w:val="00E44181"/>
    <w:rsid w:val="00E77431"/>
    <w:rsid w:val="00F46F17"/>
    <w:rsid w:val="00FC4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3D7"/>
    <w:rPr>
      <w:color w:val="0000FF"/>
      <w:u w:val="single"/>
    </w:rPr>
  </w:style>
  <w:style w:type="paragraph" w:customStyle="1" w:styleId="ipara">
    <w:name w:val="ipara"/>
    <w:basedOn w:val="a"/>
    <w:rsid w:val="00C82EFF"/>
    <w:pPr>
      <w:spacing w:before="100" w:beforeAutospacing="1" w:after="100" w:afterAutospacing="1"/>
    </w:pPr>
  </w:style>
  <w:style w:type="paragraph" w:customStyle="1" w:styleId="nipara">
    <w:name w:val="nipara"/>
    <w:basedOn w:val="a"/>
    <w:rsid w:val="00844C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E709C"/>
    <w:pPr>
      <w:ind w:left="720"/>
      <w:contextualSpacing/>
    </w:pPr>
  </w:style>
  <w:style w:type="table" w:styleId="a5">
    <w:name w:val="Table Grid"/>
    <w:basedOn w:val="a1"/>
    <w:rsid w:val="00635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34</cp:revision>
  <dcterms:created xsi:type="dcterms:W3CDTF">2020-05-08T09:11:00Z</dcterms:created>
  <dcterms:modified xsi:type="dcterms:W3CDTF">2020-06-02T13:42:00Z</dcterms:modified>
</cp:coreProperties>
</file>