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96DBC" w14:textId="77777777" w:rsidR="00FA2922" w:rsidRPr="008545B0" w:rsidRDefault="00FA2922" w:rsidP="008545B0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545B0">
        <w:rPr>
          <w:rFonts w:ascii="Times New Roman" w:hAnsi="Times New Roman" w:cs="Times New Roman"/>
          <w:b/>
          <w:bCs/>
          <w:sz w:val="28"/>
          <w:szCs w:val="28"/>
        </w:rPr>
        <w:t xml:space="preserve">Тарасова Анна Михайловна, </w:t>
      </w:r>
    </w:p>
    <w:p w14:paraId="6A221687" w14:textId="2EC82D67" w:rsidR="00FA2922" w:rsidRPr="008545B0" w:rsidRDefault="00FA2922" w:rsidP="008545B0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545B0">
        <w:rPr>
          <w:rFonts w:ascii="Times New Roman" w:hAnsi="Times New Roman" w:cs="Times New Roman"/>
          <w:b/>
          <w:bCs/>
          <w:sz w:val="28"/>
          <w:szCs w:val="28"/>
        </w:rPr>
        <w:t>СПК-РАСМ</w:t>
      </w:r>
      <w:r w:rsidR="009E1659">
        <w:rPr>
          <w:rFonts w:ascii="Times New Roman" w:hAnsi="Times New Roman" w:cs="Times New Roman"/>
          <w:b/>
          <w:bCs/>
          <w:sz w:val="28"/>
          <w:szCs w:val="28"/>
          <w:lang w:val="en-GB"/>
        </w:rPr>
        <w:t>Z</w:t>
      </w:r>
      <w:r w:rsidRPr="008545B0">
        <w:rPr>
          <w:rFonts w:ascii="Times New Roman" w:hAnsi="Times New Roman" w:cs="Times New Roman"/>
          <w:b/>
          <w:bCs/>
          <w:sz w:val="28"/>
          <w:szCs w:val="28"/>
        </w:rPr>
        <w:t>-11</w:t>
      </w:r>
    </w:p>
    <w:p w14:paraId="4103CE21" w14:textId="77777777" w:rsidR="002F2253" w:rsidRDefault="002F2253" w:rsidP="00FA2922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</w:pPr>
    </w:p>
    <w:p w14:paraId="76CD3C69" w14:textId="38BA4D95" w:rsidR="00FA2922" w:rsidRDefault="00FA2922" w:rsidP="00FA2922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</w:pPr>
      <w:r w:rsidRPr="00FA2922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 xml:space="preserve">Сравнительная </w:t>
      </w:r>
      <w:r w:rsidR="008545B0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>характеристика</w:t>
      </w:r>
      <w:r w:rsidRPr="00FA2922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 xml:space="preserve"> отличий </w:t>
      </w:r>
      <w:r w:rsidR="009E1659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>с</w:t>
      </w:r>
      <w:r w:rsidR="009E1659" w:rsidRPr="00FA2922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>индрома</w:t>
      </w:r>
      <w:r w:rsidRPr="00FA2922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 xml:space="preserve"> </w:t>
      </w:r>
      <w:proofErr w:type="spellStart"/>
      <w:r w:rsidR="008545B0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>Ангельмана</w:t>
      </w:r>
      <w:proofErr w:type="spellEnd"/>
      <w:r w:rsidRPr="00FA2922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 xml:space="preserve"> от расстройства </w:t>
      </w:r>
      <w:proofErr w:type="spellStart"/>
      <w:r w:rsidRPr="00FA2922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>аутистического</w:t>
      </w:r>
      <w:proofErr w:type="spellEnd"/>
      <w:r w:rsidRPr="00FA2922">
        <w:rPr>
          <w:rFonts w:ascii="Times New Roman" w:eastAsia="SimSun" w:hAnsi="Times New Roman" w:cs="Times New Roman"/>
          <w:b/>
          <w:kern w:val="3"/>
          <w:sz w:val="28"/>
          <w:szCs w:val="28"/>
          <w:lang w:eastAsia="en-US"/>
        </w:rPr>
        <w:t xml:space="preserve"> спектра</w:t>
      </w:r>
    </w:p>
    <w:p w14:paraId="292B01D3" w14:textId="77777777" w:rsidR="002A65BE" w:rsidRDefault="002A65BE" w:rsidP="002F3E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5ACA66" w14:textId="6E23B8EF" w:rsidR="00080A00" w:rsidRPr="00E636FF" w:rsidRDefault="00445B59" w:rsidP="002F3EA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2A65BE" w:rsidRPr="00E636FF">
        <w:rPr>
          <w:rFonts w:ascii="Times New Roman" w:hAnsi="Times New Roman" w:cs="Times New Roman"/>
          <w:b/>
          <w:bCs/>
          <w:sz w:val="28"/>
          <w:szCs w:val="28"/>
        </w:rPr>
        <w:t xml:space="preserve">Синдром </w:t>
      </w:r>
      <w:proofErr w:type="spellStart"/>
      <w:r w:rsidR="002A65BE" w:rsidRPr="00E636FF">
        <w:rPr>
          <w:rFonts w:ascii="Times New Roman" w:hAnsi="Times New Roman" w:cs="Times New Roman"/>
          <w:b/>
          <w:bCs/>
          <w:sz w:val="28"/>
          <w:szCs w:val="28"/>
        </w:rPr>
        <w:t>Ангельмана</w:t>
      </w:r>
      <w:proofErr w:type="spellEnd"/>
      <w:r w:rsidR="002A65BE" w:rsidRPr="00E636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65BE">
        <w:rPr>
          <w:rFonts w:ascii="Times New Roman" w:hAnsi="Times New Roman" w:cs="Times New Roman"/>
          <w:sz w:val="28"/>
          <w:szCs w:val="28"/>
        </w:rPr>
        <w:t xml:space="preserve">- </w:t>
      </w:r>
      <w:r w:rsidR="00D53264" w:rsidRPr="002F3EA1">
        <w:rPr>
          <w:rFonts w:ascii="Times New Roman" w:hAnsi="Times New Roman" w:cs="Times New Roman"/>
          <w:sz w:val="28"/>
          <w:szCs w:val="28"/>
        </w:rPr>
        <w:t>обусловленная </w:t>
      </w:r>
      <w:hyperlink r:id="rId4" w:tooltip="Хромосомные болезни" w:history="1">
        <w:r w:rsidR="00D53264" w:rsidRPr="00181A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генетической аномалией</w:t>
        </w:r>
      </w:hyperlink>
      <w:r w:rsidR="00D53264" w:rsidRPr="00181A3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5" w:tooltip="Патология" w:history="1">
        <w:r w:rsidR="00D53264" w:rsidRPr="00181A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патология</w:t>
        </w:r>
      </w:hyperlink>
      <w:r w:rsidR="00D53264" w:rsidRPr="00181A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53264" w:rsidRPr="002F3EA1">
        <w:rPr>
          <w:rFonts w:ascii="Times New Roman" w:hAnsi="Times New Roman" w:cs="Times New Roman"/>
          <w:sz w:val="28"/>
          <w:szCs w:val="28"/>
        </w:rPr>
        <w:t xml:space="preserve">характеризующаяся такими признаками, как задержка психического развития, нарушения сна, припадки, хаотические движения (особенно рук), частый смех или улыбки. </w:t>
      </w:r>
    </w:p>
    <w:p w14:paraId="49E21463" w14:textId="69F1A8C0" w:rsidR="00640DFF" w:rsidRDefault="00D53264" w:rsidP="00E636FF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1F6F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Также эту болезнь называют </w:t>
      </w:r>
      <w:r w:rsidRPr="00080A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Pr="00080A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синдром Петрушки</w:t>
      </w:r>
      <w:r w:rsidRPr="00080A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  <w:r w:rsidRPr="001F6F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или </w:t>
      </w:r>
      <w:r w:rsidRPr="00080A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Pr="00080A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синдром счастливой куклы</w:t>
      </w:r>
      <w:r w:rsidRPr="00080A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  <w:r w:rsidR="00640D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4B6B2D79" w14:textId="6B7AA654" w:rsidR="00183B68" w:rsidRPr="001D06BF" w:rsidRDefault="00445B59" w:rsidP="00183B6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640DFF" w:rsidRPr="001D06BF">
        <w:rPr>
          <w:rFonts w:ascii="Times New Roman" w:hAnsi="Times New Roman" w:cs="Times New Roman"/>
          <w:b/>
          <w:bCs/>
          <w:sz w:val="28"/>
          <w:szCs w:val="28"/>
        </w:rPr>
        <w:t>Постоянные проявления:</w:t>
      </w:r>
    </w:p>
    <w:p w14:paraId="77AC57AF" w14:textId="77777777" w:rsidR="00183B68" w:rsidRDefault="00640DFF" w:rsidP="00183B68">
      <w:pPr>
        <w:rPr>
          <w:rFonts w:ascii="Times New Roman" w:hAnsi="Times New Roman" w:cs="Times New Roman"/>
          <w:sz w:val="28"/>
          <w:szCs w:val="28"/>
        </w:rPr>
      </w:pPr>
      <w:r w:rsidRPr="00183B68">
        <w:rPr>
          <w:rFonts w:ascii="Times New Roman" w:hAnsi="Times New Roman" w:cs="Times New Roman"/>
          <w:sz w:val="28"/>
          <w:szCs w:val="28"/>
        </w:rPr>
        <w:t xml:space="preserve"> — умственная отсталость;</w:t>
      </w:r>
    </w:p>
    <w:p w14:paraId="6793BACB" w14:textId="77777777" w:rsidR="00183B68" w:rsidRDefault="00640DFF" w:rsidP="00183B68">
      <w:pPr>
        <w:rPr>
          <w:rFonts w:ascii="Times New Roman" w:hAnsi="Times New Roman" w:cs="Times New Roman"/>
          <w:sz w:val="28"/>
          <w:szCs w:val="28"/>
        </w:rPr>
      </w:pPr>
      <w:r w:rsidRPr="00183B68">
        <w:rPr>
          <w:rFonts w:ascii="Times New Roman" w:hAnsi="Times New Roman" w:cs="Times New Roman"/>
          <w:sz w:val="28"/>
          <w:szCs w:val="28"/>
        </w:rPr>
        <w:t xml:space="preserve"> — нарушение </w:t>
      </w:r>
      <w:proofErr w:type="spellStart"/>
      <w:r w:rsidRPr="00183B68">
        <w:rPr>
          <w:rFonts w:ascii="Times New Roman" w:hAnsi="Times New Roman" w:cs="Times New Roman"/>
          <w:sz w:val="28"/>
          <w:szCs w:val="28"/>
        </w:rPr>
        <w:t>моторики</w:t>
      </w:r>
      <w:proofErr w:type="spellEnd"/>
      <w:r w:rsidRPr="00183B6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10EF428" w14:textId="77777777" w:rsidR="00183B68" w:rsidRDefault="00640DFF" w:rsidP="00183B68">
      <w:pPr>
        <w:rPr>
          <w:rFonts w:ascii="Times New Roman" w:hAnsi="Times New Roman" w:cs="Times New Roman"/>
          <w:sz w:val="28"/>
          <w:szCs w:val="28"/>
        </w:rPr>
      </w:pPr>
      <w:r w:rsidRPr="00183B68">
        <w:rPr>
          <w:rFonts w:ascii="Times New Roman" w:hAnsi="Times New Roman" w:cs="Times New Roman"/>
          <w:sz w:val="28"/>
          <w:szCs w:val="28"/>
        </w:rPr>
        <w:t xml:space="preserve">— задержка речевого развития; </w:t>
      </w:r>
    </w:p>
    <w:p w14:paraId="6A00BA68" w14:textId="2971E29A" w:rsidR="00640DFF" w:rsidRPr="00183B68" w:rsidRDefault="00640DFF" w:rsidP="00183B68">
      <w:pPr>
        <w:rPr>
          <w:rFonts w:ascii="Times New Roman" w:hAnsi="Times New Roman" w:cs="Times New Roman"/>
          <w:sz w:val="28"/>
          <w:szCs w:val="28"/>
        </w:rPr>
      </w:pPr>
      <w:r w:rsidRPr="00183B68">
        <w:rPr>
          <w:rFonts w:ascii="Times New Roman" w:hAnsi="Times New Roman" w:cs="Times New Roman"/>
          <w:sz w:val="28"/>
          <w:szCs w:val="28"/>
        </w:rPr>
        <w:t xml:space="preserve">— особенности поведения (приступы немотивированного смеха, </w:t>
      </w:r>
      <w:proofErr w:type="spellStart"/>
      <w:r w:rsidRPr="00183B68">
        <w:rPr>
          <w:rFonts w:ascii="Times New Roman" w:hAnsi="Times New Roman" w:cs="Times New Roman"/>
          <w:sz w:val="28"/>
          <w:szCs w:val="28"/>
        </w:rPr>
        <w:t>гиперактивность</w:t>
      </w:r>
      <w:proofErr w:type="spellEnd"/>
      <w:r w:rsidRPr="00183B68">
        <w:rPr>
          <w:rFonts w:ascii="Times New Roman" w:hAnsi="Times New Roman" w:cs="Times New Roman"/>
          <w:sz w:val="28"/>
          <w:szCs w:val="28"/>
        </w:rPr>
        <w:t xml:space="preserve"> и дефицит внимания, счастливое выражение лица).</w:t>
      </w:r>
    </w:p>
    <w:p w14:paraId="19AA75CE" w14:textId="3B763122" w:rsidR="002F2253" w:rsidRPr="00847722" w:rsidRDefault="002F2253" w:rsidP="00FA2922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16"/>
          <w:szCs w:val="16"/>
          <w:lang w:eastAsia="en-US"/>
        </w:rPr>
      </w:pPr>
    </w:p>
    <w:p w14:paraId="4047C243" w14:textId="47268D73" w:rsidR="002F2253" w:rsidRPr="00FA2922" w:rsidRDefault="00181A3D" w:rsidP="00FA2922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en-US"/>
        </w:rPr>
      </w:pPr>
      <w:r w:rsidRPr="001D06BF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en-US"/>
        </w:rPr>
        <w:t>Таблица отличий</w:t>
      </w: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0"/>
        <w:gridCol w:w="3188"/>
        <w:gridCol w:w="3193"/>
      </w:tblGrid>
      <w:tr w:rsidR="00FA2922" w:rsidRPr="00FA2922" w14:paraId="1795D347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37FCF" w14:textId="65A6629A" w:rsidR="00FA2922" w:rsidRPr="00FA2922" w:rsidRDefault="00640DFF" w:rsidP="002F225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</w:pPr>
            <w:r w:rsidRPr="00411A73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  <w:t xml:space="preserve">Критерии 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AEA5C" w14:textId="77777777" w:rsidR="00FA2922" w:rsidRPr="00FA2922" w:rsidRDefault="00FA2922" w:rsidP="00B1237D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  <w:t xml:space="preserve">Расстройство </w:t>
            </w:r>
            <w:proofErr w:type="spellStart"/>
            <w:r w:rsidRPr="00FA2922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  <w:t>аутистического</w:t>
            </w:r>
            <w:proofErr w:type="spellEnd"/>
            <w:r w:rsidRPr="00FA2922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  <w:t xml:space="preserve"> спектра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DB42D" w14:textId="15380540" w:rsidR="00FA2922" w:rsidRPr="00FA2922" w:rsidRDefault="00FA2922" w:rsidP="007D56D9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  <w:t xml:space="preserve">Синдром </w:t>
            </w:r>
            <w:proofErr w:type="spellStart"/>
            <w:r w:rsidR="002F2253" w:rsidRPr="00B1237D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en-US"/>
              </w:rPr>
              <w:t>Ангельмана</w:t>
            </w:r>
            <w:proofErr w:type="spellEnd"/>
          </w:p>
        </w:tc>
      </w:tr>
      <w:tr w:rsidR="001D06BF" w:rsidRPr="00FA2922" w14:paraId="35332A91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715B8" w14:textId="378D3684" w:rsidR="00FA2922" w:rsidRPr="00FA2922" w:rsidRDefault="001B4FA8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Интеллектуальное развитие 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B54AF" w14:textId="31A08847" w:rsidR="00555597" w:rsidRPr="001D06BF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Уровень интеллекта при РАС </w:t>
            </w:r>
            <w:r w:rsidR="00555597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имеет неравномерный характер, от задержки умственного развития, легкой умственной отсталости до более тяжелых форм</w:t>
            </w:r>
          </w:p>
          <w:p w14:paraId="7B692642" w14:textId="27571DA7" w:rsidR="00FA2922" w:rsidRPr="00FA2922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D99D5" w14:textId="68BBC0D6" w:rsidR="00FA2922" w:rsidRPr="00FA2922" w:rsidRDefault="00FE5DFD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При синдроме </w:t>
            </w:r>
            <w:proofErr w:type="spellStart"/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Ангельмана</w:t>
            </w:r>
            <w:proofErr w:type="spellEnd"/>
            <w:r w:rsidR="008402B0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, как правило, наблюдается тяжелая ум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с</w:t>
            </w:r>
            <w:r w:rsidR="008402B0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твенная отсталость. У большинства больных ко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гнитивное </w:t>
            </w:r>
            <w:r w:rsidR="008402B0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развитие практически не превосходит уровня, соответствующего 24-30-му месяцу жизни ребенка</w:t>
            </w:r>
          </w:p>
        </w:tc>
      </w:tr>
      <w:tr w:rsidR="001D06BF" w:rsidRPr="00FA2922" w14:paraId="63F66FBC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BA45" w14:textId="77777777" w:rsidR="00FA2922" w:rsidRPr="00FA2922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Речевое развитие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AA861" w14:textId="0D22FE3C" w:rsidR="00FA2922" w:rsidRPr="00FA2922" w:rsidRDefault="00FE5DFD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При речевом развитие наблюдается или задержка речевого развития или его отсутствие, если есть </w:t>
            </w:r>
            <w:r w:rsidR="004045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интеллектуальная недостаточность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A7DBC" w14:textId="09ECFA77" w:rsidR="00FA2922" w:rsidRPr="00FA2922" w:rsidRDefault="001D478B" w:rsidP="00411A73">
            <w:pPr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Выраженное отставание речевого развития явля</w:t>
            </w:r>
            <w:r w:rsidR="008238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ется 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одним из ключевых признаков </w:t>
            </w:r>
            <w:r w:rsidR="008238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синдрома </w:t>
            </w:r>
            <w:proofErr w:type="spellStart"/>
            <w:r w:rsidR="008238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Ангельмана</w:t>
            </w:r>
            <w:proofErr w:type="spellEnd"/>
            <w:r w:rsidR="008238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. 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 У </w:t>
            </w:r>
            <w:r w:rsidR="008238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большинства 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больных отсутствует речь. Некоторые пацие</w:t>
            </w:r>
            <w:r w:rsidR="008238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н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ты обладают очень бедным словарным запасом, и только отдельные больные могут изъясняться фр</w:t>
            </w:r>
            <w:r w:rsidR="008238BF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азами.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 Больные, несмотря на задержку речевого развития, слушают и хорошо </w:t>
            </w: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lastRenderedPageBreak/>
              <w:t xml:space="preserve">понимают обращенную к ним речь. Речевой дефицит дети с </w:t>
            </w:r>
            <w:r w:rsidR="00BC4EE6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синдромом </w:t>
            </w:r>
            <w:proofErr w:type="spellStart"/>
            <w:r w:rsidR="00BC4EE6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Ангельмана</w:t>
            </w:r>
            <w:proofErr w:type="spellEnd"/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 компен</w:t>
            </w:r>
            <w:r w:rsidR="00BC4EE6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сируют </w:t>
            </w:r>
            <w:proofErr w:type="spellStart"/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невербальными</w:t>
            </w:r>
            <w:proofErr w:type="spellEnd"/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 средствами коммуникации</w:t>
            </w:r>
          </w:p>
        </w:tc>
      </w:tr>
      <w:tr w:rsidR="001D06BF" w:rsidRPr="00FA2922" w14:paraId="5622E89C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9625B" w14:textId="19111318" w:rsidR="00FA2922" w:rsidRPr="00FA2922" w:rsidRDefault="00AF3CAA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proofErr w:type="spellStart"/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lastRenderedPageBreak/>
              <w:t>Психомоторное</w:t>
            </w:r>
            <w:proofErr w:type="spellEnd"/>
            <w:r w:rsidR="00FA0365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 развитие 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EF57B" w14:textId="44031890" w:rsidR="00FA2922" w:rsidRPr="00FA2922" w:rsidRDefault="00825C1D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Мото</w:t>
            </w:r>
            <w:r w:rsidR="00AF0CB3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рное</w:t>
            </w: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развитие характеризуется </w:t>
            </w:r>
            <w:r w:rsidR="00AC4A70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нарушением мышечного тонуса, точности и силы движений, их </w:t>
            </w:r>
            <w:proofErr w:type="spellStart"/>
            <w:r w:rsidR="00AC4A70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координированности</w:t>
            </w:r>
            <w:proofErr w:type="spellEnd"/>
            <w:r w:rsidR="00AC4A70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плохим контролем равновесия, трудностями включения всего тела в единый процесс движения, нарушениями произвольной организации движений.</w:t>
            </w:r>
            <w:r w:rsidR="00C748BD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Существуют проблемы в развитии крупной и мел</w:t>
            </w:r>
            <w:r w:rsidR="00011FFE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кой </w:t>
            </w:r>
            <w:proofErr w:type="spellStart"/>
            <w:r w:rsidR="00011FFE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моторике</w:t>
            </w:r>
            <w:proofErr w:type="spellEnd"/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C40E9" w14:textId="45D224CE" w:rsidR="00FA2922" w:rsidRPr="00FA2922" w:rsidRDefault="001C4807" w:rsidP="00411A73">
            <w:pPr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proofErr w:type="spellStart"/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Психомоторное</w:t>
            </w:r>
            <w:proofErr w:type="spellEnd"/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развитие:</w:t>
            </w: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задержка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психомоторного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развития становится клинически значимой во второй половине первого года жизни. Примерно 10 % детей с синдромом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не приобретают навыков самостоятельной ходьбы. Способность сидеть появляется после 12 месяцев жизни, ходить — после двухлетнего возраста, некоторые больные начинают ходить только к шести годам жизни. У детей отмечается своеобразная широкая походка. Больные широко расставляют ноги с повернутыми наружу стопами. Из-за резких, «рубленных» движений приподнятыми и согнутыми в локтевых суставах руками, которые помогают удерживать равновесие, походка напоминает походку робота. В раннем детском возрасте отмечаются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гиперкинетические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движения туловища и конечностей. Дрожание конечностей может наблюдаться уже в первые шесть месяцев жизни.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Гиперкинезии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как правило, выраженные и резкие, которые мешают ходить и принимать пищу</w:t>
            </w:r>
          </w:p>
        </w:tc>
      </w:tr>
      <w:tr w:rsidR="001D06BF" w:rsidRPr="00FA2922" w14:paraId="557FE6AA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28AD5" w14:textId="3CC46A21" w:rsidR="00FA2922" w:rsidRPr="00FA2922" w:rsidRDefault="00EA062F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Малые аномалии развития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4BEE8" w14:textId="44068951" w:rsidR="00FA2922" w:rsidRPr="00FA2922" w:rsidRDefault="00797A68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Без явно выраженных аномалий развития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CA698" w14:textId="29DABA2B" w:rsidR="00FA2922" w:rsidRPr="00FA2922" w:rsidRDefault="00797A68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У больных с синдромом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часто отмечаются черепно-лицевые аномалии. Практически у всех </w:t>
            </w: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пациентов наблюдается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постнатальная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микроцефалия, у трети детей — с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гипоплазией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средней части лица, плоский затылок с «канавкой», глубоко посаженные глазные яблоки, широкий и часто постоянно открытый рот, заостренный подбородок</w:t>
            </w:r>
          </w:p>
        </w:tc>
      </w:tr>
      <w:tr w:rsidR="001D06BF" w:rsidRPr="00FA2922" w14:paraId="51F7499E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F29B" w14:textId="7077709A" w:rsidR="00FA2922" w:rsidRPr="00FA2922" w:rsidRDefault="00044241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lastRenderedPageBreak/>
              <w:t>Физическое развитие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7FEE5" w14:textId="27B227FD" w:rsidR="00FA2922" w:rsidRPr="00FA2922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Нет</w:t>
            </w:r>
            <w:r w:rsidR="00983CED"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 явных признаков физического недоразвития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882F" w14:textId="7B28CF24" w:rsidR="00FA2922" w:rsidRPr="00FA2922" w:rsidRDefault="00983CED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 течением возраста наблюдается замедление прироста окружности головы, и к двум годам жизни у 80 % пациентов диагностируется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постнатальная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микроцефалия</w:t>
            </w:r>
          </w:p>
        </w:tc>
      </w:tr>
      <w:tr w:rsidR="001D06BF" w:rsidRPr="00FA2922" w14:paraId="69C73B80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0045F" w14:textId="0AA8921D" w:rsidR="00FA2922" w:rsidRPr="00FA2922" w:rsidRDefault="00292364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Судороги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47F69" w14:textId="60CE9FE3" w:rsidR="00FA2922" w:rsidRPr="00FA2922" w:rsidRDefault="00292364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Нет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C33F" w14:textId="62FCA6D2" w:rsidR="00FA2922" w:rsidRPr="00FA2922" w:rsidRDefault="006F3D37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Судороги являются одним из наиболее часто встречаемых симптомов</w:t>
            </w:r>
          </w:p>
        </w:tc>
      </w:tr>
      <w:tr w:rsidR="001D06BF" w:rsidRPr="00FA2922" w14:paraId="0A2664B1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281D5" w14:textId="3DC9E007" w:rsidR="00FA2922" w:rsidRPr="00FA2922" w:rsidRDefault="005E5303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Особенности поведения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B842C" w14:textId="679F98E1" w:rsidR="00FA2922" w:rsidRPr="00FA2922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 xml:space="preserve">Нехватка социальных взаимодействий, проблемы при построении продуктивного взаимного контакта с окружающими, стереотипность поведения и интересов. Ограниченное или повторяющееся поведение, необычная жестикуляция, </w:t>
            </w:r>
            <w:proofErr w:type="spellStart"/>
            <w:r w:rsidRPr="00FA2922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стереотипии</w:t>
            </w:r>
            <w:proofErr w:type="spellEnd"/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5398C" w14:textId="70B8D2DE" w:rsidR="00FA2922" w:rsidRPr="001D06BF" w:rsidRDefault="00E46D97" w:rsidP="00411A73">
            <w:pPr>
              <w:suppressAutoHyphens/>
              <w:autoSpaceDN w:val="0"/>
              <w:textAlignment w:val="baseline"/>
              <w:rPr>
                <w:rStyle w:val="apple-converted-space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П</w:t>
            </w:r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веденческие особенности больных с</w:t>
            </w:r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синдромом </w:t>
            </w:r>
            <w:proofErr w:type="spellStart"/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характеризуются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дружелюбностью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веселым нравом, легкостью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инициации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смеха, невнимательностью. Характерной особенностью поведения является влечение к воде, особенно текущей из крана, которое наблюдается у 75 % больных с</w:t>
            </w:r>
            <w:r w:rsidRPr="001D06BF">
              <w:rPr>
                <w:rStyle w:val="apple-converted-space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синдромом </w:t>
            </w:r>
            <w:proofErr w:type="spellStart"/>
            <w:r w:rsidRPr="001D06BF">
              <w:rPr>
                <w:rStyle w:val="apple-converted-space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у большинства пациентов отмечается выраженная </w:t>
            </w:r>
            <w:proofErr w:type="spellStart"/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гиперактивность</w:t>
            </w:r>
            <w:proofErr w:type="spellEnd"/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Они находятся как бы в непрерывной деятельности, постоянно держат в руках игрушки или перемещают их в пространстве. Дети с </w:t>
            </w:r>
            <w:r w:rsidR="009D7487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синдромом </w:t>
            </w:r>
            <w:proofErr w:type="spellStart"/>
            <w:r w:rsidR="009D7487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 большим трудом концентрируют свое внимание, и если </w:t>
            </w:r>
            <w:proofErr w:type="spellStart"/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сосредотачивают</w:t>
            </w:r>
            <w:proofErr w:type="spellEnd"/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его на определенном объекте, то на </w:t>
            </w:r>
            <w:r w:rsidR="00E47B3F"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очень короткий промежуток времени</w:t>
            </w:r>
          </w:p>
          <w:p w14:paraId="5A8A63E0" w14:textId="2AE3021F" w:rsidR="00E47B3F" w:rsidRPr="00FA2922" w:rsidRDefault="00E47B3F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</w:p>
        </w:tc>
      </w:tr>
      <w:tr w:rsidR="001D06BF" w:rsidRPr="00FA2922" w14:paraId="40502185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18562" w14:textId="4D0FDBF6" w:rsidR="00FA2922" w:rsidRPr="00FA2922" w:rsidRDefault="003472D9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lastRenderedPageBreak/>
              <w:t>Нарушение сна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6EB73" w14:textId="0E442942" w:rsidR="00FA2922" w:rsidRPr="007B1AF0" w:rsidRDefault="00702BA6" w:rsidP="000C4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AF0">
              <w:rPr>
                <w:rFonts w:ascii="Times New Roman" w:hAnsi="Times New Roman" w:cs="Times New Roman"/>
                <w:sz w:val="24"/>
                <w:szCs w:val="24"/>
              </w:rPr>
              <w:t xml:space="preserve">40–83 % детей с </w:t>
            </w:r>
            <w:proofErr w:type="spellStart"/>
            <w:r w:rsidRPr="007B1AF0">
              <w:rPr>
                <w:rFonts w:ascii="Times New Roman" w:hAnsi="Times New Roman" w:cs="Times New Roman"/>
                <w:sz w:val="24"/>
                <w:szCs w:val="24"/>
              </w:rPr>
              <w:t>аутизмом</w:t>
            </w:r>
            <w:proofErr w:type="spellEnd"/>
            <w:r w:rsidRPr="007B1AF0">
              <w:rPr>
                <w:rFonts w:ascii="Times New Roman" w:hAnsi="Times New Roman" w:cs="Times New Roman"/>
                <w:sz w:val="24"/>
                <w:szCs w:val="24"/>
              </w:rPr>
              <w:t xml:space="preserve"> испытывают трудности со сном</w:t>
            </w:r>
            <w:r w:rsidR="00691E09" w:rsidRPr="007B1AF0">
              <w:rPr>
                <w:rFonts w:ascii="Times New Roman" w:hAnsi="Times New Roman" w:cs="Times New Roman"/>
                <w:sz w:val="24"/>
                <w:szCs w:val="24"/>
              </w:rPr>
              <w:t>, чаще всего это происходит во младенческом возрасте или в первый год жизни.</w:t>
            </w:r>
            <w:r w:rsidRPr="007B1AF0">
              <w:rPr>
                <w:rFonts w:ascii="Times New Roman" w:hAnsi="Times New Roman" w:cs="Times New Roman"/>
                <w:sz w:val="24"/>
                <w:szCs w:val="24"/>
              </w:rPr>
              <w:t xml:space="preserve"> Многим свойственна тревожность, некоторым сложно успокоиться и уснуть вечером, кто-то ходит во сне или часто просыпается ночью, а кто-то не понимает разницу между днем и ночью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37583" w14:textId="7D7E7466" w:rsidR="00FA2922" w:rsidRPr="00FA2922" w:rsidRDefault="00D60338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Большинство детей с синдромом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(80 %) отличаются низкой потребностью в сне. Продолжительность сна редко превышает 5–6 часов в сутки, однако в дневное время суток они испытывают чувство сонливости. Ночной сон беспокойный, часто прерываемый пробуждениями. При пробуждении больные проявляют высокую активность, настойчиво требуют к себе повышенного внимания, привлекая его самыми разнообразными способами</w:t>
            </w:r>
          </w:p>
        </w:tc>
      </w:tr>
      <w:tr w:rsidR="001D06BF" w:rsidRPr="00FA2922" w14:paraId="3C8AB690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B9C4" w14:textId="77777777" w:rsidR="00FA2922" w:rsidRPr="00FA2922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Внешние признаки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D74DD" w14:textId="77777777" w:rsidR="00FA2922" w:rsidRPr="00FA2922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FA2922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901E7" w14:textId="4ECE3002" w:rsidR="00FA2922" w:rsidRPr="00FA2922" w:rsidRDefault="00F021F9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Счастливое выражение лица:</w:t>
            </w:r>
            <w:r w:rsidRPr="001D06BF">
              <w:rPr>
                <w:rStyle w:val="apple-converted-space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своеобразное выражение лица у больных с</w:t>
            </w:r>
            <w:r w:rsidR="007B1AF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синдромом </w:t>
            </w:r>
            <w:proofErr w:type="spellStart"/>
            <w:r w:rsidR="007B1AF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постепенно приобретает черты, характерные для умиротворенного, счастливого человека. Часто (60 %) встречается немотивированный и неуместный смех</w:t>
            </w:r>
          </w:p>
        </w:tc>
      </w:tr>
      <w:tr w:rsidR="001D06BF" w:rsidRPr="00FA2922" w14:paraId="210E83D0" w14:textId="77777777" w:rsidTr="00876760"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21150" w14:textId="2C757425" w:rsidR="00FA2922" w:rsidRPr="00FA2922" w:rsidRDefault="00E97DE6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Другие </w:t>
            </w:r>
            <w:r w:rsidR="00F47092"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специфические </w:t>
            </w:r>
            <w:r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проявления</w:t>
            </w:r>
            <w:r w:rsidR="00F47092" w:rsidRPr="001D06BF">
              <w:rPr>
                <w:rStyle w:val="a4"/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синдрома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F0F2" w14:textId="5370B5BE" w:rsidR="00FA2922" w:rsidRPr="00FA2922" w:rsidRDefault="00FA2922" w:rsidP="00411A73">
            <w:pPr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</w:pP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4153" w14:textId="77777777" w:rsidR="00CE1D83" w:rsidRDefault="00F47092" w:rsidP="00411A73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D06BF">
              <w:rPr>
                <w:rFonts w:ascii="Times New Roman" w:eastAsia="SimSun" w:hAnsi="Times New Roman" w:cs="Times New Roman"/>
                <w:color w:val="000000" w:themeColor="text1"/>
                <w:kern w:val="3"/>
                <w:sz w:val="24"/>
                <w:szCs w:val="24"/>
                <w:lang w:eastAsia="en-US"/>
              </w:rPr>
              <w:t>Для</w:t>
            </w: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больных с синдромом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Ангельмана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характерны: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гастроэзофагеальный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рефлюкс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(71 %), запоры</w:t>
            </w:r>
          </w:p>
          <w:p w14:paraId="4330D276" w14:textId="181013DA" w:rsidR="00FA2922" w:rsidRPr="001D06BF" w:rsidRDefault="00F47092" w:rsidP="00411A73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(75 %), высунутый язык, постоянное </w:t>
            </w:r>
            <w:proofErr w:type="spellStart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слюнотечение</w:t>
            </w:r>
            <w:proofErr w:type="spellEnd"/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(74 %), повышенная чувствительность к высокой температуре окружающей среды.</w:t>
            </w:r>
          </w:p>
          <w:p w14:paraId="401281E8" w14:textId="6F437201" w:rsidR="00B84E84" w:rsidRPr="004F133F" w:rsidRDefault="00B84E84" w:rsidP="00411A73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D0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Атаксия является практически постоянным признаком (88 %)</w:t>
            </w:r>
          </w:p>
        </w:tc>
      </w:tr>
    </w:tbl>
    <w:p w14:paraId="3BEF5890" w14:textId="56A47320" w:rsidR="00FA2922" w:rsidRPr="00847722" w:rsidRDefault="00FA2922">
      <w:pPr>
        <w:rPr>
          <w:rFonts w:ascii="Times New Roman" w:hAnsi="Times New Roman" w:cs="Times New Roman"/>
          <w:sz w:val="16"/>
          <w:szCs w:val="16"/>
        </w:rPr>
      </w:pPr>
    </w:p>
    <w:p w14:paraId="7DE16F28" w14:textId="4C725E3F" w:rsidR="004C3653" w:rsidRPr="00847722" w:rsidRDefault="004C3653">
      <w:pPr>
        <w:rPr>
          <w:rFonts w:ascii="Times New Roman" w:hAnsi="Times New Roman" w:cs="Times New Roman"/>
          <w:sz w:val="16"/>
          <w:szCs w:val="16"/>
        </w:rPr>
      </w:pPr>
    </w:p>
    <w:p w14:paraId="5A967585" w14:textId="2F0F1B82" w:rsidR="004C3653" w:rsidRPr="007D56D9" w:rsidRDefault="007D56D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4C3653" w:rsidRPr="007D56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Продолжительность жизни у больных с синдромом </w:t>
      </w:r>
      <w:proofErr w:type="spellStart"/>
      <w:r w:rsidR="004C3653" w:rsidRPr="007D56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Ангельмана</w:t>
      </w:r>
      <w:proofErr w:type="spellEnd"/>
      <w:r w:rsidR="004C3653" w:rsidRPr="007D56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10–15 лет меньше средней продолжительности жизни человека. Описаны пациенты с </w:t>
      </w:r>
      <w:r w:rsidR="002C18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синдромом </w:t>
      </w:r>
      <w:proofErr w:type="spellStart"/>
      <w:r w:rsidR="002C18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Ангельмана</w:t>
      </w:r>
      <w:proofErr w:type="spellEnd"/>
      <w:r w:rsidR="004C3653" w:rsidRPr="007D56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прожившие более 70 лет.</w:t>
      </w:r>
    </w:p>
    <w:sectPr w:rsidR="004C3653" w:rsidRPr="007D5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922"/>
    <w:rsid w:val="00011FFE"/>
    <w:rsid w:val="00033895"/>
    <w:rsid w:val="00044241"/>
    <w:rsid w:val="00080A00"/>
    <w:rsid w:val="000C42EF"/>
    <w:rsid w:val="00181A3D"/>
    <w:rsid w:val="00183B68"/>
    <w:rsid w:val="001B4FA8"/>
    <w:rsid w:val="001C4807"/>
    <w:rsid w:val="001D06BF"/>
    <w:rsid w:val="001D478B"/>
    <w:rsid w:val="001F6F83"/>
    <w:rsid w:val="00292364"/>
    <w:rsid w:val="002A65BE"/>
    <w:rsid w:val="002C1874"/>
    <w:rsid w:val="002F2253"/>
    <w:rsid w:val="002F3EA1"/>
    <w:rsid w:val="003472D9"/>
    <w:rsid w:val="004045BF"/>
    <w:rsid w:val="00411A73"/>
    <w:rsid w:val="00445B59"/>
    <w:rsid w:val="004713AE"/>
    <w:rsid w:val="004C3653"/>
    <w:rsid w:val="004E61CC"/>
    <w:rsid w:val="004F133F"/>
    <w:rsid w:val="00555597"/>
    <w:rsid w:val="00560939"/>
    <w:rsid w:val="005E5303"/>
    <w:rsid w:val="00640DFF"/>
    <w:rsid w:val="00677AAB"/>
    <w:rsid w:val="00691E09"/>
    <w:rsid w:val="006F3D37"/>
    <w:rsid w:val="00702BA6"/>
    <w:rsid w:val="00797A68"/>
    <w:rsid w:val="007B1AF0"/>
    <w:rsid w:val="007D56D9"/>
    <w:rsid w:val="008238BF"/>
    <w:rsid w:val="00825C1D"/>
    <w:rsid w:val="008402B0"/>
    <w:rsid w:val="00847722"/>
    <w:rsid w:val="008545B0"/>
    <w:rsid w:val="008D1F36"/>
    <w:rsid w:val="00940C99"/>
    <w:rsid w:val="00983CED"/>
    <w:rsid w:val="009D7487"/>
    <w:rsid w:val="009E1659"/>
    <w:rsid w:val="00A42B86"/>
    <w:rsid w:val="00AC4A70"/>
    <w:rsid w:val="00AF0CB3"/>
    <w:rsid w:val="00AF3CAA"/>
    <w:rsid w:val="00B1237D"/>
    <w:rsid w:val="00B84E84"/>
    <w:rsid w:val="00B858F1"/>
    <w:rsid w:val="00BC4EE6"/>
    <w:rsid w:val="00BE2A12"/>
    <w:rsid w:val="00BE5405"/>
    <w:rsid w:val="00C748BD"/>
    <w:rsid w:val="00CE1D83"/>
    <w:rsid w:val="00D53264"/>
    <w:rsid w:val="00D60338"/>
    <w:rsid w:val="00DE488A"/>
    <w:rsid w:val="00E46D97"/>
    <w:rsid w:val="00E47B3F"/>
    <w:rsid w:val="00E636FF"/>
    <w:rsid w:val="00E97DE6"/>
    <w:rsid w:val="00EA062F"/>
    <w:rsid w:val="00F021F9"/>
    <w:rsid w:val="00F47092"/>
    <w:rsid w:val="00FA0365"/>
    <w:rsid w:val="00FA2922"/>
    <w:rsid w:val="00FE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656801"/>
  <w15:chartTrackingRefBased/>
  <w15:docId w15:val="{C5E257F4-8BF4-054D-AA8B-5A9A5D1B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A292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lang w:eastAsia="en-US"/>
    </w:rPr>
  </w:style>
  <w:style w:type="paragraph" w:customStyle="1" w:styleId="TableContents">
    <w:name w:val="Table Contents"/>
    <w:basedOn w:val="Standard"/>
    <w:rsid w:val="00FA2922"/>
    <w:pPr>
      <w:suppressLineNumbers/>
    </w:pPr>
  </w:style>
  <w:style w:type="character" w:customStyle="1" w:styleId="apple-converted-space">
    <w:name w:val="apple-converted-space"/>
    <w:basedOn w:val="a0"/>
    <w:rsid w:val="00D53264"/>
  </w:style>
  <w:style w:type="character" w:styleId="a3">
    <w:name w:val="Hyperlink"/>
    <w:basedOn w:val="a0"/>
    <w:uiPriority w:val="99"/>
    <w:unhideWhenUsed/>
    <w:rsid w:val="00D53264"/>
    <w:rPr>
      <w:color w:val="0000FF"/>
      <w:u w:val="single"/>
    </w:rPr>
  </w:style>
  <w:style w:type="character" w:styleId="a4">
    <w:name w:val="Strong"/>
    <w:basedOn w:val="a0"/>
    <w:uiPriority w:val="22"/>
    <w:qFormat/>
    <w:rsid w:val="001C4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m.wikipedia.org/wiki/%D0%9F%D0%B0%D1%82%D0%BE%D0%BB%D0%BE%D0%B3%D0%B8%D1%8F" TargetMode="External"/><Relationship Id="rId4" Type="http://schemas.openxmlformats.org/officeDocument/2006/relationships/hyperlink" Target="https://ru.m.wikipedia.org/wiki/%D0%A5%D1%80%D0%BE%D0%BC%D0%BE%D1%81%D0%BE%D0%BC%D0%BD%D1%8B%D0%B5_%D0%B1%D0%BE%D0%BB%D0%B5%D0%B7%D0%BD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944</Words>
  <Characters>5384</Characters>
  <Application>Microsoft Office Word</Application>
  <DocSecurity>0</DocSecurity>
  <Lines>44</Lines>
  <Paragraphs>12</Paragraphs>
  <ScaleCrop>false</ScaleCrop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anna</dc:creator>
  <cp:keywords/>
  <dc:description/>
  <cp:lastModifiedBy>anna anna</cp:lastModifiedBy>
  <cp:revision>13</cp:revision>
  <dcterms:created xsi:type="dcterms:W3CDTF">2022-12-02T15:54:00Z</dcterms:created>
  <dcterms:modified xsi:type="dcterms:W3CDTF">2022-12-03T20:43:00Z</dcterms:modified>
</cp:coreProperties>
</file>