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8B" w:rsidRDefault="00266F8B" w:rsidP="00266F8B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Практическое занятие 3.</w:t>
      </w:r>
    </w:p>
    <w:p w:rsidR="00266F8B" w:rsidRPr="0071467A" w:rsidRDefault="00266F8B" w:rsidP="00266F8B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71467A">
        <w:rPr>
          <w:rFonts w:ascii="Times New Roman" w:hAnsi="Times New Roman" w:cs="Times New Roman"/>
          <w:b/>
          <w:bCs/>
          <w:sz w:val="28"/>
          <w:szCs w:val="28"/>
        </w:rPr>
        <w:t xml:space="preserve"> Психическое развитие как научная проблема </w:t>
      </w:r>
    </w:p>
    <w:p w:rsidR="00266F8B" w:rsidRPr="0071467A" w:rsidRDefault="00266F8B" w:rsidP="00266F8B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1467A">
        <w:rPr>
          <w:rFonts w:ascii="Times New Roman" w:hAnsi="Times New Roman" w:cs="Times New Roman"/>
          <w:b/>
          <w:i/>
          <w:sz w:val="28"/>
          <w:szCs w:val="28"/>
        </w:rPr>
        <w:t xml:space="preserve">Вопросы </w:t>
      </w:r>
      <w:r>
        <w:rPr>
          <w:rFonts w:ascii="Times New Roman" w:hAnsi="Times New Roman" w:cs="Times New Roman"/>
          <w:b/>
          <w:i/>
          <w:sz w:val="28"/>
          <w:szCs w:val="28"/>
        </w:rPr>
        <w:t>занятия:</w:t>
      </w:r>
    </w:p>
    <w:p w:rsidR="00266F8B" w:rsidRPr="0071467A" w:rsidRDefault="00266F8B" w:rsidP="00266F8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 xml:space="preserve"> То, что человек изменяется и его психические качества различны в разные возрастные периоды – несомненно. Почему же тогда психическое развитие человека стало научной проблемой? Что предполагается под решением этой проблемы?</w:t>
      </w:r>
    </w:p>
    <w:p w:rsidR="00266F8B" w:rsidRPr="0071467A" w:rsidRDefault="00266F8B" w:rsidP="00266F8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 xml:space="preserve"> Как представлено решение проблемы психического развития в основных научных школах психологии: психоаналитической традиции, когнитивной психологии, бихевиоризме, культурно-исторической психологии?</w:t>
      </w:r>
    </w:p>
    <w:p w:rsidR="00266F8B" w:rsidRPr="0071467A" w:rsidRDefault="00266F8B" w:rsidP="00266F8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 xml:space="preserve"> В отечественной психологии к проблеме психического развития обращались С.Л. Рубинштейн, Л.С.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, Д.Б.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>. В чем сходятся взгляды этих ученых на проблему психического развития?</w:t>
      </w:r>
    </w:p>
    <w:p w:rsidR="00266F8B" w:rsidRPr="0071467A" w:rsidRDefault="00266F8B" w:rsidP="00266F8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>Понимание развития связано с представлениями о стадиальности этого процесса. Каковы основания для выделения стадий онтогенеза в различных психологических подходах? Насколько велики расхождения в хронологии намечаемых стадий? В чем Вы видите основания для совпадений и различий?</w:t>
      </w:r>
    </w:p>
    <w:p w:rsidR="00266F8B" w:rsidRDefault="00266F8B" w:rsidP="00266F8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F8B" w:rsidRPr="0071467A" w:rsidRDefault="00266F8B" w:rsidP="00266F8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67A">
        <w:rPr>
          <w:rFonts w:ascii="Times New Roman" w:hAnsi="Times New Roman" w:cs="Times New Roman"/>
          <w:b/>
          <w:sz w:val="28"/>
          <w:szCs w:val="28"/>
        </w:rPr>
        <w:t xml:space="preserve">Что важно знать при подготовке к семинару </w:t>
      </w:r>
    </w:p>
    <w:p w:rsidR="00266F8B" w:rsidRPr="0071467A" w:rsidRDefault="00266F8B" w:rsidP="00266F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 xml:space="preserve">Ознакомьтесь с предложенными к семинару источниками. Выберите по одной из теорий в рамках каждого из психологических направлений. В качестве таковых могут быть рекомендованы теория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психосексуального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развития З. Фрейда, эпигенетическая теория Э.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Эриксона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, генетическая эпистемология Ж. Пиаже, теория социального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А. Бандуры, культурно-историческая теория Л.С.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Выготского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>. Определите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67A">
        <w:rPr>
          <w:rFonts w:ascii="Times New Roman" w:hAnsi="Times New Roman" w:cs="Times New Roman"/>
          <w:sz w:val="28"/>
          <w:szCs w:val="28"/>
        </w:rPr>
        <w:t>ключевые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67A">
        <w:rPr>
          <w:rFonts w:ascii="Times New Roman" w:hAnsi="Times New Roman" w:cs="Times New Roman"/>
          <w:sz w:val="28"/>
          <w:szCs w:val="28"/>
        </w:rPr>
        <w:t xml:space="preserve">вопросы (базовые позиции), опираясь на которые Вы можете проводить презентацию того или иного подхода к проблеме развития. </w:t>
      </w:r>
      <w:r w:rsidRPr="00266F8B">
        <w:rPr>
          <w:rFonts w:ascii="Times New Roman" w:hAnsi="Times New Roman" w:cs="Times New Roman"/>
          <w:b/>
          <w:i/>
          <w:sz w:val="28"/>
          <w:szCs w:val="28"/>
        </w:rPr>
        <w:t xml:space="preserve">Подготовьте краткие тексты, фиксирующие основные постулаты каждой из представленных теорий. </w:t>
      </w:r>
    </w:p>
    <w:p w:rsidR="00266F8B" w:rsidRPr="0071467A" w:rsidRDefault="00266F8B" w:rsidP="00266F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7A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266F8B" w:rsidRPr="0071467A" w:rsidRDefault="00266F8B" w:rsidP="00266F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467A">
        <w:rPr>
          <w:rFonts w:ascii="Times New Roman" w:hAnsi="Times New Roman" w:cs="Times New Roman"/>
          <w:i/>
          <w:sz w:val="28"/>
          <w:szCs w:val="28"/>
        </w:rPr>
        <w:t>Основная</w:t>
      </w:r>
    </w:p>
    <w:p w:rsidR="00266F8B" w:rsidRPr="0071467A" w:rsidRDefault="00266F8B" w:rsidP="00266F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Баттерворт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Дж., Харрис М. Принципы психологии развития / Пер. с англ. – М.: «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Когито-Центр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>», 2000. – С. 36 – 51.</w:t>
      </w:r>
    </w:p>
    <w:p w:rsidR="00266F8B" w:rsidRPr="0071467A" w:rsidRDefault="00266F8B" w:rsidP="00266F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color w:val="000000"/>
          <w:sz w:val="28"/>
          <w:szCs w:val="28"/>
        </w:rPr>
        <w:t>Возрастная и педагогическая психология</w:t>
      </w:r>
      <w:proofErr w:type="gramStart"/>
      <w:r w:rsidRPr="0071467A">
        <w:rPr>
          <w:rFonts w:ascii="Times New Roman" w:hAnsi="Times New Roman" w:cs="Times New Roman"/>
          <w:color w:val="000000"/>
          <w:sz w:val="28"/>
          <w:szCs w:val="28"/>
        </w:rPr>
        <w:t xml:space="preserve"> / П</w:t>
      </w:r>
      <w:proofErr w:type="gramEnd"/>
      <w:r w:rsidRPr="0071467A">
        <w:rPr>
          <w:rFonts w:ascii="Times New Roman" w:hAnsi="Times New Roman" w:cs="Times New Roman"/>
          <w:color w:val="000000"/>
          <w:sz w:val="28"/>
          <w:szCs w:val="28"/>
        </w:rPr>
        <w:t>од ред. А.В. Петровского. – М., 1979</w:t>
      </w:r>
    </w:p>
    <w:p w:rsidR="00266F8B" w:rsidRPr="0071467A" w:rsidRDefault="00266F8B" w:rsidP="00266F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467A">
        <w:rPr>
          <w:rFonts w:ascii="Times New Roman" w:hAnsi="Times New Roman" w:cs="Times New Roman"/>
          <w:sz w:val="28"/>
          <w:szCs w:val="28"/>
        </w:rPr>
        <w:lastRenderedPageBreak/>
        <w:t>Выготский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Л.С.,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А.Р. Этюды по истории поведения: Обезьяна. Примитив. Ребенок. – М.: Педагогика-Пресс, 1993.</w:t>
      </w:r>
    </w:p>
    <w:p w:rsidR="00266F8B" w:rsidRPr="0071467A" w:rsidRDefault="00266F8B" w:rsidP="00266F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 xml:space="preserve">Дети и подростки: психология развития/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Д.Шэффер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71467A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71467A">
        <w:rPr>
          <w:rFonts w:ascii="Times New Roman" w:hAnsi="Times New Roman" w:cs="Times New Roman"/>
          <w:sz w:val="28"/>
          <w:szCs w:val="28"/>
        </w:rPr>
        <w:t>Питер, 2003. – С.21 – 27.</w:t>
      </w:r>
    </w:p>
    <w:p w:rsidR="00266F8B" w:rsidRPr="0071467A" w:rsidRDefault="00266F8B" w:rsidP="00266F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>Кайл Р. Детская психология: Тайны психики ребенка (серия «Психологическая энциклопедия»). – СПб</w:t>
      </w:r>
      <w:proofErr w:type="gramStart"/>
      <w:r w:rsidRPr="0071467A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proofErr w:type="gramEnd"/>
      <w:r w:rsidRPr="0071467A">
        <w:rPr>
          <w:rFonts w:ascii="Times New Roman" w:hAnsi="Times New Roman" w:cs="Times New Roman"/>
          <w:sz w:val="28"/>
          <w:szCs w:val="28"/>
        </w:rPr>
        <w:t>Прайм-ЕВРОЗНАК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>, 2002. – С. 23 – 30, 137 – 164.</w:t>
      </w:r>
    </w:p>
    <w:p w:rsidR="00266F8B" w:rsidRPr="0071467A" w:rsidRDefault="00266F8B" w:rsidP="00266F8B">
      <w:pPr>
        <w:widowControl w:val="0"/>
        <w:numPr>
          <w:ilvl w:val="0"/>
          <w:numId w:val="2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467A">
        <w:rPr>
          <w:rFonts w:ascii="Times New Roman" w:hAnsi="Times New Roman" w:cs="Times New Roman"/>
          <w:color w:val="000000"/>
          <w:sz w:val="28"/>
          <w:szCs w:val="28"/>
        </w:rPr>
        <w:t>Обухова Л.Ф. Детская (возрастная) психология. – М.: Российское педагогическое агентство, 1996.</w:t>
      </w:r>
    </w:p>
    <w:p w:rsidR="00266F8B" w:rsidRPr="0071467A" w:rsidRDefault="00266F8B" w:rsidP="00266F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 xml:space="preserve">Психология развития: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71467A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71467A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студ.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. психол. учеб. заведений /Т.Д. Марцинковская, Т.М.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Марютина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, Т.Г.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Стефаненко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и др.; Под ред. Т.Д. Марцинковской. – 2-е изд.,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>. и доп. – М.: Издательский центр «Академия», 2005. – С. 20 – 25, 29 – 68.</w:t>
      </w:r>
    </w:p>
    <w:p w:rsidR="00266F8B" w:rsidRPr="0071467A" w:rsidRDefault="00266F8B" w:rsidP="00266F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 xml:space="preserve">Развитие ребенка/ Х. </w:t>
      </w: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>. – 9-е изд. – СПб</w:t>
      </w:r>
      <w:proofErr w:type="gramStart"/>
      <w:r w:rsidRPr="0071467A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71467A">
        <w:rPr>
          <w:rFonts w:ascii="Times New Roman" w:hAnsi="Times New Roman" w:cs="Times New Roman"/>
          <w:sz w:val="28"/>
          <w:szCs w:val="28"/>
        </w:rPr>
        <w:t>Питер, 2004. – С.45 – 55.</w:t>
      </w:r>
    </w:p>
    <w:p w:rsidR="00266F8B" w:rsidRPr="0071467A" w:rsidRDefault="00266F8B" w:rsidP="00266F8B">
      <w:pPr>
        <w:numPr>
          <w:ilvl w:val="0"/>
          <w:numId w:val="2"/>
        </w:numPr>
        <w:tabs>
          <w:tab w:val="left" w:pos="120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467A">
        <w:rPr>
          <w:rFonts w:ascii="Times New Roman" w:hAnsi="Times New Roman" w:cs="Times New Roman"/>
          <w:sz w:val="28"/>
          <w:szCs w:val="28"/>
        </w:rPr>
        <w:t>Слободчиков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В.И., Исаев Е.И. Основы психологической антропологии. Психология развития человека: Учебное пособие для вузов. – М.: Школьная Пресса, 2000.</w:t>
      </w:r>
    </w:p>
    <w:p w:rsidR="00266F8B" w:rsidRPr="0071467A" w:rsidRDefault="00266F8B" w:rsidP="00266F8B">
      <w:pPr>
        <w:widowControl w:val="0"/>
        <w:numPr>
          <w:ilvl w:val="0"/>
          <w:numId w:val="2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1467A">
        <w:rPr>
          <w:rFonts w:ascii="Times New Roman" w:hAnsi="Times New Roman" w:cs="Times New Roman"/>
          <w:color w:val="000000"/>
          <w:sz w:val="28"/>
          <w:szCs w:val="28"/>
        </w:rPr>
        <w:t>Эльконин</w:t>
      </w:r>
      <w:proofErr w:type="spellEnd"/>
      <w:r w:rsidRPr="0071467A">
        <w:rPr>
          <w:rFonts w:ascii="Times New Roman" w:hAnsi="Times New Roman" w:cs="Times New Roman"/>
          <w:color w:val="000000"/>
          <w:sz w:val="28"/>
          <w:szCs w:val="28"/>
        </w:rPr>
        <w:t xml:space="preserve"> Д.Б. Психическое развитие в детских возрастах: Избранные психологические труды</w:t>
      </w:r>
      <w:proofErr w:type="gramStart"/>
      <w:r w:rsidRPr="0071467A">
        <w:rPr>
          <w:rFonts w:ascii="Times New Roman" w:hAnsi="Times New Roman" w:cs="Times New Roman"/>
          <w:color w:val="000000"/>
          <w:sz w:val="28"/>
          <w:szCs w:val="28"/>
        </w:rPr>
        <w:t>/ П</w:t>
      </w:r>
      <w:proofErr w:type="gramEnd"/>
      <w:r w:rsidRPr="0071467A">
        <w:rPr>
          <w:rFonts w:ascii="Times New Roman" w:hAnsi="Times New Roman" w:cs="Times New Roman"/>
          <w:color w:val="000000"/>
          <w:sz w:val="28"/>
          <w:szCs w:val="28"/>
        </w:rPr>
        <w:t xml:space="preserve">од ред. Д.И. </w:t>
      </w:r>
      <w:proofErr w:type="spellStart"/>
      <w:r w:rsidRPr="0071467A">
        <w:rPr>
          <w:rFonts w:ascii="Times New Roman" w:hAnsi="Times New Roman" w:cs="Times New Roman"/>
          <w:color w:val="000000"/>
          <w:sz w:val="28"/>
          <w:szCs w:val="28"/>
        </w:rPr>
        <w:t>Фельдштейна</w:t>
      </w:r>
      <w:proofErr w:type="spellEnd"/>
      <w:r w:rsidRPr="0071467A">
        <w:rPr>
          <w:rFonts w:ascii="Times New Roman" w:hAnsi="Times New Roman" w:cs="Times New Roman"/>
          <w:color w:val="000000"/>
          <w:sz w:val="28"/>
          <w:szCs w:val="28"/>
        </w:rPr>
        <w:t xml:space="preserve">; Вступительная статья Д.И. </w:t>
      </w:r>
      <w:proofErr w:type="spellStart"/>
      <w:r w:rsidRPr="0071467A">
        <w:rPr>
          <w:rFonts w:ascii="Times New Roman" w:hAnsi="Times New Roman" w:cs="Times New Roman"/>
          <w:color w:val="000000"/>
          <w:sz w:val="28"/>
          <w:szCs w:val="28"/>
        </w:rPr>
        <w:t>Фельдштейна</w:t>
      </w:r>
      <w:proofErr w:type="spellEnd"/>
      <w:r w:rsidRPr="0071467A">
        <w:rPr>
          <w:rFonts w:ascii="Times New Roman" w:hAnsi="Times New Roman" w:cs="Times New Roman"/>
          <w:color w:val="000000"/>
          <w:sz w:val="28"/>
          <w:szCs w:val="28"/>
        </w:rPr>
        <w:t>. – 3-е изд. – М.: Московский психолого-социальный институт, Воронеж: НПО «МОДЭК», 2001. – С. 36 – 38.</w:t>
      </w:r>
    </w:p>
    <w:p w:rsidR="00266F8B" w:rsidRPr="0071467A" w:rsidRDefault="00266F8B" w:rsidP="00266F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467A">
        <w:rPr>
          <w:rFonts w:ascii="Times New Roman" w:hAnsi="Times New Roman" w:cs="Times New Roman"/>
          <w:i/>
          <w:sz w:val="28"/>
          <w:szCs w:val="28"/>
        </w:rPr>
        <w:t>Дополнительная</w:t>
      </w:r>
    </w:p>
    <w:p w:rsidR="00266F8B" w:rsidRPr="0071467A" w:rsidRDefault="00266F8B" w:rsidP="00266F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>Валлон А. Психическое развитие ребенка. – СПб</w:t>
      </w:r>
      <w:proofErr w:type="gramStart"/>
      <w:r w:rsidRPr="0071467A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71467A">
        <w:rPr>
          <w:rFonts w:ascii="Times New Roman" w:hAnsi="Times New Roman" w:cs="Times New Roman"/>
          <w:sz w:val="28"/>
          <w:szCs w:val="28"/>
        </w:rPr>
        <w:t>Питер, 2001. – С. 16 – 20, 37 – 48.</w:t>
      </w:r>
    </w:p>
    <w:p w:rsidR="00266F8B" w:rsidRPr="0071467A" w:rsidRDefault="00266F8B" w:rsidP="00266F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>Зеньковский В.В. Психология детства. – Екатеринбург: «Деловая книга», 1995. –С. 11 – 26.</w:t>
      </w:r>
    </w:p>
    <w:p w:rsidR="00266F8B" w:rsidRPr="0071467A" w:rsidRDefault="00266F8B" w:rsidP="00266F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467A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71467A">
        <w:rPr>
          <w:rFonts w:ascii="Times New Roman" w:hAnsi="Times New Roman" w:cs="Times New Roman"/>
          <w:sz w:val="28"/>
          <w:szCs w:val="28"/>
        </w:rPr>
        <w:t xml:space="preserve"> Л.С. Собрание сочинений: В 6т. Т. </w:t>
      </w:r>
      <w:smartTag w:uri="urn:schemas-microsoft-com:office:smarttags" w:element="metricconverter">
        <w:smartTagPr>
          <w:attr w:name="ProductID" w:val="4. М"/>
        </w:smartTagPr>
        <w:r w:rsidRPr="0071467A">
          <w:rPr>
            <w:rFonts w:ascii="Times New Roman" w:hAnsi="Times New Roman" w:cs="Times New Roman"/>
            <w:sz w:val="28"/>
            <w:szCs w:val="28"/>
          </w:rPr>
          <w:t>4. М</w:t>
        </w:r>
      </w:smartTag>
      <w:r w:rsidRPr="0071467A">
        <w:rPr>
          <w:rFonts w:ascii="Times New Roman" w:hAnsi="Times New Roman" w:cs="Times New Roman"/>
          <w:sz w:val="28"/>
          <w:szCs w:val="28"/>
        </w:rPr>
        <w:t>., 1984.</w:t>
      </w:r>
    </w:p>
    <w:p w:rsidR="00266F8B" w:rsidRPr="0071467A" w:rsidRDefault="00266F8B" w:rsidP="00266F8B">
      <w:pPr>
        <w:widowControl w:val="0"/>
        <w:numPr>
          <w:ilvl w:val="0"/>
          <w:numId w:val="3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467A">
        <w:rPr>
          <w:rFonts w:ascii="Times New Roman" w:hAnsi="Times New Roman" w:cs="Times New Roman"/>
          <w:color w:val="000000"/>
          <w:sz w:val="28"/>
          <w:szCs w:val="28"/>
        </w:rPr>
        <w:t>Кулагина И.Ю. Возрастная психология. (Развитие ребенка от рождения до 17 лет). – М., 1997.</w:t>
      </w:r>
    </w:p>
    <w:p w:rsidR="00266F8B" w:rsidRPr="0071467A" w:rsidRDefault="00266F8B" w:rsidP="00266F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>Обухова Л.Ф. Концепция Жана Пиаже: за и против. – М., 1981.</w:t>
      </w:r>
    </w:p>
    <w:p w:rsidR="00266F8B" w:rsidRPr="0071467A" w:rsidRDefault="00266F8B" w:rsidP="00266F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67A">
        <w:rPr>
          <w:rFonts w:ascii="Times New Roman" w:hAnsi="Times New Roman" w:cs="Times New Roman"/>
          <w:sz w:val="28"/>
          <w:szCs w:val="28"/>
        </w:rPr>
        <w:t>Пиаже Ж. Избранные психологические труды. Психология интеллекта. Генезис числа у ребенка. Логика и психология. – М.: «Просвещение», 1969.</w:t>
      </w:r>
    </w:p>
    <w:p w:rsidR="003F2422" w:rsidRDefault="003F2422"/>
    <w:sectPr w:rsidR="003F2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55A"/>
    <w:multiLevelType w:val="hybridMultilevel"/>
    <w:tmpl w:val="A672EC2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74D0165"/>
    <w:multiLevelType w:val="hybridMultilevel"/>
    <w:tmpl w:val="D374B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017B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27C65"/>
    <w:multiLevelType w:val="hybridMultilevel"/>
    <w:tmpl w:val="FA6C83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6F8B"/>
    <w:rsid w:val="00266F8B"/>
    <w:rsid w:val="003F2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529</Words>
  <Characters>3018</Characters>
  <Application>Microsoft Office Word</Application>
  <DocSecurity>0</DocSecurity>
  <Lines>25</Lines>
  <Paragraphs>7</Paragraphs>
  <ScaleCrop>false</ScaleCrop>
  <Company>Home</Company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2020-03-18T07:37:00Z</dcterms:created>
  <dcterms:modified xsi:type="dcterms:W3CDTF">2020-03-18T07:45:00Z</dcterms:modified>
</cp:coreProperties>
</file>