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58B" w:rsidRDefault="0065258B" w:rsidP="0065258B">
      <w:pPr>
        <w:pStyle w:val="a3"/>
        <w:rPr>
          <w:sz w:val="24"/>
          <w:szCs w:val="24"/>
        </w:rPr>
      </w:pPr>
    </w:p>
    <w:p w:rsidR="0065258B" w:rsidRPr="00543EE8" w:rsidRDefault="0065258B" w:rsidP="0065258B">
      <w:pPr>
        <w:pStyle w:val="a3"/>
        <w:rPr>
          <w:sz w:val="24"/>
          <w:szCs w:val="24"/>
        </w:rPr>
      </w:pPr>
      <w:r w:rsidRPr="00543EE8">
        <w:rPr>
          <w:sz w:val="24"/>
          <w:szCs w:val="24"/>
        </w:rPr>
        <w:t>КУРС «ПЕДАГОГИЧЕСКАЯ ПСИХОЛОГИЯ»</w:t>
      </w:r>
    </w:p>
    <w:p w:rsidR="0065258B" w:rsidRDefault="0065258B" w:rsidP="0065258B">
      <w:pPr>
        <w:pStyle w:val="a3"/>
        <w:rPr>
          <w:sz w:val="24"/>
          <w:szCs w:val="24"/>
        </w:rPr>
      </w:pPr>
    </w:p>
    <w:p w:rsidR="0065258B" w:rsidRPr="00543EE8" w:rsidRDefault="0065258B" w:rsidP="0065258B">
      <w:pPr>
        <w:pStyle w:val="a3"/>
        <w:rPr>
          <w:sz w:val="24"/>
          <w:szCs w:val="24"/>
        </w:rPr>
      </w:pPr>
      <w:r w:rsidRPr="00543EE8">
        <w:rPr>
          <w:sz w:val="24"/>
          <w:szCs w:val="24"/>
        </w:rPr>
        <w:t xml:space="preserve">Семинарское занятие </w:t>
      </w:r>
      <w:r w:rsidR="00020A86">
        <w:rPr>
          <w:sz w:val="24"/>
          <w:szCs w:val="24"/>
        </w:rPr>
        <w:t>№6</w:t>
      </w:r>
    </w:p>
    <w:p w:rsidR="0065258B" w:rsidRPr="00543EE8" w:rsidRDefault="0065258B" w:rsidP="0065258B">
      <w:pPr>
        <w:jc w:val="center"/>
        <w:rPr>
          <w:b/>
          <w:sz w:val="24"/>
          <w:szCs w:val="24"/>
        </w:rPr>
      </w:pPr>
      <w:r w:rsidRPr="00543EE8">
        <w:rPr>
          <w:b/>
          <w:sz w:val="24"/>
          <w:szCs w:val="24"/>
        </w:rPr>
        <w:t>Тема: «Психологическая сущность воспитания»</w:t>
      </w:r>
    </w:p>
    <w:p w:rsidR="0065258B" w:rsidRPr="00543EE8" w:rsidRDefault="0065258B" w:rsidP="0065258B">
      <w:pPr>
        <w:jc w:val="center"/>
        <w:rPr>
          <w:b/>
          <w:sz w:val="24"/>
          <w:szCs w:val="24"/>
        </w:rPr>
      </w:pPr>
    </w:p>
    <w:p w:rsidR="0065258B" w:rsidRPr="00543EE8" w:rsidRDefault="0065258B" w:rsidP="0065258B">
      <w:pPr>
        <w:tabs>
          <w:tab w:val="left" w:pos="360"/>
        </w:tabs>
        <w:spacing w:line="360" w:lineRule="auto"/>
        <w:jc w:val="center"/>
        <w:rPr>
          <w:b/>
          <w:sz w:val="24"/>
          <w:szCs w:val="24"/>
        </w:rPr>
      </w:pPr>
      <w:r w:rsidRPr="00543EE8">
        <w:rPr>
          <w:b/>
          <w:sz w:val="24"/>
          <w:szCs w:val="24"/>
        </w:rPr>
        <w:t>Вопросы для обсуждения:</w:t>
      </w:r>
    </w:p>
    <w:p w:rsidR="0065258B" w:rsidRDefault="0065258B" w:rsidP="0065258B">
      <w:pPr>
        <w:numPr>
          <w:ilvl w:val="0"/>
          <w:numId w:val="1"/>
        </w:numPr>
        <w:tabs>
          <w:tab w:val="left" w:pos="360"/>
        </w:tabs>
        <w:spacing w:line="360" w:lineRule="auto"/>
        <w:jc w:val="both"/>
        <w:rPr>
          <w:sz w:val="24"/>
          <w:szCs w:val="24"/>
        </w:rPr>
      </w:pPr>
      <w:r w:rsidRPr="00543EE8">
        <w:rPr>
          <w:sz w:val="24"/>
          <w:szCs w:val="24"/>
        </w:rPr>
        <w:t>Соотношение понятий: социализация, развитие, формирование, воспитание и становление.</w:t>
      </w:r>
    </w:p>
    <w:p w:rsidR="0065258B" w:rsidRDefault="0065258B" w:rsidP="0065258B">
      <w:pPr>
        <w:numPr>
          <w:ilvl w:val="0"/>
          <w:numId w:val="1"/>
        </w:numPr>
        <w:tabs>
          <w:tab w:val="left" w:pos="360"/>
        </w:tabs>
        <w:spacing w:line="360" w:lineRule="auto"/>
        <w:jc w:val="both"/>
        <w:rPr>
          <w:sz w:val="24"/>
          <w:szCs w:val="24"/>
        </w:rPr>
      </w:pPr>
      <w:r w:rsidRPr="0065258B">
        <w:rPr>
          <w:sz w:val="24"/>
          <w:szCs w:val="24"/>
        </w:rPr>
        <w:t>Особенности воспитательного процесса</w:t>
      </w:r>
      <w:r w:rsidR="00020A86">
        <w:rPr>
          <w:sz w:val="24"/>
          <w:szCs w:val="24"/>
        </w:rPr>
        <w:t>, в</w:t>
      </w:r>
      <w:r w:rsidR="00020A86" w:rsidRPr="0065258B">
        <w:rPr>
          <w:sz w:val="24"/>
          <w:szCs w:val="24"/>
        </w:rPr>
        <w:t>едущие свойства личности, являющиеся предметом воспитания и перевоспитания</w:t>
      </w:r>
      <w:r w:rsidR="00020A86">
        <w:rPr>
          <w:sz w:val="24"/>
          <w:szCs w:val="24"/>
        </w:rPr>
        <w:t xml:space="preserve"> </w:t>
      </w:r>
      <w:r>
        <w:rPr>
          <w:sz w:val="24"/>
          <w:szCs w:val="24"/>
        </w:rPr>
        <w:t>в младшем школьном, подростковом и старшем школьном возрасте.</w:t>
      </w:r>
    </w:p>
    <w:p w:rsidR="0065258B" w:rsidRPr="0065258B" w:rsidRDefault="0065258B" w:rsidP="0065258B">
      <w:pPr>
        <w:numPr>
          <w:ilvl w:val="0"/>
          <w:numId w:val="1"/>
        </w:numPr>
        <w:tabs>
          <w:tab w:val="left" w:pos="360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Понятие «</w:t>
      </w:r>
      <w:proofErr w:type="spellStart"/>
      <w:r>
        <w:rPr>
          <w:sz w:val="24"/>
          <w:szCs w:val="24"/>
        </w:rPr>
        <w:t>воспитуемость</w:t>
      </w:r>
      <w:proofErr w:type="spellEnd"/>
      <w:r>
        <w:rPr>
          <w:sz w:val="24"/>
          <w:szCs w:val="24"/>
        </w:rPr>
        <w:t>» и «трудновоспитуемость».</w:t>
      </w:r>
    </w:p>
    <w:p w:rsidR="0065258B" w:rsidRDefault="0065258B" w:rsidP="0065258B">
      <w:pPr>
        <w:numPr>
          <w:ilvl w:val="0"/>
          <w:numId w:val="1"/>
        </w:numPr>
        <w:tabs>
          <w:tab w:val="left" w:pos="360"/>
        </w:tabs>
        <w:spacing w:line="360" w:lineRule="auto"/>
        <w:jc w:val="both"/>
        <w:rPr>
          <w:sz w:val="24"/>
          <w:szCs w:val="24"/>
        </w:rPr>
      </w:pPr>
      <w:r w:rsidRPr="00543EE8">
        <w:rPr>
          <w:sz w:val="24"/>
          <w:szCs w:val="24"/>
        </w:rPr>
        <w:t>Виды и методы психологической коррекции.</w:t>
      </w:r>
    </w:p>
    <w:p w:rsidR="0065258B" w:rsidRDefault="0065258B" w:rsidP="0065258B">
      <w:pPr>
        <w:numPr>
          <w:ilvl w:val="0"/>
          <w:numId w:val="1"/>
        </w:numPr>
        <w:tabs>
          <w:tab w:val="left" w:pos="360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Проведите анализ психологических теорий</w:t>
      </w:r>
      <w:r w:rsidR="00020A86">
        <w:rPr>
          <w:sz w:val="24"/>
          <w:szCs w:val="24"/>
        </w:rPr>
        <w:t xml:space="preserve"> (психоаналитическая теория З.Фрейд, эпигенетическая теория развития личности </w:t>
      </w:r>
      <w:proofErr w:type="spellStart"/>
      <w:r w:rsidR="00020A86">
        <w:rPr>
          <w:sz w:val="24"/>
          <w:szCs w:val="24"/>
        </w:rPr>
        <w:t>Э.Эриксон</w:t>
      </w:r>
      <w:proofErr w:type="spellEnd"/>
      <w:r w:rsidR="00020A86">
        <w:rPr>
          <w:sz w:val="24"/>
          <w:szCs w:val="24"/>
        </w:rPr>
        <w:t xml:space="preserve">, когнитивная теория Ж.Пиаже, </w:t>
      </w:r>
      <w:proofErr w:type="spellStart"/>
      <w:r w:rsidR="00020A86">
        <w:rPr>
          <w:sz w:val="24"/>
          <w:szCs w:val="24"/>
        </w:rPr>
        <w:t>бихевиористская</w:t>
      </w:r>
      <w:proofErr w:type="spellEnd"/>
      <w:r w:rsidR="00020A86">
        <w:rPr>
          <w:sz w:val="24"/>
          <w:szCs w:val="24"/>
        </w:rPr>
        <w:t xml:space="preserve"> теория Б.Скиннер, Д.Уотсон, гуманистическая психология </w:t>
      </w:r>
      <w:proofErr w:type="spellStart"/>
      <w:r w:rsidR="00020A86">
        <w:rPr>
          <w:sz w:val="24"/>
          <w:szCs w:val="24"/>
        </w:rPr>
        <w:t>А.Маслоу</w:t>
      </w:r>
      <w:proofErr w:type="spellEnd"/>
      <w:r w:rsidR="00020A86">
        <w:rPr>
          <w:sz w:val="24"/>
          <w:szCs w:val="24"/>
        </w:rPr>
        <w:t xml:space="preserve">, </w:t>
      </w:r>
      <w:proofErr w:type="spellStart"/>
      <w:r w:rsidR="00020A86">
        <w:rPr>
          <w:sz w:val="24"/>
          <w:szCs w:val="24"/>
        </w:rPr>
        <w:t>К.Роджерс</w:t>
      </w:r>
      <w:proofErr w:type="spellEnd"/>
      <w:r w:rsidR="00020A86">
        <w:rPr>
          <w:sz w:val="24"/>
          <w:szCs w:val="24"/>
        </w:rPr>
        <w:t>) и заполните следующую таблицу:</w:t>
      </w:r>
    </w:p>
    <w:tbl>
      <w:tblPr>
        <w:tblStyle w:val="a6"/>
        <w:tblW w:w="0" w:type="auto"/>
        <w:tblInd w:w="534" w:type="dxa"/>
        <w:tblLook w:val="04A0"/>
      </w:tblPr>
      <w:tblGrid>
        <w:gridCol w:w="1417"/>
        <w:gridCol w:w="2977"/>
        <w:gridCol w:w="2845"/>
        <w:gridCol w:w="2591"/>
      </w:tblGrid>
      <w:tr w:rsidR="00020A86" w:rsidTr="00020A86">
        <w:tc>
          <w:tcPr>
            <w:tcW w:w="1417" w:type="dxa"/>
          </w:tcPr>
          <w:p w:rsidR="00020A86" w:rsidRDefault="00020A86" w:rsidP="00020A86">
            <w:pPr>
              <w:tabs>
                <w:tab w:val="left" w:pos="36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Теория, автор</w:t>
            </w:r>
          </w:p>
        </w:tc>
        <w:tc>
          <w:tcPr>
            <w:tcW w:w="2977" w:type="dxa"/>
          </w:tcPr>
          <w:p w:rsidR="00020A86" w:rsidRDefault="00020A86" w:rsidP="00020A86">
            <w:pPr>
              <w:tabs>
                <w:tab w:val="left" w:pos="36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Основные идеи по вопросу развития личности</w:t>
            </w:r>
          </w:p>
        </w:tc>
        <w:tc>
          <w:tcPr>
            <w:tcW w:w="2845" w:type="dxa"/>
          </w:tcPr>
          <w:p w:rsidR="00020A86" w:rsidRDefault="00020A86" w:rsidP="00020A86">
            <w:pPr>
              <w:tabs>
                <w:tab w:val="left" w:pos="36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Основные подходы, принципы, методы и др. по воспитанию личности</w:t>
            </w:r>
          </w:p>
        </w:tc>
        <w:tc>
          <w:tcPr>
            <w:tcW w:w="2591" w:type="dxa"/>
          </w:tcPr>
          <w:p w:rsidR="00020A86" w:rsidRDefault="009503A6" w:rsidP="00020A86">
            <w:pPr>
              <w:tabs>
                <w:tab w:val="left" w:pos="36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Какие идеи актуальны в настоящее время?</w:t>
            </w:r>
          </w:p>
        </w:tc>
      </w:tr>
      <w:tr w:rsidR="00020A86" w:rsidTr="00020A86">
        <w:tc>
          <w:tcPr>
            <w:tcW w:w="1417" w:type="dxa"/>
          </w:tcPr>
          <w:p w:rsidR="00020A86" w:rsidRDefault="00020A86" w:rsidP="00020A86">
            <w:pPr>
              <w:tabs>
                <w:tab w:val="left" w:pos="360"/>
              </w:tabs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020A86" w:rsidRDefault="00020A86" w:rsidP="00020A86">
            <w:pPr>
              <w:tabs>
                <w:tab w:val="left" w:pos="360"/>
              </w:tabs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845" w:type="dxa"/>
          </w:tcPr>
          <w:p w:rsidR="00020A86" w:rsidRDefault="00020A86" w:rsidP="00020A86">
            <w:pPr>
              <w:tabs>
                <w:tab w:val="left" w:pos="360"/>
              </w:tabs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591" w:type="dxa"/>
          </w:tcPr>
          <w:p w:rsidR="00020A86" w:rsidRDefault="00020A86" w:rsidP="00020A86">
            <w:pPr>
              <w:tabs>
                <w:tab w:val="left" w:pos="360"/>
              </w:tabs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  <w:tr w:rsidR="00020A86" w:rsidTr="00020A86">
        <w:tc>
          <w:tcPr>
            <w:tcW w:w="1417" w:type="dxa"/>
          </w:tcPr>
          <w:p w:rsidR="00020A86" w:rsidRDefault="00020A86" w:rsidP="00020A86">
            <w:pPr>
              <w:tabs>
                <w:tab w:val="left" w:pos="360"/>
              </w:tabs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020A86" w:rsidRDefault="00020A86" w:rsidP="00020A86">
            <w:pPr>
              <w:tabs>
                <w:tab w:val="left" w:pos="360"/>
              </w:tabs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845" w:type="dxa"/>
          </w:tcPr>
          <w:p w:rsidR="00020A86" w:rsidRDefault="00020A86" w:rsidP="00020A86">
            <w:pPr>
              <w:tabs>
                <w:tab w:val="left" w:pos="360"/>
              </w:tabs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591" w:type="dxa"/>
          </w:tcPr>
          <w:p w:rsidR="00020A86" w:rsidRDefault="00020A86" w:rsidP="00020A86">
            <w:pPr>
              <w:tabs>
                <w:tab w:val="left" w:pos="360"/>
              </w:tabs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</w:tbl>
    <w:p w:rsidR="00020A86" w:rsidRDefault="00020A86" w:rsidP="00020A86">
      <w:pPr>
        <w:tabs>
          <w:tab w:val="left" w:pos="360"/>
        </w:tabs>
        <w:spacing w:line="360" w:lineRule="auto"/>
        <w:jc w:val="both"/>
        <w:rPr>
          <w:sz w:val="24"/>
          <w:szCs w:val="24"/>
        </w:rPr>
      </w:pPr>
    </w:p>
    <w:p w:rsidR="0065258B" w:rsidRPr="00543EE8" w:rsidRDefault="0065258B" w:rsidP="00020A86">
      <w:pPr>
        <w:pStyle w:val="ipara"/>
        <w:numPr>
          <w:ilvl w:val="0"/>
          <w:numId w:val="1"/>
        </w:numPr>
        <w:tabs>
          <w:tab w:val="clear" w:pos="720"/>
          <w:tab w:val="num" w:pos="426"/>
          <w:tab w:val="left" w:pos="851"/>
          <w:tab w:val="left" w:pos="993"/>
        </w:tabs>
        <w:spacing w:before="0" w:beforeAutospacing="0" w:after="0" w:afterAutospacing="0" w:line="360" w:lineRule="auto"/>
        <w:ind w:left="426" w:firstLine="283"/>
        <w:jc w:val="both"/>
      </w:pPr>
      <w:r w:rsidRPr="00543EE8">
        <w:t xml:space="preserve"> Постарайтесь </w:t>
      </w:r>
      <w:proofErr w:type="spellStart"/>
      <w:r w:rsidRPr="00543EE8">
        <w:t>отрефлексировать</w:t>
      </w:r>
      <w:proofErr w:type="spellEnd"/>
      <w:r w:rsidRPr="00543EE8">
        <w:t xml:space="preserve"> (в письменной форме) ваш личный воспитательный потенциал. Готовы ли вы быть воспитателем? С какими проблемами вы можете столкнуться? Какие сильные стороны (ресурсы) помогут вам в преодолении этих проблем?</w:t>
      </w:r>
    </w:p>
    <w:p w:rsidR="0065258B" w:rsidRPr="00543EE8" w:rsidRDefault="0065258B" w:rsidP="00020A86">
      <w:pPr>
        <w:tabs>
          <w:tab w:val="num" w:pos="426"/>
          <w:tab w:val="left" w:pos="851"/>
          <w:tab w:val="left" w:pos="993"/>
        </w:tabs>
        <w:spacing w:line="360" w:lineRule="auto"/>
        <w:ind w:left="426" w:firstLine="283"/>
        <w:jc w:val="both"/>
        <w:rPr>
          <w:sz w:val="24"/>
          <w:szCs w:val="24"/>
        </w:rPr>
      </w:pPr>
    </w:p>
    <w:p w:rsidR="0065258B" w:rsidRPr="00543EE8" w:rsidRDefault="0065258B" w:rsidP="0065258B">
      <w:pPr>
        <w:spacing w:line="360" w:lineRule="auto"/>
        <w:ind w:firstLine="709"/>
        <w:jc w:val="center"/>
        <w:rPr>
          <w:b/>
          <w:bCs/>
          <w:i/>
          <w:iCs/>
          <w:sz w:val="24"/>
          <w:szCs w:val="24"/>
        </w:rPr>
      </w:pPr>
      <w:r w:rsidRPr="00543EE8">
        <w:rPr>
          <w:b/>
          <w:bCs/>
          <w:i/>
          <w:iCs/>
          <w:sz w:val="24"/>
          <w:szCs w:val="24"/>
        </w:rPr>
        <w:t>Литература</w:t>
      </w:r>
    </w:p>
    <w:p w:rsidR="0065258B" w:rsidRPr="00543EE8" w:rsidRDefault="0065258B" w:rsidP="0065258B">
      <w:pPr>
        <w:tabs>
          <w:tab w:val="left" w:pos="0"/>
        </w:tabs>
        <w:ind w:firstLine="360"/>
        <w:jc w:val="both"/>
        <w:rPr>
          <w:sz w:val="24"/>
          <w:szCs w:val="24"/>
        </w:rPr>
      </w:pPr>
    </w:p>
    <w:p w:rsidR="0065258B" w:rsidRPr="00543EE8" w:rsidRDefault="0065258B" w:rsidP="0065258B">
      <w:pPr>
        <w:numPr>
          <w:ilvl w:val="0"/>
          <w:numId w:val="2"/>
        </w:numPr>
        <w:tabs>
          <w:tab w:val="clear" w:pos="1429"/>
          <w:tab w:val="left" w:pos="0"/>
        </w:tabs>
        <w:ind w:left="0" w:firstLine="360"/>
        <w:jc w:val="both"/>
        <w:rPr>
          <w:sz w:val="24"/>
          <w:szCs w:val="24"/>
        </w:rPr>
      </w:pPr>
      <w:proofErr w:type="spellStart"/>
      <w:r w:rsidRPr="00543EE8">
        <w:rPr>
          <w:rFonts w:eastAsia="Times-Bold"/>
          <w:bCs/>
          <w:sz w:val="24"/>
          <w:szCs w:val="24"/>
        </w:rPr>
        <w:t>Гамезо</w:t>
      </w:r>
      <w:proofErr w:type="spellEnd"/>
      <w:r w:rsidRPr="00543EE8">
        <w:rPr>
          <w:rFonts w:eastAsia="Times-Bold"/>
          <w:bCs/>
          <w:sz w:val="24"/>
          <w:szCs w:val="24"/>
        </w:rPr>
        <w:t xml:space="preserve"> М.В., Петрова Е.А., Орлова Л.М.</w:t>
      </w:r>
      <w:r w:rsidRPr="00543EE8">
        <w:rPr>
          <w:sz w:val="24"/>
          <w:szCs w:val="24"/>
        </w:rPr>
        <w:t xml:space="preserve"> </w:t>
      </w:r>
      <w:r w:rsidRPr="00543EE8">
        <w:rPr>
          <w:rFonts w:eastAsia="Times-Bold"/>
          <w:bCs/>
          <w:sz w:val="24"/>
          <w:szCs w:val="24"/>
        </w:rPr>
        <w:t>Возрастная и педагогическая психология: Учеб</w:t>
      </w:r>
      <w:proofErr w:type="gramStart"/>
      <w:r w:rsidRPr="00543EE8">
        <w:rPr>
          <w:rFonts w:eastAsia="Times-Bold"/>
          <w:bCs/>
          <w:sz w:val="24"/>
          <w:szCs w:val="24"/>
        </w:rPr>
        <w:t>.</w:t>
      </w:r>
      <w:proofErr w:type="gramEnd"/>
      <w:r w:rsidRPr="00543EE8">
        <w:rPr>
          <w:rFonts w:eastAsia="Times-Bold"/>
          <w:bCs/>
          <w:sz w:val="24"/>
          <w:szCs w:val="24"/>
        </w:rPr>
        <w:t xml:space="preserve"> </w:t>
      </w:r>
      <w:proofErr w:type="gramStart"/>
      <w:r w:rsidRPr="00543EE8">
        <w:rPr>
          <w:rFonts w:eastAsia="Times-Bold"/>
          <w:bCs/>
          <w:sz w:val="24"/>
          <w:szCs w:val="24"/>
        </w:rPr>
        <w:t>п</w:t>
      </w:r>
      <w:proofErr w:type="gramEnd"/>
      <w:r w:rsidRPr="00543EE8">
        <w:rPr>
          <w:rFonts w:eastAsia="Times-Bold"/>
          <w:bCs/>
          <w:sz w:val="24"/>
          <w:szCs w:val="24"/>
        </w:rPr>
        <w:t>особие для</w:t>
      </w:r>
      <w:r w:rsidRPr="00543EE8">
        <w:rPr>
          <w:sz w:val="24"/>
          <w:szCs w:val="24"/>
        </w:rPr>
        <w:t xml:space="preserve"> </w:t>
      </w:r>
      <w:r w:rsidRPr="00543EE8">
        <w:rPr>
          <w:rFonts w:eastAsia="Times-Bold"/>
          <w:bCs/>
          <w:sz w:val="24"/>
          <w:szCs w:val="24"/>
        </w:rPr>
        <w:t>студентов всех специальностей педагогических вузов. — М.: Педагогическое</w:t>
      </w:r>
      <w:r w:rsidRPr="00543EE8">
        <w:rPr>
          <w:sz w:val="24"/>
          <w:szCs w:val="24"/>
        </w:rPr>
        <w:t xml:space="preserve"> </w:t>
      </w:r>
      <w:r w:rsidRPr="00543EE8">
        <w:rPr>
          <w:rFonts w:eastAsia="Times-Bold"/>
          <w:bCs/>
          <w:sz w:val="24"/>
          <w:szCs w:val="24"/>
        </w:rPr>
        <w:t xml:space="preserve">общество России, 2003.- 512 </w:t>
      </w:r>
      <w:proofErr w:type="gramStart"/>
      <w:r w:rsidRPr="00543EE8">
        <w:rPr>
          <w:rFonts w:eastAsia="Times-Bold"/>
          <w:bCs/>
          <w:sz w:val="24"/>
          <w:szCs w:val="24"/>
        </w:rPr>
        <w:t>с</w:t>
      </w:r>
      <w:proofErr w:type="gramEnd"/>
      <w:r w:rsidRPr="00543EE8">
        <w:rPr>
          <w:rFonts w:eastAsia="Times-Bold"/>
          <w:bCs/>
          <w:sz w:val="24"/>
          <w:szCs w:val="24"/>
        </w:rPr>
        <w:t>.</w:t>
      </w:r>
    </w:p>
    <w:p w:rsidR="0065258B" w:rsidRPr="00543EE8" w:rsidRDefault="0065258B" w:rsidP="0065258B">
      <w:pPr>
        <w:numPr>
          <w:ilvl w:val="0"/>
          <w:numId w:val="2"/>
        </w:numPr>
        <w:tabs>
          <w:tab w:val="clear" w:pos="1429"/>
        </w:tabs>
        <w:ind w:left="0" w:firstLine="360"/>
        <w:jc w:val="both"/>
        <w:rPr>
          <w:sz w:val="24"/>
          <w:szCs w:val="24"/>
        </w:rPr>
      </w:pPr>
      <w:r w:rsidRPr="00543EE8">
        <w:rPr>
          <w:sz w:val="24"/>
          <w:szCs w:val="24"/>
        </w:rPr>
        <w:t>Демидова И.Ф. Педагогическая психология: Учебное пособие. – Ро</w:t>
      </w:r>
      <w:r w:rsidRPr="00543EE8">
        <w:rPr>
          <w:sz w:val="24"/>
          <w:szCs w:val="24"/>
        </w:rPr>
        <w:t>с</w:t>
      </w:r>
      <w:r w:rsidRPr="00543EE8">
        <w:rPr>
          <w:sz w:val="24"/>
          <w:szCs w:val="24"/>
        </w:rPr>
        <w:t>тов-на-Дону: изд-во  «Феликс», 2003.</w:t>
      </w:r>
    </w:p>
    <w:p w:rsidR="0065258B" w:rsidRPr="00543EE8" w:rsidRDefault="0065258B" w:rsidP="0065258B">
      <w:pPr>
        <w:numPr>
          <w:ilvl w:val="0"/>
          <w:numId w:val="2"/>
        </w:numPr>
        <w:tabs>
          <w:tab w:val="clear" w:pos="1429"/>
          <w:tab w:val="left" w:pos="0"/>
        </w:tabs>
        <w:ind w:left="0" w:firstLine="360"/>
        <w:jc w:val="both"/>
        <w:rPr>
          <w:sz w:val="24"/>
          <w:szCs w:val="24"/>
        </w:rPr>
      </w:pPr>
      <w:r w:rsidRPr="00543EE8">
        <w:rPr>
          <w:sz w:val="24"/>
          <w:szCs w:val="24"/>
        </w:rPr>
        <w:t>Зимняя И.А. Педагогическая психология. – М., 2001.</w:t>
      </w:r>
    </w:p>
    <w:p w:rsidR="0065258B" w:rsidRPr="00543EE8" w:rsidRDefault="0065258B" w:rsidP="0065258B">
      <w:pPr>
        <w:numPr>
          <w:ilvl w:val="0"/>
          <w:numId w:val="2"/>
        </w:numPr>
        <w:tabs>
          <w:tab w:val="clear" w:pos="1429"/>
          <w:tab w:val="left" w:pos="0"/>
        </w:tabs>
        <w:ind w:left="0" w:firstLine="360"/>
        <w:jc w:val="both"/>
        <w:rPr>
          <w:sz w:val="24"/>
          <w:szCs w:val="24"/>
        </w:rPr>
      </w:pPr>
      <w:r w:rsidRPr="00543EE8">
        <w:rPr>
          <w:rFonts w:eastAsia="Times-Roman"/>
          <w:sz w:val="24"/>
          <w:szCs w:val="24"/>
        </w:rPr>
        <w:t>Мудрик А.В. Психология воспитания. – М., 2006.</w:t>
      </w:r>
    </w:p>
    <w:p w:rsidR="0065258B" w:rsidRPr="00543EE8" w:rsidRDefault="0065258B" w:rsidP="0065258B">
      <w:pPr>
        <w:numPr>
          <w:ilvl w:val="0"/>
          <w:numId w:val="2"/>
        </w:numPr>
        <w:tabs>
          <w:tab w:val="clear" w:pos="1429"/>
          <w:tab w:val="left" w:pos="0"/>
        </w:tabs>
        <w:ind w:left="0" w:firstLine="360"/>
        <w:jc w:val="both"/>
        <w:rPr>
          <w:sz w:val="24"/>
          <w:szCs w:val="24"/>
        </w:rPr>
      </w:pPr>
      <w:proofErr w:type="gramStart"/>
      <w:r w:rsidRPr="00543EE8">
        <w:rPr>
          <w:rFonts w:eastAsia="Times-Roman"/>
          <w:sz w:val="24"/>
          <w:szCs w:val="24"/>
        </w:rPr>
        <w:t>Петровский</w:t>
      </w:r>
      <w:proofErr w:type="gramEnd"/>
      <w:r w:rsidRPr="00543EE8">
        <w:rPr>
          <w:rFonts w:eastAsia="Times-Roman"/>
          <w:sz w:val="24"/>
          <w:szCs w:val="24"/>
        </w:rPr>
        <w:t xml:space="preserve"> А.В. Психол</w:t>
      </w:r>
      <w:r w:rsidR="00020A86">
        <w:rPr>
          <w:rFonts w:eastAsia="Times-Roman"/>
          <w:sz w:val="24"/>
          <w:szCs w:val="24"/>
        </w:rPr>
        <w:t>о</w:t>
      </w:r>
      <w:r w:rsidRPr="00543EE8">
        <w:rPr>
          <w:rFonts w:eastAsia="Times-Roman"/>
          <w:sz w:val="24"/>
          <w:szCs w:val="24"/>
        </w:rPr>
        <w:t>гия воспитания. – М., 1995.</w:t>
      </w:r>
    </w:p>
    <w:p w:rsidR="0065258B" w:rsidRPr="00543EE8" w:rsidRDefault="0065258B" w:rsidP="0065258B">
      <w:pPr>
        <w:numPr>
          <w:ilvl w:val="0"/>
          <w:numId w:val="2"/>
        </w:numPr>
        <w:tabs>
          <w:tab w:val="clear" w:pos="1429"/>
          <w:tab w:val="left" w:pos="0"/>
        </w:tabs>
        <w:ind w:left="0" w:firstLine="360"/>
        <w:jc w:val="both"/>
        <w:rPr>
          <w:sz w:val="24"/>
          <w:szCs w:val="24"/>
        </w:rPr>
      </w:pPr>
      <w:r w:rsidRPr="00543EE8">
        <w:rPr>
          <w:rFonts w:eastAsia="Times-Roman"/>
          <w:sz w:val="24"/>
          <w:szCs w:val="24"/>
        </w:rPr>
        <w:t>Столяренко Л.Д.</w:t>
      </w:r>
      <w:r w:rsidRPr="00543EE8">
        <w:rPr>
          <w:rFonts w:eastAsia="Times-Italic"/>
          <w:i/>
          <w:iCs/>
          <w:sz w:val="24"/>
          <w:szCs w:val="24"/>
        </w:rPr>
        <w:t xml:space="preserve"> </w:t>
      </w:r>
      <w:r w:rsidRPr="00543EE8">
        <w:rPr>
          <w:rFonts w:eastAsia="Times-Roman"/>
          <w:sz w:val="24"/>
          <w:szCs w:val="24"/>
        </w:rPr>
        <w:t xml:space="preserve">Педагогическая психология. Серия «Учебники и учебные пособия». — 2-е изд., </w:t>
      </w:r>
      <w:proofErr w:type="spellStart"/>
      <w:r w:rsidRPr="00543EE8">
        <w:rPr>
          <w:rFonts w:eastAsia="Times-Roman"/>
          <w:sz w:val="24"/>
          <w:szCs w:val="24"/>
        </w:rPr>
        <w:t>перераб</w:t>
      </w:r>
      <w:proofErr w:type="spellEnd"/>
      <w:r w:rsidRPr="00543EE8">
        <w:rPr>
          <w:rFonts w:eastAsia="Times-Roman"/>
          <w:sz w:val="24"/>
          <w:szCs w:val="24"/>
        </w:rPr>
        <w:t xml:space="preserve">, и доп. — Ростов </w:t>
      </w:r>
      <w:proofErr w:type="spellStart"/>
      <w:r w:rsidRPr="00543EE8">
        <w:rPr>
          <w:rFonts w:eastAsia="Times-Roman"/>
          <w:sz w:val="24"/>
          <w:szCs w:val="24"/>
        </w:rPr>
        <w:t>н</w:t>
      </w:r>
      <w:proofErr w:type="spellEnd"/>
      <w:proofErr w:type="gramStart"/>
      <w:r w:rsidRPr="00543EE8">
        <w:rPr>
          <w:rFonts w:eastAsia="Times-Roman"/>
          <w:sz w:val="24"/>
          <w:szCs w:val="24"/>
        </w:rPr>
        <w:t>/Д</w:t>
      </w:r>
      <w:proofErr w:type="gramEnd"/>
      <w:r w:rsidRPr="00543EE8">
        <w:rPr>
          <w:rFonts w:eastAsia="Times-Roman"/>
          <w:sz w:val="24"/>
          <w:szCs w:val="24"/>
        </w:rPr>
        <w:t>:</w:t>
      </w:r>
      <w:r w:rsidRPr="00543EE8">
        <w:rPr>
          <w:sz w:val="24"/>
          <w:szCs w:val="24"/>
        </w:rPr>
        <w:t xml:space="preserve"> «</w:t>
      </w:r>
      <w:r w:rsidRPr="00543EE8">
        <w:rPr>
          <w:rFonts w:eastAsia="Times-Roman"/>
          <w:sz w:val="24"/>
          <w:szCs w:val="24"/>
        </w:rPr>
        <w:t>Феникс», 2003. — 544 с.</w:t>
      </w:r>
    </w:p>
    <w:p w:rsidR="0065258B" w:rsidRPr="00543EE8" w:rsidRDefault="0065258B" w:rsidP="0065258B">
      <w:pPr>
        <w:rPr>
          <w:sz w:val="24"/>
          <w:szCs w:val="24"/>
        </w:rPr>
      </w:pPr>
    </w:p>
    <w:p w:rsidR="00AB71BF" w:rsidRDefault="00AB71BF"/>
    <w:sectPr w:rsidR="00AB71BF" w:rsidSect="00392436">
      <w:pgSz w:w="11906" w:h="16838"/>
      <w:pgMar w:top="624" w:right="624" w:bottom="62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-Bold">
    <w:altName w:val="Arial Unicode MS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Times-Roman">
    <w:altName w:val="Arial Unicode MS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Times-Italic">
    <w:altName w:val="Arial Unicode MS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3048E"/>
    <w:multiLevelType w:val="hybridMultilevel"/>
    <w:tmpl w:val="D69A4E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9F1CB1"/>
    <w:multiLevelType w:val="hybridMultilevel"/>
    <w:tmpl w:val="E2905DFE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5258B"/>
    <w:rsid w:val="00020A86"/>
    <w:rsid w:val="000E7869"/>
    <w:rsid w:val="001023BF"/>
    <w:rsid w:val="00116690"/>
    <w:rsid w:val="00116F44"/>
    <w:rsid w:val="0019201E"/>
    <w:rsid w:val="001D719B"/>
    <w:rsid w:val="001F2EB9"/>
    <w:rsid w:val="004F71DB"/>
    <w:rsid w:val="00552876"/>
    <w:rsid w:val="005F4D72"/>
    <w:rsid w:val="006349E2"/>
    <w:rsid w:val="0065258B"/>
    <w:rsid w:val="006855F9"/>
    <w:rsid w:val="007B4947"/>
    <w:rsid w:val="0081269E"/>
    <w:rsid w:val="00821769"/>
    <w:rsid w:val="00825962"/>
    <w:rsid w:val="00826F98"/>
    <w:rsid w:val="0085477B"/>
    <w:rsid w:val="008D402B"/>
    <w:rsid w:val="008E3D4E"/>
    <w:rsid w:val="009503A6"/>
    <w:rsid w:val="009B0623"/>
    <w:rsid w:val="009F69D5"/>
    <w:rsid w:val="00A24B46"/>
    <w:rsid w:val="00A62B7D"/>
    <w:rsid w:val="00AB71BF"/>
    <w:rsid w:val="00B4196C"/>
    <w:rsid w:val="00BC36C8"/>
    <w:rsid w:val="00C07FFC"/>
    <w:rsid w:val="00C3221A"/>
    <w:rsid w:val="00C9664E"/>
    <w:rsid w:val="00C96A1B"/>
    <w:rsid w:val="00CE7DB8"/>
    <w:rsid w:val="00DA35C6"/>
    <w:rsid w:val="00DC62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25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5258B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rsid w:val="0065258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5">
    <w:name w:val="Emphasis"/>
    <w:basedOn w:val="a0"/>
    <w:qFormat/>
    <w:rsid w:val="0065258B"/>
    <w:rPr>
      <w:i/>
      <w:iCs/>
    </w:rPr>
  </w:style>
  <w:style w:type="paragraph" w:customStyle="1" w:styleId="ipara">
    <w:name w:val="ipara"/>
    <w:basedOn w:val="a"/>
    <w:rsid w:val="0065258B"/>
    <w:pPr>
      <w:spacing w:before="100" w:beforeAutospacing="1" w:after="100" w:afterAutospacing="1"/>
    </w:pPr>
    <w:rPr>
      <w:sz w:val="24"/>
      <w:szCs w:val="24"/>
    </w:rPr>
  </w:style>
  <w:style w:type="table" w:styleId="a6">
    <w:name w:val="Table Grid"/>
    <w:basedOn w:val="a1"/>
    <w:uiPriority w:val="59"/>
    <w:rsid w:val="00020A8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2020-12-04T14:50:00Z</dcterms:created>
  <dcterms:modified xsi:type="dcterms:W3CDTF">2020-12-04T15:14:00Z</dcterms:modified>
</cp:coreProperties>
</file>