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B0C" w:rsidRPr="00880291" w:rsidRDefault="00063B0C" w:rsidP="00063B0C">
      <w:pPr>
        <w:jc w:val="center"/>
        <w:rPr>
          <w:b/>
          <w:color w:val="FF0000"/>
          <w:sz w:val="28"/>
          <w:szCs w:val="28"/>
        </w:rPr>
      </w:pPr>
      <w:r w:rsidRPr="00880291">
        <w:rPr>
          <w:b/>
          <w:color w:val="FF0000"/>
          <w:sz w:val="28"/>
          <w:szCs w:val="28"/>
        </w:rPr>
        <w:t>Уважаемые студенты гр. БХБ-311,</w:t>
      </w:r>
      <w:r>
        <w:rPr>
          <w:b/>
          <w:color w:val="FF0000"/>
          <w:sz w:val="28"/>
          <w:szCs w:val="28"/>
        </w:rPr>
        <w:t xml:space="preserve"> </w:t>
      </w:r>
      <w:r w:rsidRPr="00880291">
        <w:rPr>
          <w:b/>
          <w:color w:val="FF0000"/>
          <w:sz w:val="28"/>
          <w:szCs w:val="28"/>
        </w:rPr>
        <w:t>312.</w:t>
      </w:r>
    </w:p>
    <w:p w:rsidR="00063B0C" w:rsidRDefault="00063B0C" w:rsidP="00063B0C">
      <w:pPr>
        <w:jc w:val="center"/>
        <w:rPr>
          <w:b/>
          <w:color w:val="FF0000"/>
          <w:sz w:val="28"/>
          <w:szCs w:val="28"/>
        </w:rPr>
      </w:pPr>
      <w:r w:rsidRPr="00880291">
        <w:rPr>
          <w:b/>
          <w:color w:val="FF0000"/>
          <w:sz w:val="28"/>
          <w:szCs w:val="28"/>
        </w:rPr>
        <w:t>Вам необходимо подготовить ответы на вопросы</w:t>
      </w:r>
      <w:r>
        <w:rPr>
          <w:b/>
          <w:color w:val="FF0000"/>
          <w:sz w:val="28"/>
          <w:szCs w:val="28"/>
        </w:rPr>
        <w:t xml:space="preserve"> по данной теме</w:t>
      </w:r>
      <w:r w:rsidRPr="00880291">
        <w:rPr>
          <w:b/>
          <w:color w:val="FF0000"/>
          <w:sz w:val="28"/>
          <w:szCs w:val="28"/>
        </w:rPr>
        <w:t>, а также</w:t>
      </w:r>
      <w:r>
        <w:rPr>
          <w:b/>
          <w:color w:val="FF0000"/>
          <w:sz w:val="28"/>
          <w:szCs w:val="28"/>
        </w:rPr>
        <w:t xml:space="preserve"> выполнить задание 6</w:t>
      </w:r>
      <w:r w:rsidRPr="00880291">
        <w:rPr>
          <w:b/>
          <w:color w:val="FF0000"/>
          <w:sz w:val="28"/>
          <w:szCs w:val="28"/>
        </w:rPr>
        <w:t xml:space="preserve">. </w:t>
      </w:r>
      <w:r>
        <w:rPr>
          <w:b/>
          <w:color w:val="FF0000"/>
          <w:sz w:val="28"/>
          <w:szCs w:val="28"/>
        </w:rPr>
        <w:t>Подготовиться к занятию вам помогут, помимо литературы из списка, материалы лекции.</w:t>
      </w:r>
      <w:r w:rsidR="00584763" w:rsidRPr="00584763">
        <w:t xml:space="preserve"> </w:t>
      </w:r>
      <w:hyperlink r:id="rId5" w:history="1">
        <w:r w:rsidR="00584763" w:rsidRPr="00317FB9">
          <w:rPr>
            <w:rStyle w:val="a7"/>
            <w:b/>
            <w:sz w:val="28"/>
            <w:szCs w:val="28"/>
          </w:rPr>
          <w:t>http://edu.vspu.ru/members/anna777/docs/135889/</w:t>
        </w:r>
      </w:hyperlink>
    </w:p>
    <w:p w:rsidR="00584763" w:rsidRDefault="00584763" w:rsidP="00063B0C">
      <w:pPr>
        <w:jc w:val="center"/>
        <w:rPr>
          <w:b/>
          <w:color w:val="FF0000"/>
          <w:sz w:val="28"/>
          <w:szCs w:val="28"/>
        </w:rPr>
      </w:pPr>
    </w:p>
    <w:p w:rsidR="00063B0C" w:rsidRPr="00880291" w:rsidRDefault="00063B0C" w:rsidP="00063B0C">
      <w:pPr>
        <w:jc w:val="center"/>
        <w:rPr>
          <w:b/>
          <w:color w:val="FF0000"/>
          <w:sz w:val="28"/>
          <w:szCs w:val="28"/>
        </w:rPr>
      </w:pPr>
      <w:r w:rsidRPr="00880291">
        <w:rPr>
          <w:b/>
          <w:color w:val="FF0000"/>
          <w:sz w:val="28"/>
          <w:szCs w:val="28"/>
        </w:rPr>
        <w:t>На следующем занятии, будет контроль усвоенных знаний</w:t>
      </w:r>
      <w:r>
        <w:rPr>
          <w:b/>
          <w:color w:val="FF0000"/>
          <w:sz w:val="28"/>
          <w:szCs w:val="28"/>
        </w:rPr>
        <w:t xml:space="preserve"> по этой теме, а также предыдущих двух через </w:t>
      </w:r>
      <w:r>
        <w:rPr>
          <w:b/>
          <w:color w:val="FF0000"/>
          <w:sz w:val="28"/>
          <w:szCs w:val="28"/>
          <w:lang w:val="en-US"/>
        </w:rPr>
        <w:t>ZOOM</w:t>
      </w:r>
      <w:r w:rsidRPr="00880291">
        <w:rPr>
          <w:b/>
          <w:color w:val="FF0000"/>
          <w:sz w:val="28"/>
          <w:szCs w:val="28"/>
        </w:rPr>
        <w:t>.</w:t>
      </w:r>
    </w:p>
    <w:p w:rsidR="00063B0C" w:rsidRDefault="00063B0C" w:rsidP="00063B0C">
      <w:pPr>
        <w:pStyle w:val="a3"/>
      </w:pPr>
    </w:p>
    <w:p w:rsidR="00063B0C" w:rsidRDefault="00063B0C" w:rsidP="00063B0C">
      <w:pPr>
        <w:pStyle w:val="a3"/>
      </w:pPr>
    </w:p>
    <w:p w:rsidR="00063B0C" w:rsidRDefault="00063B0C" w:rsidP="00063B0C">
      <w:pPr>
        <w:pStyle w:val="a3"/>
      </w:pPr>
      <w:r>
        <w:t>КУРС «ПЕДАГОГИЧЕСКАЯ ПСИХОЛОГИЯ»</w:t>
      </w:r>
    </w:p>
    <w:p w:rsidR="00063B0C" w:rsidRDefault="00063B0C" w:rsidP="00063B0C">
      <w:pPr>
        <w:pStyle w:val="a3"/>
      </w:pPr>
    </w:p>
    <w:p w:rsidR="00063B0C" w:rsidRPr="00063B0C" w:rsidRDefault="00063B0C" w:rsidP="00063B0C">
      <w:pPr>
        <w:pStyle w:val="a3"/>
        <w:rPr>
          <w:sz w:val="24"/>
          <w:szCs w:val="24"/>
        </w:rPr>
      </w:pPr>
      <w:r w:rsidRPr="00063B0C">
        <w:rPr>
          <w:sz w:val="24"/>
          <w:szCs w:val="24"/>
        </w:rPr>
        <w:t xml:space="preserve">Семинарское занятие </w:t>
      </w:r>
      <w:r>
        <w:rPr>
          <w:sz w:val="24"/>
          <w:szCs w:val="24"/>
        </w:rPr>
        <w:t>4</w:t>
      </w:r>
    </w:p>
    <w:p w:rsidR="00063B0C" w:rsidRPr="00063B0C" w:rsidRDefault="00063B0C" w:rsidP="00063B0C">
      <w:pPr>
        <w:pStyle w:val="a3"/>
        <w:rPr>
          <w:sz w:val="24"/>
          <w:szCs w:val="24"/>
        </w:rPr>
      </w:pPr>
      <w:r w:rsidRPr="00063B0C">
        <w:rPr>
          <w:sz w:val="24"/>
          <w:szCs w:val="24"/>
        </w:rPr>
        <w:t>Тема: "Особенности обучения на основе теории поэтапного формирования умственных действий и понятий П. Я. Гал</w:t>
      </w:r>
      <w:r w:rsidRPr="00063B0C">
        <w:rPr>
          <w:sz w:val="24"/>
          <w:szCs w:val="24"/>
        </w:rPr>
        <w:t>ь</w:t>
      </w:r>
      <w:r w:rsidRPr="00063B0C">
        <w:rPr>
          <w:sz w:val="24"/>
          <w:szCs w:val="24"/>
        </w:rPr>
        <w:t>перина"</w:t>
      </w:r>
    </w:p>
    <w:p w:rsidR="00063B0C" w:rsidRPr="00063B0C" w:rsidRDefault="00063B0C" w:rsidP="00063B0C">
      <w:pPr>
        <w:jc w:val="center"/>
        <w:rPr>
          <w:b/>
          <w:sz w:val="24"/>
          <w:szCs w:val="24"/>
        </w:rPr>
      </w:pPr>
    </w:p>
    <w:p w:rsidR="00063B0C" w:rsidRPr="00063B0C" w:rsidRDefault="00063B0C" w:rsidP="00063B0C">
      <w:pPr>
        <w:pStyle w:val="2"/>
        <w:rPr>
          <w:sz w:val="24"/>
          <w:szCs w:val="24"/>
        </w:rPr>
      </w:pPr>
      <w:r w:rsidRPr="00063B0C">
        <w:rPr>
          <w:sz w:val="24"/>
          <w:szCs w:val="24"/>
        </w:rPr>
        <w:t>Вопросы для обсуждения</w:t>
      </w:r>
    </w:p>
    <w:p w:rsidR="00063B0C" w:rsidRPr="00063B0C" w:rsidRDefault="00063B0C" w:rsidP="00063B0C">
      <w:pPr>
        <w:numPr>
          <w:ilvl w:val="0"/>
          <w:numId w:val="3"/>
        </w:numPr>
        <w:spacing w:line="360" w:lineRule="auto"/>
        <w:ind w:right="45"/>
        <w:jc w:val="both"/>
        <w:rPr>
          <w:sz w:val="24"/>
          <w:szCs w:val="24"/>
        </w:rPr>
      </w:pPr>
      <w:r w:rsidRPr="00063B0C">
        <w:rPr>
          <w:sz w:val="24"/>
          <w:szCs w:val="24"/>
        </w:rPr>
        <w:t>В чем отличия обучения, построенного на основе теории планомерно-поэтапного формирования умственных действий и понятий, от традицио</w:t>
      </w:r>
      <w:r w:rsidRPr="00063B0C">
        <w:rPr>
          <w:sz w:val="24"/>
          <w:szCs w:val="24"/>
        </w:rPr>
        <w:t>н</w:t>
      </w:r>
      <w:r w:rsidRPr="00063B0C">
        <w:rPr>
          <w:sz w:val="24"/>
          <w:szCs w:val="24"/>
        </w:rPr>
        <w:t>ных видов обучения?</w:t>
      </w:r>
    </w:p>
    <w:p w:rsidR="00063B0C" w:rsidRPr="00063B0C" w:rsidRDefault="00063B0C" w:rsidP="00063B0C">
      <w:pPr>
        <w:numPr>
          <w:ilvl w:val="0"/>
          <w:numId w:val="3"/>
        </w:numPr>
        <w:spacing w:line="360" w:lineRule="auto"/>
        <w:ind w:right="45"/>
        <w:jc w:val="both"/>
        <w:rPr>
          <w:sz w:val="24"/>
          <w:szCs w:val="24"/>
        </w:rPr>
      </w:pPr>
      <w:r w:rsidRPr="00063B0C">
        <w:rPr>
          <w:sz w:val="24"/>
          <w:szCs w:val="24"/>
        </w:rPr>
        <w:t>Какое содержание вкладывал П. Я. Гальперин в понятие "ориентировочная основа действия"? Какова роль ориентировочного этапа при формировании умственного де</w:t>
      </w:r>
      <w:r w:rsidRPr="00063B0C">
        <w:rPr>
          <w:sz w:val="24"/>
          <w:szCs w:val="24"/>
        </w:rPr>
        <w:t>й</w:t>
      </w:r>
      <w:r w:rsidRPr="00063B0C">
        <w:rPr>
          <w:sz w:val="24"/>
          <w:szCs w:val="24"/>
        </w:rPr>
        <w:t>ствия?</w:t>
      </w:r>
    </w:p>
    <w:p w:rsidR="00063B0C" w:rsidRPr="00063B0C" w:rsidRDefault="00063B0C" w:rsidP="00063B0C">
      <w:pPr>
        <w:numPr>
          <w:ilvl w:val="0"/>
          <w:numId w:val="3"/>
        </w:numPr>
        <w:spacing w:line="360" w:lineRule="auto"/>
        <w:ind w:right="45"/>
        <w:jc w:val="both"/>
        <w:rPr>
          <w:sz w:val="24"/>
          <w:szCs w:val="24"/>
        </w:rPr>
      </w:pPr>
      <w:r w:rsidRPr="00063B0C">
        <w:rPr>
          <w:sz w:val="24"/>
          <w:szCs w:val="24"/>
        </w:rPr>
        <w:t>Покажите различия в усвоении знаний при первом, втором и третьем т</w:t>
      </w:r>
      <w:r w:rsidRPr="00063B0C">
        <w:rPr>
          <w:sz w:val="24"/>
          <w:szCs w:val="24"/>
        </w:rPr>
        <w:t>и</w:t>
      </w:r>
      <w:r w:rsidRPr="00063B0C">
        <w:rPr>
          <w:sz w:val="24"/>
          <w:szCs w:val="24"/>
        </w:rPr>
        <w:t>пах учения.</w:t>
      </w:r>
    </w:p>
    <w:p w:rsidR="00063B0C" w:rsidRPr="00063B0C" w:rsidRDefault="00063B0C" w:rsidP="00063B0C">
      <w:pPr>
        <w:numPr>
          <w:ilvl w:val="0"/>
          <w:numId w:val="3"/>
        </w:numPr>
        <w:spacing w:line="360" w:lineRule="auto"/>
        <w:ind w:right="45"/>
        <w:jc w:val="both"/>
        <w:rPr>
          <w:sz w:val="24"/>
          <w:szCs w:val="24"/>
        </w:rPr>
      </w:pPr>
      <w:r w:rsidRPr="00063B0C">
        <w:rPr>
          <w:sz w:val="24"/>
          <w:szCs w:val="24"/>
        </w:rPr>
        <w:t>Сравните развивающие возможности первого, второго и третьего типов учения.</w:t>
      </w:r>
    </w:p>
    <w:p w:rsidR="00063B0C" w:rsidRPr="00063B0C" w:rsidRDefault="00063B0C" w:rsidP="00063B0C">
      <w:pPr>
        <w:numPr>
          <w:ilvl w:val="0"/>
          <w:numId w:val="3"/>
        </w:numPr>
        <w:spacing w:line="360" w:lineRule="auto"/>
        <w:ind w:right="45"/>
        <w:jc w:val="both"/>
        <w:rPr>
          <w:sz w:val="24"/>
          <w:szCs w:val="24"/>
        </w:rPr>
      </w:pPr>
      <w:r w:rsidRPr="00063B0C">
        <w:rPr>
          <w:sz w:val="24"/>
          <w:szCs w:val="24"/>
        </w:rPr>
        <w:t>Опираясь на табл. «Типы ориентировочных основ действия ООД», определите, по какому типу строится обучение в данном фрагменте:</w:t>
      </w:r>
    </w:p>
    <w:p w:rsidR="00063B0C" w:rsidRPr="00063B0C" w:rsidRDefault="00063B0C" w:rsidP="00063B0C">
      <w:pPr>
        <w:spacing w:line="360" w:lineRule="auto"/>
        <w:ind w:right="45"/>
        <w:jc w:val="both"/>
        <w:rPr>
          <w:i/>
          <w:sz w:val="24"/>
          <w:szCs w:val="24"/>
        </w:rPr>
      </w:pPr>
      <w:r w:rsidRPr="00063B0C">
        <w:rPr>
          <w:i/>
          <w:sz w:val="24"/>
          <w:szCs w:val="24"/>
        </w:rPr>
        <w:t>Учитель объясняет ученикам 1-го класса сложение с переходом через десяток  следующим образом: «Для того чтобы сложить 8 и 5, сначала надо к 8 прибавить 2, а потом прибавить оставшиеся ед</w:t>
      </w:r>
      <w:r w:rsidRPr="00063B0C">
        <w:rPr>
          <w:i/>
          <w:sz w:val="24"/>
          <w:szCs w:val="24"/>
        </w:rPr>
        <w:t>и</w:t>
      </w:r>
      <w:r w:rsidRPr="00063B0C">
        <w:rPr>
          <w:i/>
          <w:sz w:val="24"/>
          <w:szCs w:val="24"/>
        </w:rPr>
        <w:t>ницы -3».</w:t>
      </w:r>
    </w:p>
    <w:p w:rsidR="00063B0C" w:rsidRPr="00063B0C" w:rsidRDefault="00063B0C" w:rsidP="00063B0C">
      <w:pPr>
        <w:pStyle w:val="a6"/>
        <w:numPr>
          <w:ilvl w:val="0"/>
          <w:numId w:val="3"/>
        </w:numPr>
        <w:spacing w:line="360" w:lineRule="auto"/>
        <w:ind w:right="45"/>
        <w:jc w:val="both"/>
        <w:rPr>
          <w:b/>
          <w:sz w:val="24"/>
          <w:szCs w:val="24"/>
        </w:rPr>
      </w:pPr>
      <w:r w:rsidRPr="00063B0C">
        <w:rPr>
          <w:b/>
          <w:sz w:val="24"/>
          <w:szCs w:val="24"/>
        </w:rPr>
        <w:t xml:space="preserve">Составьте фрагменты  </w:t>
      </w:r>
      <w:proofErr w:type="gramStart"/>
      <w:r w:rsidRPr="00063B0C">
        <w:rPr>
          <w:b/>
          <w:sz w:val="24"/>
          <w:szCs w:val="24"/>
        </w:rPr>
        <w:t>обучения по</w:t>
      </w:r>
      <w:proofErr w:type="gramEnd"/>
      <w:r w:rsidRPr="00063B0C">
        <w:rPr>
          <w:b/>
          <w:sz w:val="24"/>
          <w:szCs w:val="24"/>
        </w:rPr>
        <w:t xml:space="preserve"> ка</w:t>
      </w:r>
      <w:r w:rsidRPr="00063B0C">
        <w:rPr>
          <w:b/>
          <w:sz w:val="24"/>
          <w:szCs w:val="24"/>
        </w:rPr>
        <w:t>ж</w:t>
      </w:r>
      <w:r w:rsidRPr="00063B0C">
        <w:rPr>
          <w:b/>
          <w:sz w:val="24"/>
          <w:szCs w:val="24"/>
        </w:rPr>
        <w:t>дому типу ООД (опираясь на таблицу) по своему предмету</w:t>
      </w:r>
    </w:p>
    <w:tbl>
      <w:tblPr>
        <w:tblStyle w:val="a5"/>
        <w:tblW w:w="0" w:type="auto"/>
        <w:tblLook w:val="01E0"/>
      </w:tblPr>
      <w:tblGrid>
        <w:gridCol w:w="2311"/>
        <w:gridCol w:w="2472"/>
        <w:gridCol w:w="2386"/>
        <w:gridCol w:w="2402"/>
      </w:tblGrid>
      <w:tr w:rsidR="00063B0C" w:rsidTr="000151CA">
        <w:tc>
          <w:tcPr>
            <w:tcW w:w="2718" w:type="dxa"/>
          </w:tcPr>
          <w:p w:rsidR="00063B0C" w:rsidRPr="00C6305F" w:rsidRDefault="00063B0C" w:rsidP="000151CA">
            <w:pPr>
              <w:jc w:val="both"/>
              <w:rPr>
                <w:b/>
              </w:rPr>
            </w:pPr>
            <w:r>
              <w:rPr>
                <w:b/>
              </w:rPr>
              <w:t xml:space="preserve">Типы ООД </w:t>
            </w:r>
            <w:r w:rsidRPr="00C6305F">
              <w:rPr>
                <w:b/>
              </w:rPr>
              <w:t>/</w:t>
            </w:r>
            <w:r>
              <w:rPr>
                <w:b/>
              </w:rPr>
              <w:t xml:space="preserve"> </w:t>
            </w:r>
            <w:r w:rsidRPr="00C6305F">
              <w:rPr>
                <w:b/>
              </w:rPr>
              <w:t>параметры сравнения</w:t>
            </w:r>
          </w:p>
        </w:tc>
        <w:tc>
          <w:tcPr>
            <w:tcW w:w="2718" w:type="dxa"/>
          </w:tcPr>
          <w:p w:rsidR="00063B0C" w:rsidRPr="00C6305F" w:rsidRDefault="00063B0C" w:rsidP="000151CA">
            <w:pPr>
              <w:jc w:val="both"/>
              <w:rPr>
                <w:b/>
              </w:rPr>
            </w:pPr>
            <w:r>
              <w:rPr>
                <w:b/>
              </w:rPr>
              <w:t>Состав ориентировочной основы</w:t>
            </w:r>
          </w:p>
        </w:tc>
        <w:tc>
          <w:tcPr>
            <w:tcW w:w="2719" w:type="dxa"/>
          </w:tcPr>
          <w:p w:rsidR="00063B0C" w:rsidRPr="00C6305F" w:rsidRDefault="00063B0C" w:rsidP="000151CA">
            <w:pPr>
              <w:jc w:val="both"/>
              <w:rPr>
                <w:b/>
              </w:rPr>
            </w:pPr>
            <w:r>
              <w:rPr>
                <w:b/>
              </w:rPr>
              <w:t>Степень обобщенности</w:t>
            </w:r>
          </w:p>
        </w:tc>
        <w:tc>
          <w:tcPr>
            <w:tcW w:w="2719" w:type="dxa"/>
          </w:tcPr>
          <w:p w:rsidR="00063B0C" w:rsidRPr="00C6305F" w:rsidRDefault="00063B0C" w:rsidP="000151CA">
            <w:pPr>
              <w:jc w:val="both"/>
              <w:rPr>
                <w:b/>
              </w:rPr>
            </w:pPr>
            <w:r>
              <w:rPr>
                <w:b/>
              </w:rPr>
              <w:t>Способ получения</w:t>
            </w:r>
          </w:p>
        </w:tc>
      </w:tr>
      <w:tr w:rsidR="00063B0C" w:rsidTr="000151CA">
        <w:tc>
          <w:tcPr>
            <w:tcW w:w="2718" w:type="dxa"/>
          </w:tcPr>
          <w:p w:rsidR="00063B0C" w:rsidRDefault="00063B0C" w:rsidP="000151CA">
            <w:pPr>
              <w:jc w:val="both"/>
            </w:pPr>
            <w:r>
              <w:t>1 тип ООД</w:t>
            </w:r>
          </w:p>
        </w:tc>
        <w:tc>
          <w:tcPr>
            <w:tcW w:w="2718" w:type="dxa"/>
          </w:tcPr>
          <w:p w:rsidR="00063B0C" w:rsidRDefault="00063B0C" w:rsidP="000151CA">
            <w:pPr>
              <w:jc w:val="both"/>
            </w:pPr>
            <w:r>
              <w:t>Неполный</w:t>
            </w:r>
          </w:p>
        </w:tc>
        <w:tc>
          <w:tcPr>
            <w:tcW w:w="2719" w:type="dxa"/>
          </w:tcPr>
          <w:p w:rsidR="00063B0C" w:rsidRDefault="00063B0C" w:rsidP="000151CA">
            <w:pPr>
              <w:jc w:val="both"/>
            </w:pPr>
            <w:r>
              <w:t>В частном виде</w:t>
            </w:r>
          </w:p>
        </w:tc>
        <w:tc>
          <w:tcPr>
            <w:tcW w:w="2719" w:type="dxa"/>
          </w:tcPr>
          <w:p w:rsidR="00063B0C" w:rsidRDefault="00063B0C" w:rsidP="000151CA">
            <w:pPr>
              <w:jc w:val="both"/>
            </w:pPr>
            <w:r>
              <w:t>Дается в готовом виде</w:t>
            </w:r>
          </w:p>
        </w:tc>
      </w:tr>
      <w:tr w:rsidR="00063B0C" w:rsidTr="000151CA">
        <w:tc>
          <w:tcPr>
            <w:tcW w:w="2718" w:type="dxa"/>
          </w:tcPr>
          <w:p w:rsidR="00063B0C" w:rsidRDefault="00063B0C" w:rsidP="000151CA">
            <w:pPr>
              <w:jc w:val="both"/>
            </w:pPr>
            <w:r>
              <w:t>2 тип ООД</w:t>
            </w:r>
          </w:p>
        </w:tc>
        <w:tc>
          <w:tcPr>
            <w:tcW w:w="2718" w:type="dxa"/>
          </w:tcPr>
          <w:p w:rsidR="00063B0C" w:rsidRDefault="00063B0C" w:rsidP="000151CA">
            <w:pPr>
              <w:jc w:val="both"/>
            </w:pPr>
            <w:r>
              <w:t>Полный</w:t>
            </w:r>
          </w:p>
        </w:tc>
        <w:tc>
          <w:tcPr>
            <w:tcW w:w="2719" w:type="dxa"/>
          </w:tcPr>
          <w:p w:rsidR="00063B0C" w:rsidRDefault="00063B0C" w:rsidP="000151CA">
            <w:pPr>
              <w:jc w:val="both"/>
            </w:pPr>
            <w:r>
              <w:t>В частном виде</w:t>
            </w:r>
          </w:p>
        </w:tc>
        <w:tc>
          <w:tcPr>
            <w:tcW w:w="2719" w:type="dxa"/>
          </w:tcPr>
          <w:p w:rsidR="00063B0C" w:rsidRDefault="00063B0C" w:rsidP="000151CA">
            <w:pPr>
              <w:jc w:val="both"/>
            </w:pPr>
            <w:r>
              <w:t>В готовом виде</w:t>
            </w:r>
          </w:p>
        </w:tc>
      </w:tr>
      <w:tr w:rsidR="00063B0C" w:rsidTr="000151CA">
        <w:tc>
          <w:tcPr>
            <w:tcW w:w="2718" w:type="dxa"/>
          </w:tcPr>
          <w:p w:rsidR="00063B0C" w:rsidRDefault="00063B0C" w:rsidP="000151CA">
            <w:pPr>
              <w:jc w:val="both"/>
            </w:pPr>
            <w:r>
              <w:t>3 тип ООД</w:t>
            </w:r>
          </w:p>
        </w:tc>
        <w:tc>
          <w:tcPr>
            <w:tcW w:w="2718" w:type="dxa"/>
          </w:tcPr>
          <w:p w:rsidR="00063B0C" w:rsidRDefault="00063B0C" w:rsidP="000151CA">
            <w:pPr>
              <w:jc w:val="both"/>
            </w:pPr>
            <w:r>
              <w:t xml:space="preserve">Полный </w:t>
            </w:r>
          </w:p>
        </w:tc>
        <w:tc>
          <w:tcPr>
            <w:tcW w:w="2719" w:type="dxa"/>
          </w:tcPr>
          <w:p w:rsidR="00063B0C" w:rsidRDefault="00063B0C" w:rsidP="000151CA">
            <w:pPr>
              <w:jc w:val="both"/>
            </w:pPr>
            <w:r>
              <w:t>В общем виде</w:t>
            </w:r>
          </w:p>
        </w:tc>
        <w:tc>
          <w:tcPr>
            <w:tcW w:w="2719" w:type="dxa"/>
          </w:tcPr>
          <w:p w:rsidR="00063B0C" w:rsidRDefault="00063B0C" w:rsidP="000151CA">
            <w:pPr>
              <w:jc w:val="both"/>
            </w:pPr>
            <w:r>
              <w:t>Составляется субъектом с</w:t>
            </w:r>
            <w:r>
              <w:t>а</w:t>
            </w:r>
            <w:r>
              <w:t>мостоятельно</w:t>
            </w:r>
          </w:p>
        </w:tc>
      </w:tr>
    </w:tbl>
    <w:p w:rsidR="00063B0C" w:rsidRDefault="00063B0C" w:rsidP="00063B0C">
      <w:pPr>
        <w:spacing w:line="360" w:lineRule="auto"/>
        <w:ind w:right="45"/>
        <w:jc w:val="both"/>
      </w:pPr>
    </w:p>
    <w:p w:rsidR="00063B0C" w:rsidRPr="00063B0C" w:rsidRDefault="00063B0C" w:rsidP="00063B0C">
      <w:pPr>
        <w:pStyle w:val="4"/>
        <w:rPr>
          <w:i/>
          <w:szCs w:val="24"/>
          <w:u w:val="none"/>
        </w:rPr>
      </w:pPr>
      <w:r w:rsidRPr="00063B0C">
        <w:rPr>
          <w:i/>
          <w:szCs w:val="24"/>
          <w:u w:val="none"/>
        </w:rPr>
        <w:t xml:space="preserve">Литература </w:t>
      </w:r>
    </w:p>
    <w:p w:rsidR="00063B0C" w:rsidRPr="00063B0C" w:rsidRDefault="00063B0C" w:rsidP="00063B0C">
      <w:pPr>
        <w:ind w:firstLine="709"/>
        <w:jc w:val="center"/>
        <w:rPr>
          <w:i/>
          <w:sz w:val="24"/>
          <w:szCs w:val="24"/>
        </w:rPr>
      </w:pPr>
      <w:r w:rsidRPr="00063B0C">
        <w:rPr>
          <w:i/>
          <w:sz w:val="24"/>
          <w:szCs w:val="24"/>
        </w:rPr>
        <w:t>Рекомендуемая литература</w:t>
      </w:r>
    </w:p>
    <w:p w:rsidR="00063B0C" w:rsidRPr="00063B0C" w:rsidRDefault="00063B0C" w:rsidP="00063B0C">
      <w:pPr>
        <w:numPr>
          <w:ilvl w:val="0"/>
          <w:numId w:val="5"/>
        </w:numPr>
        <w:tabs>
          <w:tab w:val="left" w:pos="900"/>
        </w:tabs>
        <w:jc w:val="both"/>
        <w:rPr>
          <w:sz w:val="24"/>
          <w:szCs w:val="24"/>
        </w:rPr>
      </w:pPr>
      <w:r w:rsidRPr="00063B0C">
        <w:rPr>
          <w:sz w:val="24"/>
          <w:szCs w:val="24"/>
        </w:rPr>
        <w:t xml:space="preserve">Зимняя И.А. Педагогическая психология. Учебник для вузов. Изд. второе, доп., </w:t>
      </w:r>
      <w:proofErr w:type="spellStart"/>
      <w:r w:rsidRPr="00063B0C">
        <w:rPr>
          <w:sz w:val="24"/>
          <w:szCs w:val="24"/>
        </w:rPr>
        <w:t>испр</w:t>
      </w:r>
      <w:proofErr w:type="spellEnd"/>
      <w:r w:rsidRPr="00063B0C">
        <w:rPr>
          <w:sz w:val="24"/>
          <w:szCs w:val="24"/>
        </w:rPr>
        <w:t xml:space="preserve">. и </w:t>
      </w:r>
      <w:proofErr w:type="spellStart"/>
      <w:r w:rsidRPr="00063B0C">
        <w:rPr>
          <w:sz w:val="24"/>
          <w:szCs w:val="24"/>
        </w:rPr>
        <w:t>дораб</w:t>
      </w:r>
      <w:proofErr w:type="spellEnd"/>
      <w:r w:rsidRPr="00063B0C">
        <w:rPr>
          <w:sz w:val="24"/>
          <w:szCs w:val="24"/>
        </w:rPr>
        <w:t>. – М.: Издательская корпорация «Логос», 1999. С.56-69.</w:t>
      </w:r>
    </w:p>
    <w:p w:rsidR="00063B0C" w:rsidRPr="00063B0C" w:rsidRDefault="00063B0C" w:rsidP="00063B0C">
      <w:pPr>
        <w:numPr>
          <w:ilvl w:val="0"/>
          <w:numId w:val="5"/>
        </w:numPr>
        <w:tabs>
          <w:tab w:val="left" w:pos="900"/>
        </w:tabs>
        <w:jc w:val="both"/>
        <w:rPr>
          <w:sz w:val="24"/>
          <w:szCs w:val="24"/>
        </w:rPr>
      </w:pPr>
      <w:r w:rsidRPr="00063B0C">
        <w:rPr>
          <w:rFonts w:eastAsia="Times-Roman"/>
          <w:sz w:val="24"/>
          <w:szCs w:val="24"/>
        </w:rPr>
        <w:lastRenderedPageBreak/>
        <w:t>Столяренко Л.Д.</w:t>
      </w:r>
      <w:r w:rsidRPr="00063B0C">
        <w:rPr>
          <w:sz w:val="24"/>
          <w:szCs w:val="24"/>
        </w:rPr>
        <w:t xml:space="preserve"> </w:t>
      </w:r>
      <w:r w:rsidRPr="00063B0C">
        <w:rPr>
          <w:rFonts w:eastAsia="Times-Roman"/>
          <w:sz w:val="24"/>
          <w:szCs w:val="24"/>
        </w:rPr>
        <w:t xml:space="preserve">Педагогическая психология. Серия «Учебники и учебные пособия». — 2-е изд., </w:t>
      </w:r>
      <w:proofErr w:type="spellStart"/>
      <w:r w:rsidRPr="00063B0C">
        <w:rPr>
          <w:rFonts w:eastAsia="Times-Roman"/>
          <w:sz w:val="24"/>
          <w:szCs w:val="24"/>
        </w:rPr>
        <w:t>перераб</w:t>
      </w:r>
      <w:proofErr w:type="spellEnd"/>
      <w:r w:rsidRPr="00063B0C">
        <w:rPr>
          <w:rFonts w:eastAsia="Times-Roman"/>
          <w:sz w:val="24"/>
          <w:szCs w:val="24"/>
        </w:rPr>
        <w:t xml:space="preserve">, и доп. — Ростов </w:t>
      </w:r>
      <w:proofErr w:type="spellStart"/>
      <w:r w:rsidRPr="00063B0C">
        <w:rPr>
          <w:rFonts w:eastAsia="Times-Roman"/>
          <w:sz w:val="24"/>
          <w:szCs w:val="24"/>
        </w:rPr>
        <w:t>н</w:t>
      </w:r>
      <w:proofErr w:type="spellEnd"/>
      <w:proofErr w:type="gramStart"/>
      <w:r w:rsidRPr="00063B0C">
        <w:rPr>
          <w:rFonts w:eastAsia="Times-Roman"/>
          <w:sz w:val="24"/>
          <w:szCs w:val="24"/>
        </w:rPr>
        <w:t>/Д</w:t>
      </w:r>
      <w:proofErr w:type="gramEnd"/>
      <w:r w:rsidRPr="00063B0C">
        <w:rPr>
          <w:rFonts w:eastAsia="Times-Roman"/>
          <w:sz w:val="24"/>
          <w:szCs w:val="24"/>
        </w:rPr>
        <w:t>:</w:t>
      </w:r>
      <w:r w:rsidRPr="00063B0C">
        <w:rPr>
          <w:sz w:val="24"/>
          <w:szCs w:val="24"/>
        </w:rPr>
        <w:t xml:space="preserve"> «</w:t>
      </w:r>
      <w:r w:rsidRPr="00063B0C">
        <w:rPr>
          <w:rFonts w:eastAsia="Times-Roman"/>
          <w:sz w:val="24"/>
          <w:szCs w:val="24"/>
        </w:rPr>
        <w:t>Феникс», 2003. — С. 29</w:t>
      </w:r>
    </w:p>
    <w:p w:rsidR="00063B0C" w:rsidRPr="00063B0C" w:rsidRDefault="00063B0C" w:rsidP="00063B0C">
      <w:pPr>
        <w:widowControl w:val="0"/>
        <w:numPr>
          <w:ilvl w:val="0"/>
          <w:numId w:val="5"/>
        </w:numPr>
        <w:tabs>
          <w:tab w:val="left" w:pos="90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063B0C">
        <w:rPr>
          <w:sz w:val="24"/>
          <w:szCs w:val="24"/>
        </w:rPr>
        <w:t>Казанская В.Г. Педагогическая психология. – СПб</w:t>
      </w:r>
      <w:proofErr w:type="gramStart"/>
      <w:r w:rsidRPr="00063B0C">
        <w:rPr>
          <w:sz w:val="24"/>
          <w:szCs w:val="24"/>
        </w:rPr>
        <w:t xml:space="preserve">.: </w:t>
      </w:r>
      <w:proofErr w:type="gramEnd"/>
      <w:r w:rsidRPr="00063B0C">
        <w:rPr>
          <w:sz w:val="24"/>
          <w:szCs w:val="24"/>
        </w:rPr>
        <w:t>Питер, 2005.</w:t>
      </w:r>
    </w:p>
    <w:p w:rsidR="00063B0C" w:rsidRPr="00063B0C" w:rsidRDefault="00063B0C" w:rsidP="00063B0C">
      <w:pPr>
        <w:widowControl w:val="0"/>
        <w:numPr>
          <w:ilvl w:val="0"/>
          <w:numId w:val="5"/>
        </w:numPr>
        <w:tabs>
          <w:tab w:val="left" w:pos="900"/>
          <w:tab w:val="left" w:pos="3744"/>
          <w:tab w:val="left" w:pos="4176"/>
          <w:tab w:val="left" w:pos="4464"/>
        </w:tabs>
        <w:jc w:val="both"/>
        <w:rPr>
          <w:snapToGrid w:val="0"/>
          <w:sz w:val="24"/>
          <w:szCs w:val="24"/>
        </w:rPr>
      </w:pPr>
      <w:proofErr w:type="spellStart"/>
      <w:r w:rsidRPr="00063B0C">
        <w:rPr>
          <w:snapToGrid w:val="0"/>
          <w:sz w:val="24"/>
          <w:szCs w:val="24"/>
        </w:rPr>
        <w:t>Крутецкий</w:t>
      </w:r>
      <w:proofErr w:type="spellEnd"/>
      <w:r w:rsidRPr="00063B0C">
        <w:rPr>
          <w:snapToGrid w:val="0"/>
          <w:sz w:val="24"/>
          <w:szCs w:val="24"/>
        </w:rPr>
        <w:t xml:space="preserve"> В.А. Основы педагогической психологии. – М., 1996.</w:t>
      </w:r>
    </w:p>
    <w:p w:rsidR="00063B0C" w:rsidRPr="00063B0C" w:rsidRDefault="00063B0C" w:rsidP="00063B0C">
      <w:pPr>
        <w:widowControl w:val="0"/>
        <w:numPr>
          <w:ilvl w:val="0"/>
          <w:numId w:val="5"/>
        </w:numPr>
        <w:tabs>
          <w:tab w:val="left" w:pos="900"/>
          <w:tab w:val="left" w:pos="3744"/>
          <w:tab w:val="left" w:pos="4176"/>
          <w:tab w:val="left" w:pos="4464"/>
        </w:tabs>
        <w:jc w:val="both"/>
        <w:rPr>
          <w:snapToGrid w:val="0"/>
          <w:sz w:val="24"/>
          <w:szCs w:val="24"/>
        </w:rPr>
      </w:pPr>
      <w:proofErr w:type="spellStart"/>
      <w:r w:rsidRPr="00063B0C">
        <w:rPr>
          <w:snapToGrid w:val="0"/>
          <w:sz w:val="24"/>
          <w:szCs w:val="24"/>
        </w:rPr>
        <w:t>Фельдштейн</w:t>
      </w:r>
      <w:proofErr w:type="spellEnd"/>
      <w:r w:rsidRPr="00063B0C">
        <w:rPr>
          <w:snapToGrid w:val="0"/>
          <w:sz w:val="24"/>
          <w:szCs w:val="24"/>
        </w:rPr>
        <w:t xml:space="preserve"> Д.И. Проблемы возрастной и педагогической психологии. – М., 1995.</w:t>
      </w:r>
    </w:p>
    <w:p w:rsidR="00063B0C" w:rsidRPr="00063B0C" w:rsidRDefault="00063B0C" w:rsidP="00063B0C">
      <w:pPr>
        <w:numPr>
          <w:ilvl w:val="0"/>
          <w:numId w:val="5"/>
        </w:numPr>
        <w:tabs>
          <w:tab w:val="left" w:pos="900"/>
        </w:tabs>
        <w:jc w:val="both"/>
        <w:rPr>
          <w:sz w:val="24"/>
          <w:szCs w:val="24"/>
        </w:rPr>
      </w:pPr>
      <w:proofErr w:type="spellStart"/>
      <w:r w:rsidRPr="00063B0C">
        <w:rPr>
          <w:sz w:val="24"/>
          <w:szCs w:val="24"/>
        </w:rPr>
        <w:t>Айсмонтас</w:t>
      </w:r>
      <w:proofErr w:type="spellEnd"/>
      <w:r w:rsidRPr="00063B0C">
        <w:rPr>
          <w:sz w:val="24"/>
          <w:szCs w:val="24"/>
        </w:rPr>
        <w:t xml:space="preserve"> Б.Б. Педагогическая психология: схемы и тесты / Б.Б. </w:t>
      </w:r>
      <w:proofErr w:type="spellStart"/>
      <w:r w:rsidRPr="00063B0C">
        <w:rPr>
          <w:sz w:val="24"/>
          <w:szCs w:val="24"/>
        </w:rPr>
        <w:t>Айсмонтас</w:t>
      </w:r>
      <w:proofErr w:type="spellEnd"/>
      <w:r w:rsidRPr="00063B0C">
        <w:rPr>
          <w:sz w:val="24"/>
          <w:szCs w:val="24"/>
        </w:rPr>
        <w:t>. – М.: Изд-во ВЛАДОС-ПРЕСС, 2006. - 207с.</w:t>
      </w:r>
    </w:p>
    <w:p w:rsidR="00063B0C" w:rsidRPr="00063B0C" w:rsidRDefault="00063B0C" w:rsidP="00063B0C">
      <w:pPr>
        <w:numPr>
          <w:ilvl w:val="0"/>
          <w:numId w:val="5"/>
        </w:numPr>
        <w:tabs>
          <w:tab w:val="left" w:pos="900"/>
        </w:tabs>
        <w:jc w:val="both"/>
        <w:rPr>
          <w:sz w:val="24"/>
          <w:szCs w:val="24"/>
        </w:rPr>
      </w:pPr>
      <w:proofErr w:type="spellStart"/>
      <w:r w:rsidRPr="00063B0C">
        <w:rPr>
          <w:sz w:val="24"/>
          <w:szCs w:val="24"/>
        </w:rPr>
        <w:t>Минияров</w:t>
      </w:r>
      <w:proofErr w:type="spellEnd"/>
      <w:r w:rsidRPr="00063B0C">
        <w:rPr>
          <w:sz w:val="24"/>
          <w:szCs w:val="24"/>
        </w:rPr>
        <w:t xml:space="preserve"> В.М. Педагогическая психология. - М., 2005.</w:t>
      </w:r>
    </w:p>
    <w:p w:rsidR="00063B0C" w:rsidRPr="00063B0C" w:rsidRDefault="00063B0C" w:rsidP="00063B0C">
      <w:pPr>
        <w:numPr>
          <w:ilvl w:val="0"/>
          <w:numId w:val="5"/>
        </w:numPr>
        <w:tabs>
          <w:tab w:val="left" w:pos="0"/>
          <w:tab w:val="left" w:pos="900"/>
        </w:tabs>
        <w:jc w:val="both"/>
        <w:rPr>
          <w:sz w:val="24"/>
          <w:szCs w:val="24"/>
        </w:rPr>
      </w:pPr>
      <w:r w:rsidRPr="00063B0C">
        <w:rPr>
          <w:sz w:val="24"/>
          <w:szCs w:val="24"/>
        </w:rPr>
        <w:t>Давыдов В.В. Проблемы развивающего обучения: Опыт теоретического и экспериментального психологического исследования. – М., 1986. С.145-163.</w:t>
      </w:r>
    </w:p>
    <w:p w:rsidR="00063B0C" w:rsidRPr="00063B0C" w:rsidRDefault="00063B0C" w:rsidP="00063B0C">
      <w:pPr>
        <w:numPr>
          <w:ilvl w:val="0"/>
          <w:numId w:val="5"/>
        </w:numPr>
        <w:tabs>
          <w:tab w:val="left" w:pos="0"/>
          <w:tab w:val="left" w:pos="900"/>
        </w:tabs>
        <w:jc w:val="both"/>
        <w:rPr>
          <w:sz w:val="24"/>
          <w:szCs w:val="24"/>
        </w:rPr>
      </w:pPr>
      <w:r w:rsidRPr="00063B0C">
        <w:rPr>
          <w:sz w:val="24"/>
          <w:szCs w:val="24"/>
        </w:rPr>
        <w:t xml:space="preserve">Маркова А.К., </w:t>
      </w:r>
      <w:proofErr w:type="spellStart"/>
      <w:r w:rsidRPr="00063B0C">
        <w:rPr>
          <w:sz w:val="24"/>
          <w:szCs w:val="24"/>
        </w:rPr>
        <w:t>Матис</w:t>
      </w:r>
      <w:proofErr w:type="spellEnd"/>
      <w:r w:rsidRPr="00063B0C">
        <w:rPr>
          <w:sz w:val="24"/>
          <w:szCs w:val="24"/>
        </w:rPr>
        <w:t xml:space="preserve"> Т.А., Орлов О.Б. Формирование мотивации учения. – М., 1990.</w:t>
      </w:r>
    </w:p>
    <w:p w:rsidR="00063B0C" w:rsidRPr="00063B0C" w:rsidRDefault="00063B0C" w:rsidP="00063B0C">
      <w:pPr>
        <w:numPr>
          <w:ilvl w:val="0"/>
          <w:numId w:val="5"/>
        </w:numPr>
        <w:tabs>
          <w:tab w:val="left" w:pos="0"/>
          <w:tab w:val="left" w:pos="900"/>
        </w:tabs>
        <w:jc w:val="both"/>
        <w:rPr>
          <w:sz w:val="24"/>
          <w:szCs w:val="24"/>
        </w:rPr>
      </w:pPr>
      <w:r w:rsidRPr="00063B0C">
        <w:rPr>
          <w:sz w:val="24"/>
          <w:szCs w:val="24"/>
        </w:rPr>
        <w:t>Талызина Н.Ф. Педагогическая психология. – М., 1998.</w:t>
      </w:r>
    </w:p>
    <w:p w:rsidR="00063B0C" w:rsidRPr="00063B0C" w:rsidRDefault="00063B0C" w:rsidP="00063B0C">
      <w:pPr>
        <w:numPr>
          <w:ilvl w:val="0"/>
          <w:numId w:val="5"/>
        </w:numPr>
        <w:ind w:right="45"/>
        <w:jc w:val="both"/>
        <w:rPr>
          <w:sz w:val="24"/>
          <w:szCs w:val="24"/>
        </w:rPr>
      </w:pPr>
      <w:r w:rsidRPr="00063B0C">
        <w:rPr>
          <w:sz w:val="24"/>
          <w:szCs w:val="24"/>
        </w:rPr>
        <w:t>Талызина Н. Ф. "Управление процессом усвоения знаний"./Хрестоматия по психологии. - М.: Пр</w:t>
      </w:r>
      <w:r w:rsidRPr="00063B0C">
        <w:rPr>
          <w:sz w:val="24"/>
          <w:szCs w:val="24"/>
        </w:rPr>
        <w:t>о</w:t>
      </w:r>
      <w:r w:rsidRPr="00063B0C">
        <w:rPr>
          <w:sz w:val="24"/>
          <w:szCs w:val="24"/>
        </w:rPr>
        <w:t>свещение, 1987. С. 383-388.</w:t>
      </w:r>
    </w:p>
    <w:p w:rsidR="00063B0C" w:rsidRPr="00063B0C" w:rsidRDefault="00063B0C" w:rsidP="00063B0C">
      <w:pPr>
        <w:numPr>
          <w:ilvl w:val="0"/>
          <w:numId w:val="5"/>
        </w:numPr>
        <w:ind w:right="45"/>
        <w:jc w:val="both"/>
        <w:rPr>
          <w:sz w:val="24"/>
          <w:szCs w:val="24"/>
        </w:rPr>
      </w:pPr>
      <w:r w:rsidRPr="00063B0C">
        <w:rPr>
          <w:sz w:val="24"/>
          <w:szCs w:val="24"/>
        </w:rPr>
        <w:t>Талызина Н. Ф. "Теория формирования умственных действий сегодня". //Вопросы психол</w:t>
      </w:r>
      <w:r w:rsidRPr="00063B0C">
        <w:rPr>
          <w:sz w:val="24"/>
          <w:szCs w:val="24"/>
        </w:rPr>
        <w:t>о</w:t>
      </w:r>
      <w:r w:rsidRPr="00063B0C">
        <w:rPr>
          <w:sz w:val="24"/>
          <w:szCs w:val="24"/>
        </w:rPr>
        <w:t>гии.1993. №1, с. 92-101.</w:t>
      </w:r>
    </w:p>
    <w:p w:rsidR="00063B0C" w:rsidRPr="00063B0C" w:rsidRDefault="00063B0C" w:rsidP="00063B0C">
      <w:pPr>
        <w:numPr>
          <w:ilvl w:val="0"/>
          <w:numId w:val="5"/>
        </w:numPr>
        <w:ind w:right="45"/>
        <w:jc w:val="both"/>
        <w:rPr>
          <w:sz w:val="24"/>
          <w:szCs w:val="24"/>
        </w:rPr>
      </w:pPr>
      <w:r w:rsidRPr="00063B0C">
        <w:rPr>
          <w:sz w:val="24"/>
          <w:szCs w:val="24"/>
        </w:rPr>
        <w:t>П. Я. Гальперин "Психология мышления и учение о поэтапном формировании умственных действий"// Хрестоматия по психол</w:t>
      </w:r>
      <w:r w:rsidRPr="00063B0C">
        <w:rPr>
          <w:sz w:val="24"/>
          <w:szCs w:val="24"/>
        </w:rPr>
        <w:t>о</w:t>
      </w:r>
      <w:r w:rsidRPr="00063B0C">
        <w:rPr>
          <w:sz w:val="24"/>
          <w:szCs w:val="24"/>
        </w:rPr>
        <w:t>гии. - М.: Просвещение, 1977. С. 417-425.</w:t>
      </w:r>
    </w:p>
    <w:p w:rsidR="00AB71BF" w:rsidRDefault="00AB71BF"/>
    <w:sectPr w:rsidR="00AB71BF" w:rsidSect="00854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-Roman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C3324"/>
    <w:multiLevelType w:val="hybridMultilevel"/>
    <w:tmpl w:val="403825B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17043750"/>
    <w:multiLevelType w:val="singleLevel"/>
    <w:tmpl w:val="3EF8FF7A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2">
    <w:nsid w:val="320D560E"/>
    <w:multiLevelType w:val="singleLevel"/>
    <w:tmpl w:val="6512FA2A"/>
    <w:lvl w:ilvl="0">
      <w:start w:val="2"/>
      <w:numFmt w:val="bullet"/>
      <w:lvlText w:val="-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3">
    <w:nsid w:val="45EF34CD"/>
    <w:multiLevelType w:val="singleLevel"/>
    <w:tmpl w:val="3EF8FF7A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4">
    <w:nsid w:val="48FA5393"/>
    <w:multiLevelType w:val="singleLevel"/>
    <w:tmpl w:val="EA8EDD0A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5">
    <w:nsid w:val="68566694"/>
    <w:multiLevelType w:val="singleLevel"/>
    <w:tmpl w:val="3EF8FF7A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3B0C"/>
    <w:rsid w:val="00063B0C"/>
    <w:rsid w:val="000E7869"/>
    <w:rsid w:val="001023BF"/>
    <w:rsid w:val="00116690"/>
    <w:rsid w:val="001F2EB9"/>
    <w:rsid w:val="00335BEB"/>
    <w:rsid w:val="004F71DB"/>
    <w:rsid w:val="00552876"/>
    <w:rsid w:val="00584763"/>
    <w:rsid w:val="005F4D72"/>
    <w:rsid w:val="006855F9"/>
    <w:rsid w:val="007B4947"/>
    <w:rsid w:val="0081269E"/>
    <w:rsid w:val="00821769"/>
    <w:rsid w:val="00825962"/>
    <w:rsid w:val="00826F98"/>
    <w:rsid w:val="0085477B"/>
    <w:rsid w:val="008D402B"/>
    <w:rsid w:val="008E3D4E"/>
    <w:rsid w:val="009F69D5"/>
    <w:rsid w:val="00A24B46"/>
    <w:rsid w:val="00A62B7D"/>
    <w:rsid w:val="00AB71BF"/>
    <w:rsid w:val="00B4196C"/>
    <w:rsid w:val="00BC36C8"/>
    <w:rsid w:val="00C07FFC"/>
    <w:rsid w:val="00C3221A"/>
    <w:rsid w:val="00C96A1B"/>
    <w:rsid w:val="00CE7DB8"/>
    <w:rsid w:val="00DA35C6"/>
    <w:rsid w:val="00DC6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B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63B0C"/>
    <w:pPr>
      <w:keepNext/>
      <w:jc w:val="both"/>
      <w:outlineLvl w:val="0"/>
    </w:pPr>
    <w:rPr>
      <w:i/>
      <w:sz w:val="28"/>
    </w:rPr>
  </w:style>
  <w:style w:type="paragraph" w:styleId="2">
    <w:name w:val="heading 2"/>
    <w:basedOn w:val="a"/>
    <w:next w:val="a"/>
    <w:link w:val="20"/>
    <w:qFormat/>
    <w:rsid w:val="00063B0C"/>
    <w:pPr>
      <w:keepNext/>
      <w:ind w:right="43"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063B0C"/>
    <w:pPr>
      <w:keepNext/>
      <w:ind w:right="43"/>
      <w:jc w:val="center"/>
      <w:outlineLvl w:val="2"/>
    </w:pPr>
    <w:rPr>
      <w:b/>
      <w:sz w:val="32"/>
      <w:u w:val="single"/>
    </w:rPr>
  </w:style>
  <w:style w:type="paragraph" w:styleId="4">
    <w:name w:val="heading 4"/>
    <w:basedOn w:val="a"/>
    <w:next w:val="a"/>
    <w:link w:val="40"/>
    <w:qFormat/>
    <w:rsid w:val="00063B0C"/>
    <w:pPr>
      <w:keepNext/>
      <w:spacing w:line="360" w:lineRule="auto"/>
      <w:ind w:right="45"/>
      <w:jc w:val="center"/>
      <w:outlineLvl w:val="3"/>
    </w:pPr>
    <w:rPr>
      <w:b/>
      <w:sz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63B0C"/>
    <w:rPr>
      <w:rFonts w:ascii="Times New Roman" w:eastAsia="Times New Roman" w:hAnsi="Times New Roman" w:cs="Times New Roman"/>
      <w:i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63B0C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063B0C"/>
    <w:rPr>
      <w:rFonts w:ascii="Times New Roman" w:eastAsia="Times New Roman" w:hAnsi="Times New Roman" w:cs="Times New Roman"/>
      <w:b/>
      <w:sz w:val="32"/>
      <w:szCs w:val="20"/>
      <w:u w:val="single"/>
      <w:lang w:eastAsia="ru-RU"/>
    </w:rPr>
  </w:style>
  <w:style w:type="character" w:customStyle="1" w:styleId="40">
    <w:name w:val="Заголовок 4 Знак"/>
    <w:basedOn w:val="a0"/>
    <w:link w:val="4"/>
    <w:rsid w:val="00063B0C"/>
    <w:rPr>
      <w:rFonts w:ascii="Times New Roman" w:eastAsia="Times New Roman" w:hAnsi="Times New Roman" w:cs="Times New Roman"/>
      <w:b/>
      <w:sz w:val="24"/>
      <w:szCs w:val="20"/>
      <w:u w:val="single"/>
      <w:lang w:eastAsia="ru-RU"/>
    </w:rPr>
  </w:style>
  <w:style w:type="paragraph" w:styleId="a3">
    <w:name w:val="Body Text"/>
    <w:basedOn w:val="a"/>
    <w:link w:val="a4"/>
    <w:rsid w:val="00063B0C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rsid w:val="00063B0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table" w:styleId="a5">
    <w:name w:val="Table Grid"/>
    <w:basedOn w:val="a1"/>
    <w:rsid w:val="00063B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63B0C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58476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du.vspu.ru/members/anna777/docs/135889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468</Words>
  <Characters>2673</Characters>
  <Application>Microsoft Office Word</Application>
  <DocSecurity>0</DocSecurity>
  <Lines>22</Lines>
  <Paragraphs>6</Paragraphs>
  <ScaleCrop>false</ScaleCrop>
  <Company>Home</Company>
  <LinksUpToDate>false</LinksUpToDate>
  <CharactersWithSpaces>3135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2020-11-06T11:44:00Z</dcterms:created>
  <dcterms:modified xsi:type="dcterms:W3CDTF">2020-11-06T12:03:00Z</dcterms:modified>
</cp:coreProperties>
</file>