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D89" w:rsidRPr="00851941" w:rsidRDefault="00793D89" w:rsidP="00793D89">
      <w:pPr>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Дисциплина «Психология» (раздел 2 </w:t>
      </w:r>
      <w:r w:rsidRPr="00851941">
        <w:rPr>
          <w:rFonts w:ascii="Times New Roman" w:hAnsi="Times New Roman" w:cs="Times New Roman"/>
          <w:b/>
          <w:sz w:val="28"/>
          <w:szCs w:val="28"/>
          <w:lang w:eastAsia="ru-RU"/>
        </w:rPr>
        <w:t>«Психология развития»</w:t>
      </w:r>
      <w:r>
        <w:rPr>
          <w:rFonts w:ascii="Times New Roman" w:hAnsi="Times New Roman" w:cs="Times New Roman"/>
          <w:b/>
          <w:sz w:val="28"/>
          <w:szCs w:val="28"/>
          <w:lang w:eastAsia="ru-RU"/>
        </w:rPr>
        <w:t>)</w:t>
      </w:r>
    </w:p>
    <w:p w:rsidR="00BA486C" w:rsidRDefault="00BA486C" w:rsidP="00BA486C">
      <w:pPr>
        <w:jc w:val="center"/>
        <w:rPr>
          <w:rFonts w:ascii="Times New Roman" w:hAnsi="Times New Roman" w:cs="Times New Roman"/>
          <w:b/>
          <w:sz w:val="28"/>
          <w:szCs w:val="28"/>
        </w:rPr>
      </w:pPr>
      <w:r>
        <w:rPr>
          <w:rFonts w:ascii="Times New Roman" w:hAnsi="Times New Roman" w:cs="Times New Roman"/>
          <w:b/>
          <w:sz w:val="28"/>
          <w:szCs w:val="28"/>
        </w:rPr>
        <w:t xml:space="preserve">Уважаемые студенты! </w:t>
      </w:r>
    </w:p>
    <w:p w:rsidR="00BA486C" w:rsidRDefault="00BA486C" w:rsidP="00BA486C">
      <w:pPr>
        <w:spacing w:after="0" w:line="240" w:lineRule="auto"/>
        <w:jc w:val="center"/>
        <w:rPr>
          <w:rFonts w:ascii="Times New Roman" w:hAnsi="Times New Roman" w:cs="Times New Roman"/>
          <w:sz w:val="28"/>
          <w:szCs w:val="28"/>
        </w:rPr>
      </w:pPr>
      <w:r w:rsidRPr="00E068E1">
        <w:rPr>
          <w:rFonts w:ascii="Times New Roman" w:hAnsi="Times New Roman" w:cs="Times New Roman"/>
          <w:sz w:val="28"/>
          <w:szCs w:val="28"/>
        </w:rPr>
        <w:t xml:space="preserve">Внимательно изучите содержание лекции, </w:t>
      </w:r>
      <w:r w:rsidRPr="00E068E1">
        <w:rPr>
          <w:rFonts w:ascii="Times New Roman" w:hAnsi="Times New Roman" w:cs="Times New Roman"/>
          <w:sz w:val="28"/>
          <w:szCs w:val="28"/>
          <w:u w:val="single"/>
        </w:rPr>
        <w:t xml:space="preserve">сделайте краткий </w:t>
      </w:r>
      <w:r>
        <w:rPr>
          <w:rFonts w:ascii="Times New Roman" w:hAnsi="Times New Roman" w:cs="Times New Roman"/>
          <w:sz w:val="28"/>
          <w:szCs w:val="28"/>
          <w:u w:val="single"/>
        </w:rPr>
        <w:t xml:space="preserve">рукописный </w:t>
      </w:r>
      <w:r w:rsidRPr="00E068E1">
        <w:rPr>
          <w:rFonts w:ascii="Times New Roman" w:hAnsi="Times New Roman" w:cs="Times New Roman"/>
          <w:sz w:val="28"/>
          <w:szCs w:val="28"/>
          <w:u w:val="single"/>
        </w:rPr>
        <w:t xml:space="preserve">конспект основных </w:t>
      </w:r>
      <w:r>
        <w:rPr>
          <w:rFonts w:ascii="Times New Roman" w:hAnsi="Times New Roman" w:cs="Times New Roman"/>
          <w:sz w:val="28"/>
          <w:szCs w:val="28"/>
          <w:u w:val="single"/>
        </w:rPr>
        <w:t xml:space="preserve">ее </w:t>
      </w:r>
      <w:r w:rsidRPr="00E068E1">
        <w:rPr>
          <w:rFonts w:ascii="Times New Roman" w:hAnsi="Times New Roman" w:cs="Times New Roman"/>
          <w:sz w:val="28"/>
          <w:szCs w:val="28"/>
          <w:u w:val="single"/>
        </w:rPr>
        <w:t xml:space="preserve">положений </w:t>
      </w:r>
      <w:r>
        <w:rPr>
          <w:rFonts w:ascii="Times New Roman" w:hAnsi="Times New Roman" w:cs="Times New Roman"/>
          <w:sz w:val="28"/>
          <w:szCs w:val="28"/>
          <w:u w:val="single"/>
        </w:rPr>
        <w:t>(в</w:t>
      </w:r>
      <w:r w:rsidRPr="00E068E1">
        <w:rPr>
          <w:rFonts w:ascii="Times New Roman" w:hAnsi="Times New Roman" w:cs="Times New Roman"/>
          <w:sz w:val="28"/>
          <w:szCs w:val="28"/>
          <w:u w:val="single"/>
        </w:rPr>
        <w:t xml:space="preserve"> тетради</w:t>
      </w:r>
      <w:r>
        <w:rPr>
          <w:rFonts w:ascii="Times New Roman" w:hAnsi="Times New Roman" w:cs="Times New Roman"/>
          <w:sz w:val="28"/>
          <w:szCs w:val="28"/>
          <w:u w:val="single"/>
        </w:rPr>
        <w:t>!)</w:t>
      </w:r>
      <w:r>
        <w:rPr>
          <w:rFonts w:ascii="Times New Roman" w:hAnsi="Times New Roman" w:cs="Times New Roman"/>
          <w:sz w:val="28"/>
          <w:szCs w:val="28"/>
        </w:rPr>
        <w:t>.</w:t>
      </w:r>
    </w:p>
    <w:p w:rsidR="00BA486C" w:rsidRPr="00793D89" w:rsidRDefault="00BA486C" w:rsidP="00BA486C">
      <w:pPr>
        <w:spacing w:after="0" w:line="240" w:lineRule="auto"/>
        <w:jc w:val="center"/>
        <w:rPr>
          <w:rFonts w:ascii="Times New Roman" w:hAnsi="Times New Roman" w:cs="Times New Roman"/>
          <w:sz w:val="28"/>
          <w:szCs w:val="28"/>
          <w:u w:val="single"/>
        </w:rPr>
      </w:pPr>
      <w:r>
        <w:rPr>
          <w:rFonts w:ascii="Times New Roman" w:hAnsi="Times New Roman" w:cs="Times New Roman"/>
          <w:sz w:val="28"/>
          <w:szCs w:val="28"/>
        </w:rPr>
        <w:t xml:space="preserve"> </w:t>
      </w:r>
      <w:r w:rsidRPr="00793D89">
        <w:rPr>
          <w:rFonts w:ascii="Times New Roman" w:hAnsi="Times New Roman" w:cs="Times New Roman"/>
          <w:sz w:val="28"/>
          <w:szCs w:val="28"/>
          <w:u w:val="single"/>
        </w:rPr>
        <w:t>На практическом занятии будет осуществлен контроль знаний по содержанию лекции.</w:t>
      </w:r>
    </w:p>
    <w:p w:rsidR="00BA486C" w:rsidRDefault="00BA486C" w:rsidP="00BA486C">
      <w:pPr>
        <w:pStyle w:val="3"/>
        <w:spacing w:line="360" w:lineRule="auto"/>
        <w:ind w:firstLine="709"/>
        <w:rPr>
          <w:sz w:val="28"/>
          <w:szCs w:val="28"/>
        </w:rPr>
      </w:pPr>
    </w:p>
    <w:p w:rsidR="00BA486C" w:rsidRPr="009B1F87" w:rsidRDefault="00BA486C" w:rsidP="00926B46">
      <w:pPr>
        <w:pStyle w:val="3"/>
        <w:spacing w:line="360" w:lineRule="auto"/>
        <w:ind w:firstLine="709"/>
        <w:jc w:val="both"/>
        <w:rPr>
          <w:i w:val="0"/>
          <w:sz w:val="28"/>
          <w:szCs w:val="28"/>
        </w:rPr>
      </w:pPr>
      <w:r w:rsidRPr="009B1F87">
        <w:rPr>
          <w:i w:val="0"/>
          <w:sz w:val="28"/>
          <w:szCs w:val="28"/>
        </w:rPr>
        <w:t>Лекция 1. Предмет, задачи и методы психологии</w:t>
      </w:r>
      <w:r w:rsidR="00926B46" w:rsidRPr="009B1F87">
        <w:rPr>
          <w:i w:val="0"/>
          <w:sz w:val="28"/>
          <w:szCs w:val="28"/>
        </w:rPr>
        <w:t xml:space="preserve"> развития</w:t>
      </w:r>
    </w:p>
    <w:p w:rsidR="00BA486C" w:rsidRPr="00926B46" w:rsidRDefault="00BA486C" w:rsidP="009B1F87">
      <w:pPr>
        <w:spacing w:after="0" w:line="360" w:lineRule="auto"/>
        <w:ind w:firstLine="709"/>
        <w:jc w:val="center"/>
        <w:rPr>
          <w:rFonts w:ascii="Times New Roman" w:hAnsi="Times New Roman" w:cs="Times New Roman"/>
          <w:sz w:val="28"/>
          <w:szCs w:val="28"/>
          <w:lang w:eastAsia="ru-RU"/>
        </w:rPr>
      </w:pPr>
      <w:r w:rsidRPr="00926B46">
        <w:rPr>
          <w:rFonts w:ascii="Times New Roman" w:hAnsi="Times New Roman" w:cs="Times New Roman"/>
          <w:sz w:val="28"/>
          <w:szCs w:val="28"/>
          <w:lang w:eastAsia="ru-RU"/>
        </w:rPr>
        <w:t>План лекции:</w:t>
      </w:r>
    </w:p>
    <w:p w:rsidR="00BA486C" w:rsidRPr="00926B46" w:rsidRDefault="00BA486C" w:rsidP="00926B46">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926B46">
        <w:rPr>
          <w:rFonts w:ascii="Times New Roman" w:hAnsi="Times New Roman" w:cs="Times New Roman"/>
          <w:sz w:val="28"/>
          <w:szCs w:val="28"/>
          <w:lang w:eastAsia="ru-RU"/>
        </w:rPr>
        <w:t>Предмет, задачи психологии</w:t>
      </w:r>
      <w:r w:rsidR="00926B46">
        <w:rPr>
          <w:rFonts w:ascii="Times New Roman" w:hAnsi="Times New Roman" w:cs="Times New Roman"/>
          <w:sz w:val="28"/>
          <w:szCs w:val="28"/>
          <w:lang w:eastAsia="ru-RU"/>
        </w:rPr>
        <w:t xml:space="preserve"> развития</w:t>
      </w:r>
    </w:p>
    <w:p w:rsidR="00BA486C" w:rsidRPr="00926B46" w:rsidRDefault="00BA486C" w:rsidP="00926B46">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926B46">
        <w:rPr>
          <w:rFonts w:ascii="Times New Roman" w:hAnsi="Times New Roman" w:cs="Times New Roman"/>
          <w:sz w:val="28"/>
          <w:szCs w:val="28"/>
          <w:lang w:eastAsia="ru-RU"/>
        </w:rPr>
        <w:t xml:space="preserve">Предпосылки формирования психологии </w:t>
      </w:r>
      <w:r w:rsidR="00926B46">
        <w:rPr>
          <w:rFonts w:ascii="Times New Roman" w:hAnsi="Times New Roman" w:cs="Times New Roman"/>
          <w:sz w:val="28"/>
          <w:szCs w:val="28"/>
          <w:lang w:eastAsia="ru-RU"/>
        </w:rPr>
        <w:t xml:space="preserve">развития </w:t>
      </w:r>
      <w:r w:rsidRPr="00926B46">
        <w:rPr>
          <w:rFonts w:ascii="Times New Roman" w:hAnsi="Times New Roman" w:cs="Times New Roman"/>
          <w:sz w:val="28"/>
          <w:szCs w:val="28"/>
          <w:lang w:eastAsia="ru-RU"/>
        </w:rPr>
        <w:t>в самостоятельную науку</w:t>
      </w:r>
    </w:p>
    <w:p w:rsidR="00BA486C" w:rsidRPr="00926B46" w:rsidRDefault="00BA486C" w:rsidP="00926B46">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926B46">
        <w:rPr>
          <w:rFonts w:ascii="Times New Roman" w:hAnsi="Times New Roman" w:cs="Times New Roman"/>
          <w:sz w:val="28"/>
          <w:szCs w:val="28"/>
          <w:lang w:eastAsia="ru-RU"/>
        </w:rPr>
        <w:t>Основные категории  психологии</w:t>
      </w:r>
      <w:r w:rsidR="00926B46">
        <w:rPr>
          <w:rFonts w:ascii="Times New Roman" w:hAnsi="Times New Roman" w:cs="Times New Roman"/>
          <w:sz w:val="28"/>
          <w:szCs w:val="28"/>
          <w:lang w:eastAsia="ru-RU"/>
        </w:rPr>
        <w:t xml:space="preserve"> развития</w:t>
      </w:r>
    </w:p>
    <w:p w:rsidR="00BA486C" w:rsidRPr="00926B46" w:rsidRDefault="00BA486C" w:rsidP="00926B46">
      <w:pPr>
        <w:pStyle w:val="a3"/>
        <w:numPr>
          <w:ilvl w:val="0"/>
          <w:numId w:val="1"/>
        </w:numPr>
        <w:spacing w:after="0" w:line="360" w:lineRule="auto"/>
        <w:ind w:left="0" w:firstLine="709"/>
        <w:jc w:val="both"/>
        <w:rPr>
          <w:rFonts w:ascii="Times New Roman" w:hAnsi="Times New Roman" w:cs="Times New Roman"/>
          <w:sz w:val="28"/>
          <w:szCs w:val="28"/>
          <w:lang w:eastAsia="ru-RU"/>
        </w:rPr>
      </w:pPr>
      <w:r w:rsidRPr="00926B46">
        <w:rPr>
          <w:rFonts w:ascii="Times New Roman" w:hAnsi="Times New Roman" w:cs="Times New Roman"/>
          <w:sz w:val="28"/>
          <w:szCs w:val="28"/>
          <w:lang w:eastAsia="ru-RU"/>
        </w:rPr>
        <w:t>Методы психологии</w:t>
      </w:r>
      <w:r w:rsidR="00926B46">
        <w:rPr>
          <w:rFonts w:ascii="Times New Roman" w:hAnsi="Times New Roman" w:cs="Times New Roman"/>
          <w:sz w:val="28"/>
          <w:szCs w:val="28"/>
          <w:lang w:eastAsia="ru-RU"/>
        </w:rPr>
        <w:t xml:space="preserve"> развития</w:t>
      </w:r>
    </w:p>
    <w:p w:rsidR="00926B46" w:rsidRPr="00926B46" w:rsidRDefault="00926B46" w:rsidP="00926B46">
      <w:pPr>
        <w:ind w:firstLine="709"/>
        <w:jc w:val="both"/>
        <w:rPr>
          <w:rFonts w:ascii="Times New Roman" w:hAnsi="Times New Roman" w:cs="Times New Roman"/>
          <w:b/>
          <w:bCs/>
          <w:sz w:val="28"/>
          <w:szCs w:val="28"/>
          <w:lang w:eastAsia="ru-RU"/>
        </w:rPr>
      </w:pPr>
      <w:r w:rsidRPr="00926B46">
        <w:rPr>
          <w:rFonts w:ascii="Times New Roman" w:hAnsi="Times New Roman" w:cs="Times New Roman"/>
          <w:b/>
          <w:bCs/>
          <w:sz w:val="28"/>
          <w:szCs w:val="28"/>
          <w:lang w:eastAsia="ru-RU"/>
        </w:rPr>
        <w:t xml:space="preserve">Ключевые понятия: </w:t>
      </w:r>
      <w:r w:rsidRPr="00926B46">
        <w:rPr>
          <w:rFonts w:ascii="Times New Roman" w:hAnsi="Times New Roman" w:cs="Times New Roman"/>
          <w:bCs/>
          <w:sz w:val="28"/>
          <w:szCs w:val="28"/>
          <w:lang w:eastAsia="ru-RU"/>
        </w:rPr>
        <w:t>психология развития, возрастная психология, методы научного исследования, план исследования, наблюдение, эксперимент, беседа, тестирование.</w:t>
      </w:r>
    </w:p>
    <w:p w:rsidR="00BA486C" w:rsidRPr="00926B46" w:rsidRDefault="00BA486C" w:rsidP="00926B46">
      <w:pPr>
        <w:pStyle w:val="a3"/>
        <w:numPr>
          <w:ilvl w:val="0"/>
          <w:numId w:val="2"/>
        </w:numPr>
        <w:spacing w:after="0" w:line="360" w:lineRule="auto"/>
        <w:ind w:left="0" w:firstLine="709"/>
        <w:jc w:val="both"/>
        <w:rPr>
          <w:rFonts w:ascii="Times New Roman" w:hAnsi="Times New Roman" w:cs="Times New Roman"/>
          <w:b/>
          <w:sz w:val="28"/>
          <w:szCs w:val="28"/>
          <w:lang w:eastAsia="ru-RU"/>
        </w:rPr>
      </w:pPr>
      <w:r w:rsidRPr="00926B46">
        <w:rPr>
          <w:rFonts w:ascii="Times New Roman" w:hAnsi="Times New Roman" w:cs="Times New Roman"/>
          <w:b/>
          <w:sz w:val="28"/>
          <w:szCs w:val="28"/>
          <w:lang w:eastAsia="ru-RU"/>
        </w:rPr>
        <w:t>Предмет, задачи, основные категории психологии</w:t>
      </w:r>
      <w:r w:rsidR="00851941">
        <w:rPr>
          <w:rFonts w:ascii="Times New Roman" w:hAnsi="Times New Roman" w:cs="Times New Roman"/>
          <w:b/>
          <w:sz w:val="28"/>
          <w:szCs w:val="28"/>
          <w:lang w:eastAsia="ru-RU"/>
        </w:rPr>
        <w:t xml:space="preserve"> развития</w:t>
      </w:r>
    </w:p>
    <w:p w:rsidR="00851941" w:rsidRPr="00851941" w:rsidRDefault="00851941" w:rsidP="00851941">
      <w:pPr>
        <w:spacing w:after="0" w:line="360" w:lineRule="auto"/>
        <w:ind w:firstLine="709"/>
        <w:jc w:val="both"/>
        <w:rPr>
          <w:rFonts w:ascii="Times New Roman" w:hAnsi="Times New Roman" w:cs="Times New Roman"/>
          <w:sz w:val="28"/>
          <w:szCs w:val="28"/>
        </w:rPr>
      </w:pPr>
      <w:r w:rsidRPr="00851941">
        <w:rPr>
          <w:rFonts w:ascii="Times New Roman" w:eastAsia="Times New Roman" w:hAnsi="Times New Roman" w:cs="Times New Roman"/>
          <w:sz w:val="28"/>
          <w:szCs w:val="28"/>
        </w:rPr>
        <w:t xml:space="preserve">Современная психология представляет собой разветвленную систему научных дисциплин, среди которых особое место занимает возрастная психология или, правильнее, психология развития человека, связанная с изучением возрастной динамики развития человеческой психики, онтогенеза психических процессов и психологических качеств личности качественно изменяющегося во времени человека. Понятие возрастной психологии в принципе уже понятия психологии развития, поскольку развитие здесь рассматривается всего лишь как функция или хронологического возраста, или возрастного периода. Психология развития представляет собой более общий и теоретический курс по сравнению с возрастной и детской психологией, своего рода их методологическую базу. В центре внимания этой дисциплины находятся содержание и разные аспекты применения в психологии принципа развития, одного из важнейших методологических </w:t>
      </w:r>
      <w:r w:rsidRPr="00851941">
        <w:rPr>
          <w:rFonts w:ascii="Times New Roman" w:eastAsia="Times New Roman" w:hAnsi="Times New Roman" w:cs="Times New Roman"/>
          <w:sz w:val="28"/>
          <w:szCs w:val="28"/>
        </w:rPr>
        <w:lastRenderedPageBreak/>
        <w:t>принципов всех наук, а новообразования и симптоматика отдельных возрастных периодов становятся тем материалом, на основании анализа которого выводятся общие закономерности становления психики. Поэтому, строго говоря, возрастная психология может быть только частью психологии развития, хотя иногда они используются как синонимы. В данном курсе мы будем использовать понятия возрастная психология и психология развития как равнозначные.</w:t>
      </w:r>
    </w:p>
    <w:p w:rsidR="00BA486C" w:rsidRPr="00DD55A6" w:rsidRDefault="00BA486C" w:rsidP="00851941">
      <w:pPr>
        <w:spacing w:after="0" w:line="360" w:lineRule="auto"/>
        <w:ind w:firstLine="709"/>
        <w:jc w:val="both"/>
        <w:rPr>
          <w:rFonts w:ascii="Times New Roman" w:hAnsi="Times New Roman" w:cs="Times New Roman"/>
          <w:sz w:val="28"/>
          <w:szCs w:val="28"/>
        </w:rPr>
      </w:pPr>
      <w:r w:rsidRPr="00851941">
        <w:rPr>
          <w:rFonts w:ascii="Times New Roman" w:eastAsia="Times New Roman" w:hAnsi="Times New Roman" w:cs="Times New Roman"/>
          <w:sz w:val="28"/>
          <w:szCs w:val="28"/>
        </w:rPr>
        <w:t>Возрастная психология – отрасль психологической науки, изучающая закономерности этапов психического развития и формирования личности на пр</w:t>
      </w:r>
      <w:r w:rsidRPr="00DD55A6">
        <w:rPr>
          <w:rFonts w:ascii="Times New Roman" w:eastAsia="Times New Roman" w:hAnsi="Times New Roman" w:cs="Times New Roman"/>
          <w:sz w:val="28"/>
          <w:szCs w:val="28"/>
        </w:rPr>
        <w:t>отяжении онтогенеза человека от рождения до старости. Раскрывает психологическое содержание последовательности этапов онтогенеза, возрастную динамику психических процессов.</w:t>
      </w:r>
    </w:p>
    <w:p w:rsidR="00BA486C" w:rsidRPr="00DD55A6" w:rsidRDefault="00BA486C" w:rsidP="00BA486C">
      <w:pPr>
        <w:spacing w:after="0" w:line="360" w:lineRule="auto"/>
        <w:ind w:firstLine="709"/>
        <w:jc w:val="both"/>
        <w:rPr>
          <w:rFonts w:ascii="Times New Roman" w:hAnsi="Times New Roman" w:cs="Times New Roman"/>
          <w:sz w:val="28"/>
          <w:szCs w:val="28"/>
        </w:rPr>
      </w:pPr>
      <w:r w:rsidRPr="00DD55A6">
        <w:rPr>
          <w:rFonts w:ascii="Times New Roman" w:eastAsia="Times New Roman" w:hAnsi="Times New Roman" w:cs="Times New Roman"/>
          <w:sz w:val="28"/>
          <w:szCs w:val="28"/>
        </w:rPr>
        <w:t>Возрастная психология рассматривает изменения в темпе, содержании, доминирующих факторах, влияющих на развитие психики в течение всей жизни, большое значение придается сравнению закономерностей развития в разные периоды онтогенеза. Возрастная психология изучает также механизмы, помогающие как в приобретении нового, в развитии, сохранении приобретенных знаний и умений в период снижения темпа развития инволюции, в старости. Сопоставление этих механизмов, выявление факторов, влияющих на интеллектуальный и личностный рост, помогает раскрыть закономерности и соотношение биологического и социального, природного и приобретенного в психике человека.</w:t>
      </w:r>
    </w:p>
    <w:p w:rsidR="009B1F87" w:rsidRDefault="00BA486C" w:rsidP="009B1F87">
      <w:pPr>
        <w:numPr>
          <w:ilvl w:val="0"/>
          <w:numId w:val="3"/>
        </w:numPr>
        <w:tabs>
          <w:tab w:val="left" w:pos="1051"/>
        </w:tabs>
        <w:spacing w:after="0" w:line="360" w:lineRule="auto"/>
        <w:ind w:firstLine="709"/>
        <w:jc w:val="both"/>
        <w:rPr>
          <w:rFonts w:ascii="Times New Roman" w:eastAsia="Times New Roman" w:hAnsi="Times New Roman" w:cs="Times New Roman"/>
          <w:sz w:val="28"/>
          <w:szCs w:val="28"/>
        </w:rPr>
      </w:pPr>
      <w:r w:rsidRPr="00DD55A6">
        <w:rPr>
          <w:rFonts w:ascii="Times New Roman" w:eastAsia="Times New Roman" w:hAnsi="Times New Roman" w:cs="Times New Roman"/>
          <w:sz w:val="28"/>
          <w:szCs w:val="28"/>
        </w:rPr>
        <w:t>соответствии с этим выделяются детская, подростковая, юношеская психология, психология взрослого человека, а также геронтопсихология. Каждый возрастной этап характеризуется совокупностью специфических закономерностей развития – основными достижениями, сопутствующими образованиями, определяющими особенности конкретной ступени психического развития, в том числе особенности развития самосознания.</w:t>
      </w:r>
    </w:p>
    <w:p w:rsidR="009B1F87" w:rsidRPr="009B1F87" w:rsidRDefault="009B1F87" w:rsidP="009B1F87">
      <w:pPr>
        <w:tabs>
          <w:tab w:val="left" w:pos="1051"/>
        </w:tabs>
        <w:spacing w:after="0" w:line="360" w:lineRule="auto"/>
        <w:ind w:firstLine="1049"/>
        <w:jc w:val="both"/>
        <w:rPr>
          <w:rFonts w:ascii="Times New Roman" w:eastAsia="Times New Roman" w:hAnsi="Times New Roman" w:cs="Times New Roman"/>
          <w:sz w:val="28"/>
          <w:szCs w:val="28"/>
        </w:rPr>
      </w:pPr>
      <w:r w:rsidRPr="009B1F87">
        <w:rPr>
          <w:rFonts w:ascii="Times New Roman" w:eastAsia="Times New Roman" w:hAnsi="Times New Roman" w:cs="Times New Roman"/>
          <w:sz w:val="28"/>
          <w:szCs w:val="28"/>
        </w:rPr>
        <w:t xml:space="preserve">Психология развития и возрастная психология изучает </w:t>
      </w:r>
      <w:r>
        <w:rPr>
          <w:rFonts w:ascii="Times New Roman" w:eastAsia="Times New Roman" w:hAnsi="Times New Roman" w:cs="Times New Roman"/>
          <w:sz w:val="28"/>
          <w:szCs w:val="28"/>
        </w:rPr>
        <w:t>закономерности формирования пси</w:t>
      </w:r>
      <w:r w:rsidRPr="009B1F87">
        <w:rPr>
          <w:rFonts w:ascii="Times New Roman" w:eastAsia="Times New Roman" w:hAnsi="Times New Roman" w:cs="Times New Roman"/>
          <w:sz w:val="28"/>
          <w:szCs w:val="28"/>
        </w:rPr>
        <w:t xml:space="preserve">хики, исследуя механизмы и движущие </w:t>
      </w:r>
      <w:r w:rsidRPr="009B1F87">
        <w:rPr>
          <w:rFonts w:ascii="Times New Roman" w:eastAsia="Times New Roman" w:hAnsi="Times New Roman" w:cs="Times New Roman"/>
          <w:sz w:val="28"/>
          <w:szCs w:val="28"/>
        </w:rPr>
        <w:lastRenderedPageBreak/>
        <w:t>силы этого процесса, анализируя различные подходы к пониманию природы, функций и генезиса психики, различн</w:t>
      </w:r>
      <w:r>
        <w:rPr>
          <w:rFonts w:ascii="Times New Roman" w:eastAsia="Times New Roman" w:hAnsi="Times New Roman" w:cs="Times New Roman"/>
          <w:sz w:val="28"/>
          <w:szCs w:val="28"/>
        </w:rPr>
        <w:t>ые стороны становления психики -</w:t>
      </w:r>
      <w:r w:rsidRPr="009B1F87">
        <w:rPr>
          <w:rFonts w:ascii="Times New Roman" w:eastAsia="Times New Roman" w:hAnsi="Times New Roman" w:cs="Times New Roman"/>
          <w:sz w:val="28"/>
          <w:szCs w:val="28"/>
        </w:rPr>
        <w:t xml:space="preserve"> ее изменение в процессе деятельности, при общении, познании. Она рассматривает также влияние различных видов общения, обучения, разных культур и социальных условий на динамику формирования психики в разном возрасте и на разных уровнях психического развития.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Возрастные изменения подразделяются на эволюционные, революционные и ситуационные. К </w:t>
      </w:r>
      <w:r w:rsidRPr="00DD55A6">
        <w:rPr>
          <w:i/>
          <w:iCs/>
          <w:sz w:val="28"/>
          <w:szCs w:val="28"/>
        </w:rPr>
        <w:t xml:space="preserve">эволюционным </w:t>
      </w:r>
      <w:r w:rsidRPr="00DD55A6">
        <w:rPr>
          <w:sz w:val="28"/>
          <w:szCs w:val="28"/>
        </w:rPr>
        <w:t>изменениям относятся количественные и качественные преобразования, происходящие в психике человека при переходе из одной возрастной группы в другую. Такие изменения протекают медленно, но основательно, и охватывают значительные периоды жизни, от нескольких месяцев (для младенцев) до нескольких лет (для детей более старшего возраста). Они обусловлены следующими факторами: а) биологическим созреванием и психофизиологическим состоянием организма ребенка; б) его местом в системе социальных отношений; в) уровнем интеллектуального и личностного развития.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Революционные </w:t>
      </w:r>
      <w:r w:rsidRPr="00DD55A6">
        <w:rPr>
          <w:sz w:val="28"/>
          <w:szCs w:val="28"/>
        </w:rPr>
        <w:t>изменения осуществляются быстро, за короткий срок, они более глубоки, чем эволюционные. Данные изменения происходят в момент кризиса возрастного развития, возникающего на рубеже возрастов между сравнительно спокойно протекающими периодами эволюционных изменений психики и поведения.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Ситуационные </w:t>
      </w:r>
      <w:r w:rsidRPr="00DD55A6">
        <w:rPr>
          <w:sz w:val="28"/>
          <w:szCs w:val="28"/>
        </w:rPr>
        <w:t>изменения связаны с воздействием на психику ребенка конкретной социальной ситуации. Данные изменения отражают процессы, происходящие в психике и поведении ребенка под влиянием обучения и воспитания.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Возрастные эволюционные и революционные изменения психики и поведения устойчивы, необратимы, не требуют систематического подкрепления. Они преобразуют психологию человека как личности. Ситуационные изменения неустойчивы, обратимы и требуют закрепления в </w:t>
      </w:r>
      <w:r w:rsidRPr="00DD55A6">
        <w:rPr>
          <w:sz w:val="28"/>
          <w:szCs w:val="28"/>
        </w:rPr>
        <w:lastRenderedPageBreak/>
        <w:t>последующих упражнениях. Такие изменения направлены на преобразование частных форм поведения, знаний, умений и навыков.</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Теоретической задачей </w:t>
      </w:r>
      <w:r w:rsidRPr="00DD55A6">
        <w:rPr>
          <w:sz w:val="28"/>
          <w:szCs w:val="28"/>
        </w:rPr>
        <w:t>возрастной психологии является изучение закономерностей психического развития в онтогенезе, установление периодов развития и причин перехода от одного периода к другому, определение возможностей развития, а также возрастных особенностей психических процессов, возрастных возможностей усвоения знаний, ведущих факторов развития личности и т. д.</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Объектом </w:t>
      </w:r>
      <w:r w:rsidRPr="00DD55A6">
        <w:rPr>
          <w:sz w:val="28"/>
          <w:szCs w:val="28"/>
        </w:rPr>
        <w:t>изучения выступают ребенок, подросток, юноша, взрослый человек, пожилой человек.</w:t>
      </w:r>
    </w:p>
    <w:p w:rsidR="00BA486C" w:rsidRPr="00DD55A6" w:rsidRDefault="00BA486C" w:rsidP="00BA486C">
      <w:pPr>
        <w:pStyle w:val="a3"/>
        <w:numPr>
          <w:ilvl w:val="0"/>
          <w:numId w:val="2"/>
        </w:numPr>
        <w:spacing w:after="0" w:line="360" w:lineRule="auto"/>
        <w:jc w:val="both"/>
        <w:rPr>
          <w:rFonts w:ascii="Times New Roman" w:eastAsia="Times New Roman" w:hAnsi="Times New Roman" w:cs="Times New Roman"/>
          <w:b/>
          <w:sz w:val="28"/>
          <w:szCs w:val="28"/>
        </w:rPr>
      </w:pPr>
      <w:r w:rsidRPr="00DD55A6">
        <w:rPr>
          <w:rFonts w:ascii="Times New Roman" w:eastAsia="Times New Roman" w:hAnsi="Times New Roman" w:cs="Times New Roman"/>
          <w:b/>
          <w:sz w:val="28"/>
          <w:szCs w:val="28"/>
        </w:rPr>
        <w:t xml:space="preserve">Предпосылки оформления психологии </w:t>
      </w:r>
      <w:r w:rsidR="009B1F87">
        <w:rPr>
          <w:rFonts w:ascii="Times New Roman" w:eastAsia="Times New Roman" w:hAnsi="Times New Roman" w:cs="Times New Roman"/>
          <w:b/>
          <w:sz w:val="28"/>
          <w:szCs w:val="28"/>
        </w:rPr>
        <w:t xml:space="preserve">развития </w:t>
      </w:r>
      <w:r w:rsidRPr="00DD55A6">
        <w:rPr>
          <w:rFonts w:ascii="Times New Roman" w:eastAsia="Times New Roman" w:hAnsi="Times New Roman" w:cs="Times New Roman"/>
          <w:b/>
          <w:sz w:val="28"/>
          <w:szCs w:val="28"/>
        </w:rPr>
        <w:t>в самостоятельную науку</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Оформление психологии развития (детской или возрастной психологии) как самостоятельной отрасли научного знания относится ко второй половине 19 века. Соединились два направления, до этого времени развивавшиеся параллельно и независимые друг от друга. Это исследования детского развития, которые были связаны с естествознанием и медициной, а также этнографические исследования детства и языка, главным образо</w:t>
      </w:r>
      <w:r w:rsidR="009B1F87">
        <w:rPr>
          <w:sz w:val="28"/>
          <w:szCs w:val="28"/>
        </w:rPr>
        <w:t>м изучение детских игр и сказок</w:t>
      </w:r>
      <w:r w:rsidRPr="00DD55A6">
        <w:rPr>
          <w:sz w:val="28"/>
          <w:szCs w:val="28"/>
        </w:rPr>
        <w:t>. Особенно были популярны работы братьев Гримм, Тейлора, Боаса.</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Во много становлению возрастной психологии послужила книга немецкого ученого-дарвиниста В. Прейера «Душа ребенка» (СПб, 1891). В ней Прейер описывал результаты ежедневных наблюдений за развитием своей дочери, обращая внимание на развитие органов чувств, моторики, воли, рассудка и языка. Заслуга Прейера состоит в том, что он изучил, как развивается ребенок в самые ранние годы жизни, и ввел в детскую психологию </w:t>
      </w:r>
      <w:r w:rsidRPr="00DD55A6">
        <w:rPr>
          <w:i/>
          <w:iCs/>
          <w:sz w:val="28"/>
          <w:szCs w:val="28"/>
        </w:rPr>
        <w:t xml:space="preserve">метод объективного наблюдения, </w:t>
      </w:r>
      <w:r w:rsidRPr="00DD55A6">
        <w:rPr>
          <w:sz w:val="28"/>
          <w:szCs w:val="28"/>
        </w:rPr>
        <w:t>разработанный по аналогии с методами естественных наук. Он первым осуществил переход от интроспективного исследования психики ребенка к объективному.</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lastRenderedPageBreak/>
        <w:t>К объективным условиям становления детской психологии, сложившимся на конец XIX века, в первую очередь следует отнести бурное развитие промышленности и, соответственно, качественно новый уровень общественной жизни. Это повлекло за собой необходимость пересмотреть подходы к воспитанию и обучению детей. Родители и учителя перестали считать физические наказания эффективным методом воспитания – появились более демократичные семьи и педагоги. Задача понимания ребенка стала одной из первоочередных. Кроме того, ученые пришли к выводу, что только через изучение психологии ребенка лежит путь к пониманию того, что собой представляет психология взрослого человека.</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Как и любая область знаний, детская психология начиналась со сбора и накопления информации. Ученые просто описывали проявления и дальнейшее развитие психических процессов. Накопленные знания потребовали систематизации и анализа, а именно:</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поиска взаимосвязей между отдельными психическими процессами;</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осмысления внутренней логики целостного психического развития;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определения последовательности этапов развития;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исследования причин и путей перехода с одного этапа на другой.</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В детской психологии стали использоваться знания смежных наук: </w:t>
      </w:r>
      <w:r w:rsidRPr="00DD55A6">
        <w:rPr>
          <w:i/>
          <w:iCs/>
          <w:sz w:val="28"/>
          <w:szCs w:val="28"/>
        </w:rPr>
        <w:t xml:space="preserve">генетической психологии, </w:t>
      </w:r>
      <w:r w:rsidRPr="00DD55A6">
        <w:rPr>
          <w:sz w:val="28"/>
          <w:szCs w:val="28"/>
        </w:rPr>
        <w:t xml:space="preserve">изучающей возникновение отдельных психических функций у взрослого и ребенка в истории и онтогенезе, и </w:t>
      </w:r>
      <w:r w:rsidRPr="00DD55A6">
        <w:rPr>
          <w:i/>
          <w:iCs/>
          <w:sz w:val="28"/>
          <w:szCs w:val="28"/>
        </w:rPr>
        <w:t xml:space="preserve">педагогической психологии. </w:t>
      </w:r>
      <w:r w:rsidRPr="00DD55A6">
        <w:rPr>
          <w:sz w:val="28"/>
          <w:szCs w:val="28"/>
        </w:rPr>
        <w:t>Все большее внимание уделялось психологии обучения. Свой вклад в становление детской психологии внес выдающийся русский педагог, основатель научной педагогики в России К.Д. Ушинский (1824–1870). В работе «Человек как предмет воспитания» он писал, обращаясь к учителям: «Изучайте законы тех психических явлений, которыми вы хотите управлять, и поступайте в соответствии с этими законами и теми обстоятельствами, к которым вы их хотите приложить».</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Развитию возрастной психологии способствовали эволюционные идеи английского естествоиспытателя Чарльза Дарвина (1809–1882), которые </w:t>
      </w:r>
      <w:r w:rsidRPr="00DD55A6">
        <w:rPr>
          <w:sz w:val="28"/>
          <w:szCs w:val="28"/>
        </w:rPr>
        <w:lastRenderedPageBreak/>
        <w:t>послужили основой понимания рефлекторной сущности психических факторов. Этой проблемой занимался и русский физиолог И.М. Сеченов (1829–1905). В классическом труде «Рефлексы головного мозга» (1866) он дал полное научное обоснование рефлекторной теории.</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В начале XX века в практику стали внедряться методы экспериментального исследования умственного развития детей: тестирование, использование измерительных шкал и т. п. Детская психология становится нормативной дисциплиной, описывающей достижения ребенка в процессе развития.</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Со временем ученые пришли к выводу, что необходимо выделить стадии развития личности в онтогенезе. Данной проблемой занимались К. Бюлер, З. Фрейд, Ж. Пиаже, Э. Эриксон, П.П. Блонский, Л.С. Выготский и др. Они пытались осмыслить закономерности смены периодов развития и проанализировать причинно-следственные связи психического развития детей. Все эти изыскания породили множество теорий развития личности, среди которых можно назвать, например, теорию трех ступеней детского развития (К. Бюлер), психоаналитическую концепцию (З. Фрейд), когнитивную теорию (Ж. Пиаже).</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sz w:val="28"/>
          <w:szCs w:val="28"/>
        </w:rPr>
        <w:t xml:space="preserve">Возрастная психология поднялась на новую ступень с введением </w:t>
      </w:r>
      <w:r w:rsidRPr="00DD55A6">
        <w:rPr>
          <w:i/>
          <w:iCs/>
          <w:sz w:val="28"/>
          <w:szCs w:val="28"/>
        </w:rPr>
        <w:t xml:space="preserve">метода формирующего эксперимента, </w:t>
      </w:r>
      <w:r w:rsidRPr="00DD55A6">
        <w:rPr>
          <w:sz w:val="28"/>
          <w:szCs w:val="28"/>
        </w:rPr>
        <w:t>разработанного отечественным психологом Л.С. Выготским (1896–1934). Этот метод позволял определить закономерности развития психических функций. Его использование также привело к появлению ряда теорий развития личности. Рассмотрим некоторые из них.</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Кулътурно-историческая концепция Л.С. Выготского. </w:t>
      </w:r>
      <w:r w:rsidRPr="00DD55A6">
        <w:rPr>
          <w:sz w:val="28"/>
          <w:szCs w:val="28"/>
        </w:rPr>
        <w:t>Ученый утверждал, что интерпсихическое становится интрапсихическим. Возникновение и развитие высших психических функций связано с употреблением знаков двумя людьми в процессе их общения. В противном случае знак не может стать средством индивидуальной психической деятельности.</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lastRenderedPageBreak/>
        <w:t xml:space="preserve">Теория деятелъности А.Н. Леонтъева. </w:t>
      </w:r>
      <w:r w:rsidRPr="00DD55A6">
        <w:rPr>
          <w:sz w:val="28"/>
          <w:szCs w:val="28"/>
        </w:rPr>
        <w:t>Он считал, что деятельность сначала выступает как сознательное действие, затем – как операция и только потом, по мере формирования, становится функцией.</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Теория формирования умственных действий П.Я. Галъперина. </w:t>
      </w:r>
      <w:r w:rsidRPr="00DD55A6">
        <w:rPr>
          <w:sz w:val="28"/>
          <w:szCs w:val="28"/>
        </w:rPr>
        <w:t>По его мнению, формирование психических функций происходит на основе предметного действия: начинается с материального выполнения действия, а заканчивается умственной деятельностью, затрагивая речевую функцию.</w:t>
      </w:r>
    </w:p>
    <w:p w:rsidR="00BA486C" w:rsidRPr="00DD55A6" w:rsidRDefault="00BA486C" w:rsidP="00BA486C">
      <w:pPr>
        <w:pStyle w:val="book"/>
        <w:spacing w:before="0" w:beforeAutospacing="0" w:after="0" w:afterAutospacing="0" w:line="360" w:lineRule="auto"/>
        <w:ind w:firstLine="709"/>
        <w:jc w:val="both"/>
        <w:rPr>
          <w:sz w:val="28"/>
          <w:szCs w:val="28"/>
        </w:rPr>
      </w:pPr>
      <w:r w:rsidRPr="00DD55A6">
        <w:rPr>
          <w:i/>
          <w:iCs/>
          <w:sz w:val="28"/>
          <w:szCs w:val="28"/>
        </w:rPr>
        <w:t xml:space="preserve">Концепция учебной деятелъности – исследования Д.Б. Элъконина и В.В Давыдова, </w:t>
      </w:r>
      <w:r w:rsidRPr="00DD55A6">
        <w:rPr>
          <w:sz w:val="28"/>
          <w:szCs w:val="28"/>
        </w:rPr>
        <w:t>в которых разрабатывалась стратегия формирования личности не в лабораторных условиях, а в реальной жизни – путем создания экспериментальных школ.</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i/>
          <w:iCs/>
          <w:sz w:val="28"/>
          <w:szCs w:val="28"/>
        </w:rPr>
        <w:t xml:space="preserve">Теория «первоначального очеловечивания» И.А. Соколянского и А.И. Мещерякова, </w:t>
      </w:r>
      <w:r w:rsidRPr="006E14BA">
        <w:rPr>
          <w:sz w:val="28"/>
          <w:szCs w:val="28"/>
        </w:rPr>
        <w:t>в которой отмечены начальные этапы формирования психики у слепоглухонемых детей.</w:t>
      </w:r>
    </w:p>
    <w:p w:rsidR="00BA486C" w:rsidRPr="006E14BA" w:rsidRDefault="00BA486C" w:rsidP="00BA486C">
      <w:pPr>
        <w:pStyle w:val="a3"/>
        <w:numPr>
          <w:ilvl w:val="0"/>
          <w:numId w:val="2"/>
        </w:numPr>
        <w:spacing w:after="0" w:line="360" w:lineRule="auto"/>
        <w:ind w:left="0" w:firstLine="709"/>
        <w:rPr>
          <w:rFonts w:ascii="Times New Roman" w:hAnsi="Times New Roman" w:cs="Times New Roman"/>
          <w:b/>
          <w:sz w:val="28"/>
          <w:szCs w:val="28"/>
          <w:lang w:eastAsia="ru-RU"/>
        </w:rPr>
      </w:pPr>
      <w:r w:rsidRPr="006E14BA">
        <w:rPr>
          <w:rFonts w:ascii="Times New Roman" w:hAnsi="Times New Roman" w:cs="Times New Roman"/>
          <w:b/>
          <w:sz w:val="28"/>
          <w:szCs w:val="28"/>
          <w:lang w:eastAsia="ru-RU"/>
        </w:rPr>
        <w:t>Основные категории  психологии</w:t>
      </w:r>
      <w:r w:rsidR="009B1F87">
        <w:rPr>
          <w:rFonts w:ascii="Times New Roman" w:hAnsi="Times New Roman" w:cs="Times New Roman"/>
          <w:b/>
          <w:sz w:val="28"/>
          <w:szCs w:val="28"/>
          <w:lang w:eastAsia="ru-RU"/>
        </w:rPr>
        <w:t xml:space="preserve"> развития</w:t>
      </w:r>
      <w:r w:rsidRPr="006E14BA">
        <w:rPr>
          <w:rFonts w:ascii="Times New Roman" w:hAnsi="Times New Roman" w:cs="Times New Roman"/>
          <w:b/>
          <w:sz w:val="28"/>
          <w:szCs w:val="28"/>
          <w:lang w:eastAsia="ru-RU"/>
        </w:rPr>
        <w:t>: понятия «детство», «возраст».</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i/>
          <w:iCs/>
          <w:sz w:val="28"/>
          <w:szCs w:val="28"/>
        </w:rPr>
        <w:t>Детство</w:t>
      </w:r>
      <w:r w:rsidRPr="006E14BA">
        <w:rPr>
          <w:sz w:val="28"/>
          <w:szCs w:val="28"/>
        </w:rPr>
        <w:t xml:space="preserve"> – это термин, обозначающий начальный период онтогенеза, от рождения до подросткового возраста. Детство охватывает младенчество, раннее детство, дошкольный возраст и младший школьный возраст, т. е. длится от рождения до 11 лет.</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Наверняка у кого-то детство связано с беспечностью, беззаботностью, играми, шалостями, учебой, а для других детство – это время активного развития, изменений и обучения. На самом деле, детство – это период парадоксов и противоречий, без которых не может быть развития. Итак, чем же характеризуется данный период?</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 xml:space="preserve">Замечено, что чем выше стоит живое существо в ряду животных, тем дольше длится его детство и тем беспомощнее это существо при рождении. Бесспорно, человек – наиболее совершенное существо в природе. Это подтверждается его физическим строением, организацией нервной системы, типами деятельности и способами ее регуляции. Однако, появляясь на свет, </w:t>
      </w:r>
      <w:r w:rsidRPr="006E14BA">
        <w:rPr>
          <w:sz w:val="28"/>
          <w:szCs w:val="28"/>
        </w:rPr>
        <w:lastRenderedPageBreak/>
        <w:t>человек наделен лишь самыми элементарными механизмами для поддержания жизни. Он беспомощен и не может постоять за себя, за ним требуется уход, который осуществляется в течение длительного времени. Таков один из парадоксов природы, который предопределяет историю детства.</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Истории детства уделяли внимание многие ученые. Выдающийся специалист в области детской и педагогической психологии Д.Б. Эльконин писал: «На протяжении всей человеческой истории исходный пункт детского развития оставался неизменным. Ребенок вступает во взаимодействие с некоторой идеальной формой, т. е. с достигнутым обществом уровнем развития культуры, в котором он родился. Эта идеальная форма все время развивается, и развивается скачкообразно, т. е. меняется качественно» (Эльконин Д.Б., 1995). Его слова подтверждаются тем, что люди разных эпох не похожи друг на друга. Следовательно, коренным образом должно меняться и развитие психики в онтогенезе.</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Время не стоит на месте. С развитием научно-технического прогресса усложняется жизнь общества и соответственно меняется положение ребенка в нем. Раньше дети овладевали примитивными орудиями труда, помогая родителям обрабатывать землю; они учились этому у взрослых, наблюдая за ними и повторяя их действия. С развитием научно-технического прогресса и появлением новых производственных отношений орудия труда стали сложнее, и для овладения ими одного наблюдения за взрослыми оказалось недостаточно. Поэтому возникла необходимость сначала изучить процесс овладения этими орудиями и только потом приступить к их использованию. Следовательно, новый этап обучения был обусловлен сложностью орудий труда.</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Д.Б. Эльконин связал периоды детского развития с периодизацией развития общества (табл. 1)</w:t>
      </w:r>
    </w:p>
    <w:p w:rsidR="00BA486C" w:rsidRDefault="00BA486C" w:rsidP="00BA486C">
      <w:pPr>
        <w:pStyle w:val="book"/>
        <w:spacing w:before="0" w:beforeAutospacing="0" w:after="0" w:afterAutospacing="0" w:line="360" w:lineRule="auto"/>
        <w:ind w:firstLine="709"/>
        <w:jc w:val="right"/>
        <w:rPr>
          <w:i/>
          <w:iCs/>
          <w:sz w:val="28"/>
          <w:szCs w:val="28"/>
        </w:rPr>
      </w:pPr>
    </w:p>
    <w:p w:rsidR="00BA486C" w:rsidRDefault="00BA486C" w:rsidP="00BA486C">
      <w:pPr>
        <w:pStyle w:val="book"/>
        <w:spacing w:before="0" w:beforeAutospacing="0" w:after="0" w:afterAutospacing="0" w:line="360" w:lineRule="auto"/>
        <w:ind w:firstLine="709"/>
        <w:jc w:val="right"/>
        <w:rPr>
          <w:i/>
          <w:iCs/>
          <w:sz w:val="28"/>
          <w:szCs w:val="28"/>
        </w:rPr>
      </w:pPr>
    </w:p>
    <w:p w:rsidR="00BA486C" w:rsidRPr="006E14BA" w:rsidRDefault="00BA486C" w:rsidP="00BA486C">
      <w:pPr>
        <w:pStyle w:val="book"/>
        <w:spacing w:before="0" w:beforeAutospacing="0" w:after="0" w:afterAutospacing="0" w:line="360" w:lineRule="auto"/>
        <w:ind w:firstLine="709"/>
        <w:jc w:val="right"/>
        <w:rPr>
          <w:sz w:val="28"/>
          <w:szCs w:val="28"/>
        </w:rPr>
      </w:pPr>
      <w:r w:rsidRPr="006E14BA">
        <w:rPr>
          <w:i/>
          <w:iCs/>
          <w:sz w:val="28"/>
          <w:szCs w:val="28"/>
        </w:rPr>
        <w:lastRenderedPageBreak/>
        <w:t>Таблица 1</w:t>
      </w:r>
    </w:p>
    <w:p w:rsidR="00BA486C" w:rsidRPr="006E14BA" w:rsidRDefault="00BA486C" w:rsidP="00BA486C">
      <w:pPr>
        <w:pStyle w:val="5"/>
        <w:spacing w:before="0" w:line="360" w:lineRule="auto"/>
        <w:ind w:firstLine="709"/>
        <w:jc w:val="both"/>
        <w:rPr>
          <w:rFonts w:ascii="Times New Roman" w:hAnsi="Times New Roman" w:cs="Times New Roman"/>
          <w:color w:val="auto"/>
          <w:sz w:val="28"/>
          <w:szCs w:val="28"/>
        </w:rPr>
      </w:pPr>
      <w:r w:rsidRPr="006E14BA">
        <w:rPr>
          <w:rFonts w:ascii="Times New Roman" w:hAnsi="Times New Roman" w:cs="Times New Roman"/>
          <w:color w:val="auto"/>
          <w:sz w:val="28"/>
          <w:szCs w:val="28"/>
        </w:rPr>
        <w:t>Периоды детского развития по Д.Б. Эльконину</w:t>
      </w:r>
    </w:p>
    <w:p w:rsidR="00BA486C" w:rsidRPr="00C917BE" w:rsidRDefault="00BA486C" w:rsidP="00BA486C">
      <w:pPr>
        <w:pStyle w:val="a3"/>
        <w:spacing w:line="360" w:lineRule="auto"/>
        <w:jc w:val="both"/>
        <w:rPr>
          <w:rFonts w:ascii="Verdana" w:hAnsi="Verdana"/>
          <w:color w:val="000080"/>
          <w:sz w:val="20"/>
          <w:szCs w:val="20"/>
        </w:rPr>
      </w:pPr>
      <w:r>
        <w:rPr>
          <w:noProof/>
          <w:lang w:eastAsia="ru-RU"/>
        </w:rPr>
        <w:drawing>
          <wp:inline distT="0" distB="0" distL="0" distR="0">
            <wp:extent cx="3239135" cy="2976880"/>
            <wp:effectExtent l="19050" t="0" r="0" b="0"/>
            <wp:docPr id="1" name="Рисунок 1" descr="i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_001"/>
                    <pic:cNvPicPr>
                      <a:picLocks noChangeAspect="1" noChangeArrowheads="1"/>
                    </pic:cNvPicPr>
                  </pic:nvPicPr>
                  <pic:blipFill>
                    <a:blip r:embed="rId7"/>
                    <a:srcRect/>
                    <a:stretch>
                      <a:fillRect/>
                    </a:stretch>
                  </pic:blipFill>
                  <pic:spPr bwMode="auto">
                    <a:xfrm>
                      <a:off x="0" y="0"/>
                      <a:ext cx="3239135" cy="2976880"/>
                    </a:xfrm>
                    <a:prstGeom prst="rect">
                      <a:avLst/>
                    </a:prstGeom>
                    <a:noFill/>
                    <a:ln w="9525">
                      <a:noFill/>
                      <a:miter lim="800000"/>
                      <a:headEnd/>
                      <a:tailEnd/>
                    </a:ln>
                  </pic:spPr>
                </pic:pic>
              </a:graphicData>
            </a:graphic>
          </wp:inline>
        </w:drawing>
      </w:r>
    </w:p>
    <w:p w:rsidR="00BA486C" w:rsidRPr="00DD55A6" w:rsidRDefault="00BA486C" w:rsidP="00BA486C">
      <w:pPr>
        <w:pStyle w:val="a3"/>
        <w:spacing w:line="360" w:lineRule="auto"/>
        <w:jc w:val="both"/>
        <w:rPr>
          <w:rFonts w:ascii="Verdana" w:hAnsi="Verdana"/>
          <w:color w:val="000080"/>
          <w:sz w:val="20"/>
          <w:szCs w:val="20"/>
        </w:rPr>
      </w:pPr>
      <w:r>
        <w:rPr>
          <w:noProof/>
          <w:lang w:eastAsia="ru-RU"/>
        </w:rPr>
        <w:drawing>
          <wp:inline distT="0" distB="0" distL="0" distR="0">
            <wp:extent cx="3229610" cy="4309110"/>
            <wp:effectExtent l="19050" t="0" r="8890" b="0"/>
            <wp:docPr id="2" name="Рисунок 2" descr="i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_002"/>
                    <pic:cNvPicPr>
                      <a:picLocks noChangeAspect="1" noChangeArrowheads="1"/>
                    </pic:cNvPicPr>
                  </pic:nvPicPr>
                  <pic:blipFill>
                    <a:blip r:embed="rId8"/>
                    <a:srcRect/>
                    <a:stretch>
                      <a:fillRect/>
                    </a:stretch>
                  </pic:blipFill>
                  <pic:spPr bwMode="auto">
                    <a:xfrm>
                      <a:off x="0" y="0"/>
                      <a:ext cx="3229610" cy="4309110"/>
                    </a:xfrm>
                    <a:prstGeom prst="rect">
                      <a:avLst/>
                    </a:prstGeom>
                    <a:noFill/>
                    <a:ln w="9525">
                      <a:noFill/>
                      <a:miter lim="800000"/>
                      <a:headEnd/>
                      <a:tailEnd/>
                    </a:ln>
                  </pic:spPr>
                </pic:pic>
              </a:graphicData>
            </a:graphic>
          </wp:inline>
        </w:drawing>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 xml:space="preserve">Возможно, в ближайшее время обязательным для развития общества станет наличие у всех высшего образования. Это связано в первую очередь с развитием компьютерных технологий. Но бесконечно раздвигать возрастные </w:t>
      </w:r>
      <w:r w:rsidRPr="006E14BA">
        <w:rPr>
          <w:sz w:val="28"/>
          <w:szCs w:val="28"/>
        </w:rPr>
        <w:lastRenderedPageBreak/>
        <w:t>рамки детства невозможно, поэтому перед педагогической и возрастной психологией скорее всего встанет задача совершенствования способов обучения с целью сокращения времени освоения школьной программы.</w:t>
      </w:r>
    </w:p>
    <w:p w:rsidR="00BA486C" w:rsidRPr="006E14BA" w:rsidRDefault="00BA486C" w:rsidP="00BA486C">
      <w:pPr>
        <w:pStyle w:val="book"/>
        <w:spacing w:before="0" w:beforeAutospacing="0" w:after="0" w:afterAutospacing="0" w:line="360" w:lineRule="auto"/>
        <w:ind w:firstLine="709"/>
        <w:jc w:val="both"/>
        <w:rPr>
          <w:sz w:val="28"/>
          <w:szCs w:val="28"/>
        </w:rPr>
      </w:pPr>
      <w:r w:rsidRPr="006E14BA">
        <w:rPr>
          <w:sz w:val="28"/>
          <w:szCs w:val="28"/>
        </w:rPr>
        <w:t>Получается, что продолжительность детства находится в прямой зависимости от уровня материального и духовного развития общества и даже отдельных его слоев. Во многом продолжительность детства зависит и от материального благополучия семьи: чем беднее семья, тем раньше дети начинают трудиться.</w:t>
      </w:r>
    </w:p>
    <w:p w:rsidR="00BA486C" w:rsidRPr="008739F6" w:rsidRDefault="00BA486C" w:rsidP="00BA486C">
      <w:pPr>
        <w:pStyle w:val="book"/>
        <w:spacing w:before="0" w:beforeAutospacing="0" w:after="0" w:afterAutospacing="0" w:line="360" w:lineRule="auto"/>
        <w:ind w:firstLine="709"/>
        <w:jc w:val="both"/>
        <w:rPr>
          <w:sz w:val="28"/>
          <w:szCs w:val="28"/>
        </w:rPr>
      </w:pPr>
      <w:bookmarkStart w:id="0" w:name="t6"/>
      <w:bookmarkEnd w:id="0"/>
      <w:r w:rsidRPr="006E14BA">
        <w:rPr>
          <w:sz w:val="28"/>
          <w:szCs w:val="28"/>
        </w:rPr>
        <w:t xml:space="preserve">Центральной категорией для наук, изучающих развитие человека, является понятие </w:t>
      </w:r>
      <w:r w:rsidRPr="006E14BA">
        <w:rPr>
          <w:b/>
          <w:bCs/>
          <w:i/>
          <w:iCs/>
          <w:sz w:val="28"/>
          <w:szCs w:val="28"/>
        </w:rPr>
        <w:t>возраста</w:t>
      </w:r>
      <w:r w:rsidRPr="006E14BA">
        <w:rPr>
          <w:sz w:val="28"/>
          <w:szCs w:val="28"/>
        </w:rPr>
        <w:t xml:space="preserve">. </w:t>
      </w:r>
      <w:r w:rsidRPr="008739F6">
        <w:rPr>
          <w:sz w:val="28"/>
          <w:szCs w:val="28"/>
        </w:rPr>
        <w:t>Р.С. Немов определил возраст как качественно своеобразный период физического, психологического и поведенческого развития, характеризующийся присущими только ему особенностями.</w:t>
      </w:r>
    </w:p>
    <w:p w:rsidR="00BA486C" w:rsidRPr="008739F6" w:rsidRDefault="00BA486C" w:rsidP="00BA486C">
      <w:pPr>
        <w:pStyle w:val="book"/>
        <w:spacing w:before="0" w:beforeAutospacing="0" w:after="0" w:afterAutospacing="0" w:line="360" w:lineRule="auto"/>
        <w:ind w:firstLine="709"/>
        <w:jc w:val="both"/>
        <w:rPr>
          <w:sz w:val="28"/>
          <w:szCs w:val="28"/>
        </w:rPr>
      </w:pPr>
      <w:r w:rsidRPr="008739F6">
        <w:rPr>
          <w:sz w:val="28"/>
          <w:szCs w:val="28"/>
        </w:rPr>
        <w:t>По Л.С. Выготскому, возраст – это относительно замкнутый цикл детского развития, имеющий свою структуру и динамику.</w:t>
      </w:r>
    </w:p>
    <w:p w:rsidR="00BA486C" w:rsidRPr="006E14BA" w:rsidRDefault="00BA486C" w:rsidP="00BA486C">
      <w:pPr>
        <w:spacing w:after="0" w:line="360" w:lineRule="auto"/>
        <w:ind w:firstLine="709"/>
        <w:jc w:val="both"/>
        <w:rPr>
          <w:sz w:val="28"/>
          <w:szCs w:val="28"/>
        </w:rPr>
      </w:pPr>
      <w:r w:rsidRPr="006E14BA">
        <w:rPr>
          <w:rFonts w:ascii="Times New Roman" w:eastAsia="Times New Roman" w:hAnsi="Times New Roman" w:cs="Times New Roman"/>
          <w:sz w:val="28"/>
          <w:szCs w:val="28"/>
        </w:rPr>
        <w:t>Возраст – одна из фундаментальных и сложных категорий психологии развития. Уже самое общее, формальное его определение имеет два значения, оба из которых широко применяются как в историко-биологических науках, так и в науках о неживой материи – это абсолютный и условный возраст.</w:t>
      </w:r>
    </w:p>
    <w:p w:rsidR="00BA486C" w:rsidRPr="006E14BA" w:rsidRDefault="00BA486C" w:rsidP="00BA486C">
      <w:pPr>
        <w:spacing w:after="0" w:line="360" w:lineRule="auto"/>
        <w:ind w:firstLine="709"/>
        <w:jc w:val="both"/>
        <w:rPr>
          <w:sz w:val="28"/>
          <w:szCs w:val="28"/>
        </w:rPr>
      </w:pPr>
      <w:r w:rsidRPr="006E14BA">
        <w:rPr>
          <w:rFonts w:ascii="Times New Roman" w:eastAsia="Times New Roman" w:hAnsi="Times New Roman" w:cs="Times New Roman"/>
          <w:bCs/>
          <w:i/>
          <w:iCs/>
          <w:sz w:val="28"/>
          <w:szCs w:val="28"/>
        </w:rPr>
        <w:t>Абсолютный</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(календарный,</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или хронологический</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возраст выражается количеством</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временных единиц (минут, дней, лет, тысячелетий и т.п.), отделяющих момент возникновения объекта до момента его измерения. Это – чисто количественное, абстрактное понятие, обозначающее</w:t>
      </w:r>
      <w:r w:rsidRPr="006E14BA">
        <w:rPr>
          <w:sz w:val="28"/>
          <w:szCs w:val="28"/>
        </w:rPr>
        <w:t xml:space="preserve"> </w:t>
      </w:r>
      <w:r w:rsidRPr="006E14BA">
        <w:rPr>
          <w:rFonts w:ascii="Times New Roman" w:eastAsia="Times New Roman" w:hAnsi="Times New Roman" w:cs="Times New Roman"/>
          <w:sz w:val="28"/>
          <w:szCs w:val="28"/>
        </w:rPr>
        <w:t xml:space="preserve">длительность существования объекта, его локализацию во времени. Определение хронологического возраста объекта называется </w:t>
      </w:r>
      <w:r w:rsidRPr="006E14BA">
        <w:rPr>
          <w:rFonts w:ascii="Times New Roman" w:eastAsia="Times New Roman" w:hAnsi="Times New Roman" w:cs="Times New Roman"/>
          <w:i/>
          <w:iCs/>
          <w:sz w:val="28"/>
          <w:szCs w:val="28"/>
        </w:rPr>
        <w:t>датировкой.</w:t>
      </w:r>
    </w:p>
    <w:p w:rsidR="00BA486C" w:rsidRPr="006E14BA" w:rsidRDefault="00BA486C" w:rsidP="00BA486C">
      <w:pPr>
        <w:spacing w:after="0" w:line="360" w:lineRule="auto"/>
        <w:ind w:firstLine="709"/>
        <w:jc w:val="both"/>
        <w:rPr>
          <w:sz w:val="28"/>
          <w:szCs w:val="28"/>
        </w:rPr>
      </w:pPr>
      <w:r w:rsidRPr="006E14BA">
        <w:rPr>
          <w:rFonts w:ascii="Times New Roman" w:eastAsia="Times New Roman" w:hAnsi="Times New Roman" w:cs="Times New Roman"/>
          <w:bCs/>
          <w:i/>
          <w:iCs/>
          <w:sz w:val="28"/>
          <w:szCs w:val="28"/>
        </w:rPr>
        <w:t>Условный</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возраст</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(или возраст развития)</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определяется путем установления местоположения</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 xml:space="preserve">объекта в определенном эволюционно-генетическом ряду, в некотором </w:t>
      </w:r>
      <w:r w:rsidRPr="006E14BA">
        <w:rPr>
          <w:rFonts w:ascii="Times New Roman" w:eastAsia="Times New Roman" w:hAnsi="Times New Roman" w:cs="Times New Roman"/>
          <w:i/>
          <w:iCs/>
          <w:sz w:val="28"/>
          <w:szCs w:val="28"/>
        </w:rPr>
        <w:t>процессе</w:t>
      </w:r>
      <w:r w:rsidRPr="006E14BA">
        <w:rPr>
          <w:rFonts w:ascii="Times New Roman" w:eastAsia="Times New Roman" w:hAnsi="Times New Roman" w:cs="Times New Roman"/>
          <w:sz w:val="28"/>
          <w:szCs w:val="28"/>
        </w:rPr>
        <w:t xml:space="preserve"> развития, на основании каких-то качественно-количественных признаков. Установление условного возраста – элемент </w:t>
      </w:r>
      <w:r w:rsidRPr="006E14BA">
        <w:rPr>
          <w:rFonts w:ascii="Times New Roman" w:eastAsia="Times New Roman" w:hAnsi="Times New Roman" w:cs="Times New Roman"/>
          <w:i/>
          <w:iCs/>
          <w:sz w:val="28"/>
          <w:szCs w:val="28"/>
        </w:rPr>
        <w:t>периодизации,</w:t>
      </w:r>
      <w:r w:rsidRPr="006E14BA">
        <w:rPr>
          <w:rFonts w:ascii="Times New Roman" w:eastAsia="Times New Roman" w:hAnsi="Times New Roman" w:cs="Times New Roman"/>
          <w:sz w:val="28"/>
          <w:szCs w:val="28"/>
        </w:rPr>
        <w:t xml:space="preserve"> которая предполагает выбор не только </w:t>
      </w:r>
      <w:r w:rsidRPr="006E14BA">
        <w:rPr>
          <w:rFonts w:ascii="Times New Roman" w:eastAsia="Times New Roman" w:hAnsi="Times New Roman" w:cs="Times New Roman"/>
          <w:sz w:val="28"/>
          <w:szCs w:val="28"/>
        </w:rPr>
        <w:lastRenderedPageBreak/>
        <w:t>хронологических единиц измерения, но и самой системы отсчета и принципов ее расчленения.</w:t>
      </w:r>
    </w:p>
    <w:p w:rsidR="00BA486C" w:rsidRPr="006E14BA" w:rsidRDefault="00BA486C" w:rsidP="00BA486C">
      <w:pPr>
        <w:numPr>
          <w:ilvl w:val="0"/>
          <w:numId w:val="4"/>
        </w:numPr>
        <w:tabs>
          <w:tab w:val="left" w:pos="960"/>
        </w:tabs>
        <w:spacing w:after="0" w:line="360" w:lineRule="auto"/>
        <w:ind w:firstLine="709"/>
        <w:jc w:val="both"/>
        <w:rPr>
          <w:rFonts w:eastAsia="Times New Roman"/>
          <w:sz w:val="28"/>
          <w:szCs w:val="28"/>
        </w:rPr>
      </w:pPr>
      <w:r w:rsidRPr="006E14BA">
        <w:rPr>
          <w:rFonts w:ascii="Times New Roman" w:eastAsia="Times New Roman" w:hAnsi="Times New Roman" w:cs="Times New Roman"/>
          <w:sz w:val="28"/>
          <w:szCs w:val="28"/>
        </w:rPr>
        <w:t xml:space="preserve">науке возрастные категории выглядят чрезвычайно сложными и противоречивыми. Как указывает И.С.Кон, чтобы разобраться в содержании категории возраста, прежде всего необходимо разграничить главные </w:t>
      </w:r>
      <w:r w:rsidRPr="006E14BA">
        <w:rPr>
          <w:rFonts w:ascii="Times New Roman" w:eastAsia="Times New Roman" w:hAnsi="Times New Roman" w:cs="Times New Roman"/>
          <w:i/>
          <w:iCs/>
          <w:sz w:val="28"/>
          <w:szCs w:val="28"/>
        </w:rPr>
        <w:t>системы отсчета</w:t>
      </w:r>
      <w:r w:rsidRPr="006E14BA">
        <w:rPr>
          <w:rFonts w:ascii="Times New Roman" w:eastAsia="Times New Roman" w:hAnsi="Times New Roman" w:cs="Times New Roman"/>
          <w:sz w:val="28"/>
          <w:szCs w:val="28"/>
        </w:rPr>
        <w:t>, в которых наука описывает человеческий возраст и вне связи с которыми возрастные категории вообще не имеют смысла.</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Cs/>
          <w:sz w:val="28"/>
          <w:szCs w:val="28"/>
        </w:rPr>
        <w:t xml:space="preserve">Первая система отсчета </w:t>
      </w:r>
      <w:r w:rsidRPr="006E14BA">
        <w:rPr>
          <w:rFonts w:ascii="Times New Roman" w:eastAsia="Times New Roman" w:hAnsi="Times New Roman" w:cs="Times New Roman"/>
          <w:sz w:val="28"/>
          <w:szCs w:val="28"/>
        </w:rPr>
        <w:t>-</w:t>
      </w:r>
      <w:r w:rsidRPr="006E14BA">
        <w:rPr>
          <w:rFonts w:ascii="Times New Roman" w:eastAsia="Times New Roman" w:hAnsi="Times New Roman" w:cs="Times New Roman"/>
          <w:bCs/>
          <w:iCs/>
          <w:sz w:val="28"/>
          <w:szCs w:val="28"/>
        </w:rPr>
        <w:t xml:space="preserve"> </w:t>
      </w:r>
      <w:r w:rsidRPr="006E14BA">
        <w:rPr>
          <w:rFonts w:ascii="Times New Roman" w:eastAsia="Times New Roman" w:hAnsi="Times New Roman" w:cs="Times New Roman"/>
          <w:bCs/>
          <w:sz w:val="28"/>
          <w:szCs w:val="28"/>
        </w:rPr>
        <w:t>индивидуальное развитие</w:t>
      </w:r>
      <w:r w:rsidRPr="006E14BA">
        <w:rPr>
          <w:rFonts w:ascii="Times New Roman" w:eastAsia="Times New Roman" w:hAnsi="Times New Roman" w:cs="Times New Roman"/>
          <w:sz w:val="28"/>
          <w:szCs w:val="28"/>
        </w:rPr>
        <w:t>,</w:t>
      </w:r>
      <w:r w:rsidRPr="006E14BA">
        <w:rPr>
          <w:rFonts w:ascii="Times New Roman" w:eastAsia="Times New Roman" w:hAnsi="Times New Roman" w:cs="Times New Roman"/>
          <w:bCs/>
          <w:iCs/>
          <w:sz w:val="28"/>
          <w:szCs w:val="28"/>
        </w:rPr>
        <w:t xml:space="preserve"> </w:t>
      </w:r>
      <w:r w:rsidRPr="006E14BA">
        <w:rPr>
          <w:rFonts w:ascii="Times New Roman" w:eastAsia="Times New Roman" w:hAnsi="Times New Roman" w:cs="Times New Roman"/>
          <w:sz w:val="28"/>
          <w:szCs w:val="28"/>
        </w:rPr>
        <w:t>описываемое в таких понятиях,</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как</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«онтогенез», «течение жизни», «жизненный путь», «жизненный цикл», «биография»; его составляющие («стадии развития», «возрасты жизни» и т.п.) и производные (возрастные свойства»).</w:t>
      </w:r>
    </w:p>
    <w:p w:rsidR="00BA486C" w:rsidRPr="006E14BA" w:rsidRDefault="00BA486C" w:rsidP="00BA486C">
      <w:pPr>
        <w:spacing w:after="0" w:line="360" w:lineRule="auto"/>
        <w:ind w:firstLine="709"/>
        <w:rPr>
          <w:rFonts w:eastAsia="Times New Roman"/>
          <w:sz w:val="28"/>
          <w:szCs w:val="28"/>
        </w:rPr>
      </w:pPr>
      <w:r w:rsidRPr="006E14BA">
        <w:rPr>
          <w:rFonts w:ascii="Times New Roman" w:eastAsia="Times New Roman" w:hAnsi="Times New Roman" w:cs="Times New Roman"/>
          <w:bCs/>
          <w:i/>
          <w:iCs/>
          <w:sz w:val="28"/>
          <w:szCs w:val="28"/>
        </w:rPr>
        <w:t>Хронологический возраст</w:t>
      </w:r>
      <w:r w:rsidRPr="006E14BA">
        <w:rPr>
          <w:rFonts w:ascii="Times New Roman" w:eastAsia="Times New Roman" w:hAnsi="Times New Roman" w:cs="Times New Roman"/>
          <w:b/>
          <w:bCs/>
          <w:i/>
          <w:iCs/>
          <w:sz w:val="28"/>
          <w:szCs w:val="28"/>
        </w:rPr>
        <w:t xml:space="preserve"> – </w:t>
      </w:r>
      <w:r w:rsidRPr="006E14BA">
        <w:rPr>
          <w:rFonts w:ascii="Times New Roman" w:eastAsia="Times New Roman" w:hAnsi="Times New Roman" w:cs="Times New Roman"/>
          <w:sz w:val="28"/>
          <w:szCs w:val="28"/>
        </w:rPr>
        <w:t>это возраст отдельного человека,</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начиная с момента зачатия и до</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конца жизни. Хронологический возраст каждого человека есть личный факт его жизни.</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
          <w:iCs/>
          <w:sz w:val="28"/>
          <w:szCs w:val="28"/>
        </w:rPr>
        <w:t>Биологический возраст</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определяется состоянием обмена веществ и функций организма по</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 xml:space="preserve">сравнению со статистически средним уровнем развития, характерным для всей популяции данного хронологического возраста. В понятии биологического возраста за основу взяты те генетические, морфологические, физиологические и нейрофизиологические изменения, которые происходят в организме каждого человека. Ввиду их измеряемости установлены определенные возрастные нормативы. Соответственно если в данном возрасте у человека еще не наступили ожидаемые изменения, значит, он </w:t>
      </w:r>
      <w:r w:rsidRPr="006E14BA">
        <w:rPr>
          <w:rFonts w:ascii="Times New Roman" w:eastAsia="Times New Roman" w:hAnsi="Times New Roman" w:cs="Times New Roman"/>
          <w:i/>
          <w:iCs/>
          <w:sz w:val="28"/>
          <w:szCs w:val="28"/>
        </w:rPr>
        <w:t>отстает</w:t>
      </w:r>
      <w:r w:rsidRPr="006E14BA">
        <w:rPr>
          <w:rFonts w:ascii="Times New Roman" w:eastAsia="Times New Roman" w:hAnsi="Times New Roman" w:cs="Times New Roman"/>
          <w:sz w:val="28"/>
          <w:szCs w:val="28"/>
        </w:rPr>
        <w:t xml:space="preserve"> в своем биологическом развитии, т.е. его биологический возраст меньше хронологического, и наоборот.</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
          <w:iCs/>
          <w:sz w:val="28"/>
          <w:szCs w:val="28"/>
        </w:rPr>
        <w:t>Психологический возраст</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определяется путем соотнесения уровня психического</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 xml:space="preserve">(умственного, эмоционального и т.д.) развития индивида с соответствующим нормативным среднестатистическим симптомокомплексом. Здесь за основу взяты те психофизиологические, психологические и социально-психологические изменения, которые происходят в психике каждого человека. Если психические изменения </w:t>
      </w:r>
      <w:r w:rsidRPr="006E14BA">
        <w:rPr>
          <w:rFonts w:ascii="Times New Roman" w:eastAsia="Times New Roman" w:hAnsi="Times New Roman" w:cs="Times New Roman"/>
          <w:sz w:val="28"/>
          <w:szCs w:val="28"/>
        </w:rPr>
        <w:lastRenderedPageBreak/>
        <w:t>отстают от хронологического возраста, то говорят, что психологический возраст меньше хронологического, и наоборот.</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
          <w:iCs/>
          <w:sz w:val="28"/>
          <w:szCs w:val="28"/>
        </w:rPr>
        <w:t>Социальный возраст</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измеряется путем соотнесения уровня социального развития человека</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(например, овладения определенным набором социальных ролей) с тем, что статистически нормально для его сверстников. В понятии социального возраста за основу взяты те социальные изменения, которые происходят в психике. Это, с одной стороны, жизненные события, которые происходят с каждым из нас в определенном возрасте, и с другой, возрастные изменения, определяющие мировоззрение человека, его отношение к жизни. Если они отстают от нормативных, говорят, что социальный возраст меньше хронологического, если опережают – то больше.</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
          <w:iCs/>
          <w:sz w:val="28"/>
          <w:szCs w:val="28"/>
        </w:rPr>
        <w:t>Субъективный, переживаемый возраст</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личности,</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имеющий внутреннюю систему отсчета.</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 xml:space="preserve">Речь идет о возрастном самосознании, зависящем от напряженности, событийной наполненности жизни и субъективно воспринимаемой степени самореализации личности. Здесь за основу взято </w:t>
      </w:r>
      <w:r w:rsidRPr="006E14BA">
        <w:rPr>
          <w:rFonts w:ascii="Times New Roman" w:eastAsia="Times New Roman" w:hAnsi="Times New Roman" w:cs="Times New Roman"/>
          <w:i/>
          <w:iCs/>
          <w:sz w:val="28"/>
          <w:szCs w:val="28"/>
        </w:rPr>
        <w:t xml:space="preserve">самоощущение </w:t>
      </w:r>
      <w:r w:rsidRPr="006E14BA">
        <w:rPr>
          <w:rFonts w:ascii="Times New Roman" w:eastAsia="Times New Roman" w:hAnsi="Times New Roman" w:cs="Times New Roman"/>
          <w:sz w:val="28"/>
          <w:szCs w:val="28"/>
        </w:rPr>
        <w:t>человека,</w:t>
      </w:r>
      <w:r w:rsidRPr="006E14BA">
        <w:rPr>
          <w:rFonts w:ascii="Times New Roman" w:eastAsia="Times New Roman" w:hAnsi="Times New Roman" w:cs="Times New Roman"/>
          <w:i/>
          <w:iCs/>
          <w:sz w:val="28"/>
          <w:szCs w:val="28"/>
        </w:rPr>
        <w:t xml:space="preserve"> </w:t>
      </w:r>
      <w:r w:rsidRPr="006E14BA">
        <w:rPr>
          <w:rFonts w:ascii="Times New Roman" w:eastAsia="Times New Roman" w:hAnsi="Times New Roman" w:cs="Times New Roman"/>
          <w:sz w:val="28"/>
          <w:szCs w:val="28"/>
        </w:rPr>
        <w:t>т.е.</w:t>
      </w:r>
      <w:r w:rsidRPr="006E14BA">
        <w:rPr>
          <w:rFonts w:ascii="Times New Roman" w:eastAsia="Times New Roman" w:hAnsi="Times New Roman" w:cs="Times New Roman"/>
          <w:i/>
          <w:iCs/>
          <w:sz w:val="28"/>
          <w:szCs w:val="28"/>
        </w:rPr>
        <w:t xml:space="preserve"> </w:t>
      </w:r>
      <w:r w:rsidRPr="006E14BA">
        <w:rPr>
          <w:rFonts w:ascii="Times New Roman" w:eastAsia="Times New Roman" w:hAnsi="Times New Roman" w:cs="Times New Roman"/>
          <w:sz w:val="28"/>
          <w:szCs w:val="28"/>
        </w:rPr>
        <w:t>к какому хронологическому возрасту он сам себя приписывает,</w:t>
      </w:r>
      <w:r w:rsidRPr="006E14BA">
        <w:rPr>
          <w:rFonts w:ascii="Times New Roman" w:eastAsia="Times New Roman" w:hAnsi="Times New Roman" w:cs="Times New Roman"/>
          <w:i/>
          <w:iCs/>
          <w:sz w:val="28"/>
          <w:szCs w:val="28"/>
        </w:rPr>
        <w:t xml:space="preserve"> </w:t>
      </w:r>
      <w:r w:rsidRPr="006E14BA">
        <w:rPr>
          <w:rFonts w:ascii="Times New Roman" w:eastAsia="Times New Roman" w:hAnsi="Times New Roman" w:cs="Times New Roman"/>
          <w:sz w:val="28"/>
          <w:szCs w:val="28"/>
        </w:rPr>
        <w:t>в какую</w:t>
      </w:r>
      <w:r w:rsidRPr="006E14BA">
        <w:rPr>
          <w:rFonts w:ascii="Times New Roman" w:eastAsia="Times New Roman" w:hAnsi="Times New Roman" w:cs="Times New Roman"/>
          <w:i/>
          <w:iCs/>
          <w:sz w:val="28"/>
          <w:szCs w:val="28"/>
        </w:rPr>
        <w:t xml:space="preserve"> </w:t>
      </w:r>
      <w:r w:rsidRPr="006E14BA">
        <w:rPr>
          <w:rFonts w:ascii="Times New Roman" w:eastAsia="Times New Roman" w:hAnsi="Times New Roman" w:cs="Times New Roman"/>
          <w:sz w:val="28"/>
          <w:szCs w:val="28"/>
        </w:rPr>
        <w:t>точку на хронологической оси проецирует. Соответственно его субъективный возраст может быть меньше, больше или равен хронологическому возрасту.</w:t>
      </w:r>
    </w:p>
    <w:p w:rsidR="00BA486C" w:rsidRPr="006E14BA" w:rsidRDefault="00BA486C" w:rsidP="00BA486C">
      <w:pPr>
        <w:spacing w:after="0" w:line="360" w:lineRule="auto"/>
        <w:ind w:firstLine="709"/>
        <w:rPr>
          <w:rFonts w:eastAsia="Times New Roman"/>
          <w:sz w:val="28"/>
          <w:szCs w:val="28"/>
        </w:rPr>
      </w:pPr>
      <w:r w:rsidRPr="006E14BA">
        <w:rPr>
          <w:rFonts w:ascii="Times New Roman" w:eastAsia="Times New Roman" w:hAnsi="Times New Roman" w:cs="Times New Roman"/>
          <w:sz w:val="28"/>
          <w:szCs w:val="28"/>
        </w:rPr>
        <w:t xml:space="preserve">Принято использовать три основных термина для описания индивидуального развития в его целом – </w:t>
      </w:r>
      <w:r w:rsidRPr="006E14BA">
        <w:rPr>
          <w:rFonts w:ascii="Times New Roman" w:eastAsia="Times New Roman" w:hAnsi="Times New Roman" w:cs="Times New Roman"/>
          <w:i/>
          <w:iCs/>
          <w:sz w:val="28"/>
          <w:szCs w:val="28"/>
        </w:rPr>
        <w:t>время жизни,</w:t>
      </w:r>
      <w:r w:rsidRPr="006E14BA">
        <w:rPr>
          <w:rFonts w:ascii="Times New Roman" w:eastAsia="Times New Roman" w:hAnsi="Times New Roman" w:cs="Times New Roman"/>
          <w:sz w:val="28"/>
          <w:szCs w:val="28"/>
        </w:rPr>
        <w:t xml:space="preserve"> </w:t>
      </w:r>
      <w:r w:rsidRPr="006E14BA">
        <w:rPr>
          <w:rFonts w:ascii="Times New Roman" w:eastAsia="Times New Roman" w:hAnsi="Times New Roman" w:cs="Times New Roman"/>
          <w:i/>
          <w:iCs/>
          <w:sz w:val="28"/>
          <w:szCs w:val="28"/>
        </w:rPr>
        <w:t>жизненный цикл и жизненный путь.</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bCs/>
          <w:i/>
          <w:iCs/>
          <w:sz w:val="28"/>
          <w:szCs w:val="28"/>
        </w:rPr>
        <w:t>Время жизни,</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или протяженность,</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пространство жизни обозначает временной интервал</w:t>
      </w:r>
      <w:r w:rsidRPr="006E14BA">
        <w:rPr>
          <w:rFonts w:ascii="Times New Roman" w:eastAsia="Times New Roman" w:hAnsi="Times New Roman" w:cs="Times New Roman"/>
          <w:b/>
          <w:bCs/>
          <w:i/>
          <w:iCs/>
          <w:sz w:val="28"/>
          <w:szCs w:val="28"/>
        </w:rPr>
        <w:t xml:space="preserve"> </w:t>
      </w:r>
      <w:r w:rsidRPr="006E14BA">
        <w:rPr>
          <w:rFonts w:ascii="Times New Roman" w:eastAsia="Times New Roman" w:hAnsi="Times New Roman" w:cs="Times New Roman"/>
          <w:sz w:val="28"/>
          <w:szCs w:val="28"/>
        </w:rPr>
        <w:t xml:space="preserve">между рождением и смертью, означает изучение психического развития индивида на протяжении всей его жизни. Продолжительность времени жизни имеет важные социальные и психологические последствия: так, от нее во многом зависят длительность существования поколений и продолжительность первичной социализации детей. Тем не менее «время жизни» - понятие формальное, обозначающее </w:t>
      </w:r>
      <w:r w:rsidRPr="006E14BA">
        <w:rPr>
          <w:rFonts w:ascii="Times New Roman" w:eastAsia="Times New Roman" w:hAnsi="Times New Roman" w:cs="Times New Roman"/>
          <w:sz w:val="28"/>
          <w:szCs w:val="28"/>
        </w:rPr>
        <w:lastRenderedPageBreak/>
        <w:t>лишь хронологические рамки индивидуального существования безотносительно к его содержанию.</w:t>
      </w:r>
    </w:p>
    <w:p w:rsidR="00BA486C" w:rsidRPr="006E14BA" w:rsidRDefault="00BA486C" w:rsidP="00BA486C">
      <w:pPr>
        <w:spacing w:after="0" w:line="360" w:lineRule="auto"/>
        <w:ind w:firstLine="709"/>
        <w:jc w:val="both"/>
        <w:rPr>
          <w:rFonts w:eastAsia="Times New Roman"/>
          <w:sz w:val="28"/>
          <w:szCs w:val="28"/>
        </w:rPr>
      </w:pPr>
      <w:r w:rsidRPr="006E14BA">
        <w:rPr>
          <w:rFonts w:ascii="Times New Roman" w:eastAsia="Times New Roman" w:hAnsi="Times New Roman" w:cs="Times New Roman"/>
          <w:sz w:val="28"/>
          <w:szCs w:val="28"/>
        </w:rPr>
        <w:t xml:space="preserve">Понятие </w:t>
      </w:r>
      <w:r w:rsidRPr="006E14BA">
        <w:rPr>
          <w:rFonts w:ascii="Times New Roman" w:eastAsia="Times New Roman" w:hAnsi="Times New Roman" w:cs="Times New Roman"/>
          <w:bCs/>
          <w:i/>
          <w:iCs/>
          <w:sz w:val="28"/>
          <w:szCs w:val="28"/>
        </w:rPr>
        <w:t>жизненного цикла</w:t>
      </w:r>
      <w:r w:rsidRPr="006E14BA">
        <w:rPr>
          <w:rFonts w:ascii="Times New Roman" w:eastAsia="Times New Roman" w:hAnsi="Times New Roman" w:cs="Times New Roman"/>
          <w:sz w:val="28"/>
          <w:szCs w:val="28"/>
        </w:rPr>
        <w:t xml:space="preserve"> предполагает, что ход жизни подчинен известной закономерности, а его этапы («возрасты жизни» или «времена жизни», подобные временам года) представляют собой постоянный круговорот. Многие биологические и социальные возрастные</w:t>
      </w:r>
      <w:r w:rsidRPr="006E14BA">
        <w:rPr>
          <w:rFonts w:eastAsia="Times New Roman"/>
          <w:sz w:val="28"/>
          <w:szCs w:val="28"/>
        </w:rPr>
        <w:t xml:space="preserve"> </w:t>
      </w:r>
      <w:r w:rsidRPr="006E14BA">
        <w:rPr>
          <w:rFonts w:ascii="Times New Roman" w:eastAsia="Times New Roman" w:hAnsi="Times New Roman" w:cs="Times New Roman"/>
          <w:sz w:val="28"/>
          <w:szCs w:val="28"/>
        </w:rPr>
        <w:t>процессы действительно являются циклическими. Так, организм нормально проходит последовательность рождения, роста, созревания, старения и смерти. Личность сначала усваивает, затем выполняет и, наконец, постепенно оставляет определенный набор социальных ролей (трудовых, семейных, родительских), а затем тот же цикл заново повторяют ее потомки.</w:t>
      </w:r>
    </w:p>
    <w:p w:rsidR="00BA486C" w:rsidRPr="006E14BA" w:rsidRDefault="00BA486C" w:rsidP="00BA486C">
      <w:pPr>
        <w:spacing w:after="0" w:line="360" w:lineRule="auto"/>
        <w:ind w:firstLine="709"/>
        <w:jc w:val="both"/>
        <w:rPr>
          <w:sz w:val="28"/>
          <w:szCs w:val="28"/>
        </w:rPr>
      </w:pPr>
      <w:r w:rsidRPr="006E14BA">
        <w:rPr>
          <w:rFonts w:ascii="Times New Roman" w:eastAsia="Times New Roman" w:hAnsi="Times New Roman" w:cs="Times New Roman"/>
          <w:sz w:val="28"/>
          <w:szCs w:val="28"/>
        </w:rPr>
        <w:t xml:space="preserve">Наиболее емкий и употребительный современный научный термин для описания индивидуального развития – </w:t>
      </w:r>
      <w:r w:rsidRPr="006E14BA">
        <w:rPr>
          <w:rFonts w:ascii="Times New Roman" w:eastAsia="Times New Roman" w:hAnsi="Times New Roman" w:cs="Times New Roman"/>
          <w:bCs/>
          <w:i/>
          <w:iCs/>
          <w:sz w:val="28"/>
          <w:szCs w:val="28"/>
        </w:rPr>
        <w:t>«жизненный путь».</w:t>
      </w:r>
      <w:r w:rsidRPr="006E14BA">
        <w:rPr>
          <w:rFonts w:ascii="Times New Roman" w:eastAsia="Times New Roman" w:hAnsi="Times New Roman" w:cs="Times New Roman"/>
          <w:sz w:val="28"/>
          <w:szCs w:val="28"/>
        </w:rPr>
        <w:t xml:space="preserve"> До недавнего времени психологи изучали процессы индивидуального развития так, как если бы эти процессы совершались в неизменном социальном мире, тогда как историки и социологи прослеживали изменения в социальном мире без учета сдвигов в содержании и структуре жизненного пути индивида. Сегодня ясно, что нужно изучать </w:t>
      </w:r>
      <w:r w:rsidRPr="006E14BA">
        <w:rPr>
          <w:rFonts w:ascii="Times New Roman" w:eastAsia="Times New Roman" w:hAnsi="Times New Roman" w:cs="Times New Roman"/>
          <w:i/>
          <w:iCs/>
          <w:sz w:val="28"/>
          <w:szCs w:val="28"/>
        </w:rPr>
        <w:t>развивающегося индивида в изменяющемся мире.</w:t>
      </w:r>
      <w:r w:rsidRPr="006E14BA">
        <w:rPr>
          <w:rFonts w:ascii="Times New Roman" w:eastAsia="Times New Roman" w:hAnsi="Times New Roman" w:cs="Times New Roman"/>
          <w:sz w:val="28"/>
          <w:szCs w:val="28"/>
        </w:rPr>
        <w:t xml:space="preserve"> И в свете новой методологической перспективы возрастные различия – не просто следствие универсальных этапов онтогенеза, но результат сложного переплетения траекторий индивидуального психического развития, общественно-производственной, трудовой карьеры и брачно-семейного цикла. По словам Б.Г.Ананьева, </w:t>
      </w:r>
      <w:r w:rsidRPr="006E14BA">
        <w:rPr>
          <w:rFonts w:ascii="Times New Roman" w:eastAsia="Times New Roman" w:hAnsi="Times New Roman" w:cs="Times New Roman"/>
          <w:i/>
          <w:iCs/>
          <w:sz w:val="28"/>
          <w:szCs w:val="28"/>
        </w:rPr>
        <w:t>жизненный путь человека</w:t>
      </w:r>
      <w:r w:rsidRPr="006E14BA">
        <w:rPr>
          <w:rFonts w:ascii="Times New Roman" w:eastAsia="Times New Roman" w:hAnsi="Times New Roman" w:cs="Times New Roman"/>
          <w:sz w:val="28"/>
          <w:szCs w:val="28"/>
        </w:rPr>
        <w:t xml:space="preserve"> </w:t>
      </w:r>
      <w:r w:rsidRPr="006E14BA">
        <w:rPr>
          <w:rFonts w:ascii="Times New Roman" w:eastAsia="Times New Roman" w:hAnsi="Times New Roman" w:cs="Times New Roman"/>
          <w:i/>
          <w:iCs/>
          <w:sz w:val="28"/>
          <w:szCs w:val="28"/>
        </w:rPr>
        <w:t>–</w:t>
      </w:r>
      <w:r w:rsidRPr="006E14BA">
        <w:rPr>
          <w:rFonts w:ascii="Times New Roman" w:eastAsia="Times New Roman" w:hAnsi="Times New Roman" w:cs="Times New Roman"/>
          <w:sz w:val="28"/>
          <w:szCs w:val="28"/>
        </w:rPr>
        <w:t xml:space="preserve"> </w:t>
      </w:r>
      <w:r w:rsidRPr="006E14BA">
        <w:rPr>
          <w:rFonts w:ascii="Times New Roman" w:eastAsia="Times New Roman" w:hAnsi="Times New Roman" w:cs="Times New Roman"/>
          <w:i/>
          <w:iCs/>
          <w:sz w:val="28"/>
          <w:szCs w:val="28"/>
        </w:rPr>
        <w:t>это история формирования и развития личности в</w:t>
      </w:r>
      <w:r w:rsidRPr="006E14BA">
        <w:rPr>
          <w:rFonts w:ascii="Times New Roman" w:eastAsia="Times New Roman" w:hAnsi="Times New Roman" w:cs="Times New Roman"/>
          <w:sz w:val="28"/>
          <w:szCs w:val="28"/>
        </w:rPr>
        <w:t xml:space="preserve"> </w:t>
      </w:r>
      <w:r w:rsidRPr="006E14BA">
        <w:rPr>
          <w:rFonts w:ascii="Times New Roman" w:eastAsia="Times New Roman" w:hAnsi="Times New Roman" w:cs="Times New Roman"/>
          <w:i/>
          <w:iCs/>
          <w:sz w:val="28"/>
          <w:szCs w:val="28"/>
        </w:rPr>
        <w:t xml:space="preserve">определенном обществе, современника определенной эпохи и сверстника определенного поколения. </w:t>
      </w:r>
      <w:r w:rsidRPr="006E14BA">
        <w:rPr>
          <w:rFonts w:ascii="Times New Roman" w:eastAsia="Times New Roman" w:hAnsi="Times New Roman" w:cs="Times New Roman"/>
          <w:sz w:val="28"/>
          <w:szCs w:val="28"/>
        </w:rPr>
        <w:t xml:space="preserve">Личностью человек не рождается, личностью он становится. В отличие от других живых существ человечество имеет свою историю, а не просто повторяющиеся циклы развития, потому что деятельность людей, изменяя действительность, объективируется в продуктах материальной и духовной культуры, которые передаются от поколения к поколению. История человеческой жизни не </w:t>
      </w:r>
      <w:r w:rsidRPr="006E14BA">
        <w:rPr>
          <w:rFonts w:ascii="Times New Roman" w:eastAsia="Times New Roman" w:hAnsi="Times New Roman" w:cs="Times New Roman"/>
          <w:sz w:val="28"/>
          <w:szCs w:val="28"/>
        </w:rPr>
        <w:lastRenderedPageBreak/>
        <w:t xml:space="preserve">сводится к ряду внешних дел. Всякий человек имеет свою историю, поскольку он включается в историю человечества. Можно сказать, </w:t>
      </w:r>
      <w:r w:rsidRPr="006E14BA">
        <w:rPr>
          <w:rFonts w:ascii="Times New Roman" w:eastAsia="Times New Roman" w:hAnsi="Times New Roman" w:cs="Times New Roman"/>
          <w:i/>
          <w:iCs/>
          <w:sz w:val="28"/>
          <w:szCs w:val="28"/>
        </w:rPr>
        <w:t>что человек лишь постольку и является личностью,</w:t>
      </w:r>
      <w:r w:rsidRPr="006E14BA">
        <w:rPr>
          <w:rFonts w:ascii="Times New Roman" w:eastAsia="Times New Roman" w:hAnsi="Times New Roman" w:cs="Times New Roman"/>
          <w:sz w:val="28"/>
          <w:szCs w:val="28"/>
        </w:rPr>
        <w:t xml:space="preserve"> </w:t>
      </w:r>
      <w:r w:rsidRPr="006E14BA">
        <w:rPr>
          <w:rFonts w:ascii="Times New Roman" w:eastAsia="Times New Roman" w:hAnsi="Times New Roman" w:cs="Times New Roman"/>
          <w:i/>
          <w:iCs/>
          <w:sz w:val="28"/>
          <w:szCs w:val="28"/>
        </w:rPr>
        <w:t>поскольку он имеет свою историю.</w:t>
      </w:r>
    </w:p>
    <w:p w:rsidR="00BA486C" w:rsidRPr="006E14BA" w:rsidRDefault="00BA486C" w:rsidP="00BA486C">
      <w:pPr>
        <w:spacing w:after="0" w:line="360" w:lineRule="auto"/>
        <w:ind w:firstLine="709"/>
        <w:jc w:val="both"/>
        <w:rPr>
          <w:sz w:val="28"/>
          <w:szCs w:val="28"/>
        </w:rPr>
      </w:pPr>
      <w:r w:rsidRPr="006E14BA">
        <w:rPr>
          <w:rFonts w:ascii="Times New Roman" w:eastAsia="Times New Roman" w:hAnsi="Times New Roman" w:cs="Times New Roman"/>
          <w:sz w:val="28"/>
          <w:szCs w:val="28"/>
        </w:rPr>
        <w:t>Историко-культурный анализ жизненного пути и его отдельных компонентов отнюдь не отрицает онтогенетических инвариант развития в его целом – развития индивида. Но он проясняет и подчеркивает ведущую роль, которую играют во взаимодействии биологического и социального исторические условия. Ничто не может изменить инвариантную последовательность циклов детства, взрослости и старости, но длительность и содержание каждого из них существенно зависят от социальных факторов.</w:t>
      </w:r>
    </w:p>
    <w:p w:rsidR="00BA486C" w:rsidRDefault="00BA486C" w:rsidP="00BA486C">
      <w:pPr>
        <w:pStyle w:val="a3"/>
        <w:numPr>
          <w:ilvl w:val="0"/>
          <w:numId w:val="2"/>
        </w:numPr>
        <w:spacing w:after="0" w:line="360" w:lineRule="auto"/>
        <w:rPr>
          <w:rFonts w:ascii="Times New Roman" w:hAnsi="Times New Roman" w:cs="Times New Roman"/>
          <w:b/>
          <w:sz w:val="28"/>
          <w:szCs w:val="28"/>
          <w:lang w:eastAsia="ru-RU"/>
        </w:rPr>
      </w:pPr>
      <w:r>
        <w:rPr>
          <w:rFonts w:ascii="Times New Roman" w:hAnsi="Times New Roman" w:cs="Times New Roman"/>
          <w:b/>
          <w:sz w:val="28"/>
          <w:szCs w:val="28"/>
          <w:lang w:eastAsia="ru-RU"/>
        </w:rPr>
        <w:t>Методы психологии</w:t>
      </w:r>
      <w:r w:rsidR="009B1F87">
        <w:rPr>
          <w:rFonts w:ascii="Times New Roman" w:hAnsi="Times New Roman" w:cs="Times New Roman"/>
          <w:b/>
          <w:sz w:val="28"/>
          <w:szCs w:val="28"/>
          <w:lang w:eastAsia="ru-RU"/>
        </w:rPr>
        <w:t xml:space="preserve"> развития</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sz w:val="28"/>
          <w:szCs w:val="28"/>
        </w:rPr>
        <w:t>Комплекс методов исследования, которыми пользуются в возрастной психологии, состоит из нескольких блоков методик, заимствованных из общей, дифференциальной и социальной психологии.</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sz w:val="28"/>
          <w:szCs w:val="28"/>
        </w:rPr>
        <w:t xml:space="preserve">Из </w:t>
      </w:r>
      <w:r w:rsidRPr="007710BC">
        <w:rPr>
          <w:i/>
          <w:iCs/>
          <w:sz w:val="28"/>
          <w:szCs w:val="28"/>
        </w:rPr>
        <w:t xml:space="preserve">общей психологии </w:t>
      </w:r>
      <w:r w:rsidRPr="007710BC">
        <w:rPr>
          <w:sz w:val="28"/>
          <w:szCs w:val="28"/>
        </w:rPr>
        <w:t>взяты методы исследования когнитивных процессов и личности ребенка. Они адаптированы к возрасту ребенка и исследуют восприятие, внимание, память, воображение, мышление и речь. При помощи данных методов можно получить информацию о возрастных особенностях познавательных процессов детей и преобразованиях этих процессов при взрослении ребенка, т. е. о специфике перехода из одной возрастной группы в другую.</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sz w:val="28"/>
          <w:szCs w:val="28"/>
        </w:rPr>
        <w:t xml:space="preserve">Методы для изучения индивидуальных и возрастных различий детей заимствованы из </w:t>
      </w:r>
      <w:r w:rsidRPr="007710BC">
        <w:rPr>
          <w:i/>
          <w:iCs/>
          <w:sz w:val="28"/>
          <w:szCs w:val="28"/>
        </w:rPr>
        <w:t xml:space="preserve">дифференциальной психологии. </w:t>
      </w:r>
      <w:r w:rsidRPr="007710BC">
        <w:rPr>
          <w:sz w:val="28"/>
          <w:szCs w:val="28"/>
        </w:rPr>
        <w:t>Большой популярностью пользуется так называемый «метод близнецов», изучающий сходство и различия между гомозиготными и гетерозиготными близнецами. На основе полученных данных делаются выводы об органической (генотипической) и средовой обусловленности психики и поведения ребенка.</w:t>
      </w:r>
    </w:p>
    <w:p w:rsidR="00BA486C" w:rsidRPr="009B1F87" w:rsidRDefault="00BA486C" w:rsidP="009B1F87">
      <w:pPr>
        <w:pStyle w:val="book"/>
        <w:spacing w:before="0" w:beforeAutospacing="0" w:after="0" w:afterAutospacing="0" w:line="360" w:lineRule="auto"/>
        <w:ind w:firstLine="709"/>
        <w:jc w:val="both"/>
        <w:rPr>
          <w:sz w:val="28"/>
          <w:szCs w:val="28"/>
        </w:rPr>
      </w:pPr>
      <w:r w:rsidRPr="007710BC">
        <w:rPr>
          <w:i/>
          <w:iCs/>
          <w:sz w:val="28"/>
          <w:szCs w:val="28"/>
        </w:rPr>
        <w:t xml:space="preserve">Социальная психология </w:t>
      </w:r>
      <w:r w:rsidRPr="007710BC">
        <w:rPr>
          <w:sz w:val="28"/>
          <w:szCs w:val="28"/>
        </w:rPr>
        <w:t xml:space="preserve">обеспечила возрастную психологию методами, позволяющими изучать межличностные отношения в различных детских </w:t>
      </w:r>
      <w:r w:rsidRPr="007710BC">
        <w:rPr>
          <w:sz w:val="28"/>
          <w:szCs w:val="28"/>
        </w:rPr>
        <w:lastRenderedPageBreak/>
        <w:t xml:space="preserve">группах, а также взаимоотношения между детьми и взрослыми. К этим методам относятся: наблюдение, опрос, беседа, эксперимент, метод срезов, тестирование, анкетирование, анализ продуктов деятельности. Все эти методы также адаптированы к возрасту ребенка. Рассмотрим их более </w:t>
      </w:r>
      <w:r w:rsidRPr="009B1F87">
        <w:rPr>
          <w:sz w:val="28"/>
          <w:szCs w:val="28"/>
        </w:rPr>
        <w:t>подробно.</w:t>
      </w:r>
    </w:p>
    <w:p w:rsidR="009B1F87" w:rsidRPr="009B1F87" w:rsidRDefault="009B1F87" w:rsidP="009B1F87">
      <w:pPr>
        <w:pStyle w:val="book"/>
        <w:spacing w:before="0" w:beforeAutospacing="0" w:after="0" w:afterAutospacing="0" w:line="360" w:lineRule="auto"/>
        <w:ind w:firstLine="709"/>
        <w:jc w:val="both"/>
        <w:rPr>
          <w:sz w:val="28"/>
          <w:szCs w:val="28"/>
        </w:rPr>
      </w:pPr>
      <w:r w:rsidRPr="009B1F87">
        <w:rPr>
          <w:b/>
          <w:bCs/>
          <w:i/>
          <w:iCs/>
          <w:sz w:val="28"/>
          <w:szCs w:val="28"/>
        </w:rPr>
        <w:t xml:space="preserve">Метод наблюдения </w:t>
      </w:r>
      <w:r w:rsidRPr="009B1F87">
        <w:rPr>
          <w:sz w:val="28"/>
          <w:szCs w:val="28"/>
        </w:rPr>
        <w:t>–</w:t>
      </w:r>
      <w:r w:rsidRPr="009B1F87">
        <w:rPr>
          <w:b/>
          <w:bCs/>
          <w:i/>
          <w:iCs/>
          <w:sz w:val="28"/>
          <w:szCs w:val="28"/>
        </w:rPr>
        <w:t xml:space="preserve"> </w:t>
      </w:r>
      <w:r w:rsidRPr="009B1F87">
        <w:rPr>
          <w:sz w:val="28"/>
          <w:szCs w:val="28"/>
        </w:rPr>
        <w:t>преднамеренное,</w:t>
      </w:r>
      <w:r w:rsidRPr="009B1F87">
        <w:rPr>
          <w:b/>
          <w:bCs/>
          <w:i/>
          <w:iCs/>
          <w:sz w:val="28"/>
          <w:szCs w:val="28"/>
        </w:rPr>
        <w:t xml:space="preserve"> </w:t>
      </w:r>
      <w:r w:rsidRPr="009B1F87">
        <w:rPr>
          <w:sz w:val="28"/>
          <w:szCs w:val="28"/>
        </w:rPr>
        <w:t>систематическое и целенаправленное восприятие внешнего</w:t>
      </w:r>
      <w:r w:rsidRPr="009B1F87">
        <w:rPr>
          <w:b/>
          <w:bCs/>
          <w:i/>
          <w:iCs/>
          <w:sz w:val="28"/>
          <w:szCs w:val="28"/>
        </w:rPr>
        <w:t xml:space="preserve"> </w:t>
      </w:r>
      <w:r w:rsidRPr="009B1F87">
        <w:rPr>
          <w:sz w:val="28"/>
          <w:szCs w:val="28"/>
        </w:rPr>
        <w:t>поведения человека с целью его последующего анализа и объяснения. В возрастной психологии это один из первых и доступнейших методов, особенно необходимый при исследовании детей на ранних этапах развития, когда у испытуемых невозможно взять словесный отчет и проведение любой экспериментальной процедуры затруднено. Наблюдение имеет много различных вариантов, которые в совокупности позволяют получить достаточно разнообразную и достоверную информацию. Всякое наблюдение необходимо вести целенаправленно, по определенной программе и плану. Прежде чем начать наблюдать за тем, что и как делают дети, необходимо установить цель наблюдения, ответить на вопросы о том, ради чего оно осуществляется и какие результаты в конечном счете должно будет дать. Затем необходимо составить программу наблюдения, разработать план, рассчитанный на то, чтобы привести исследователя к желаемой цели. Чем младше ребенок, тем меньше должен быть интервал между наблюдениями. В период от рождения до 2–3 месяцев наблюдение за ребенком надо проводить ежедневно; в возрасте от 2–3 месяцев до 1 года – еженедельно; от 1 года до 3 лет – ежемесячно; от 3 до 6–7 лет – один раз в полгода; в младшем школьном возрасте – один раз в год и т. д.</w:t>
      </w:r>
    </w:p>
    <w:p w:rsidR="00793D89" w:rsidRPr="00C917BE" w:rsidRDefault="009B1F87" w:rsidP="00793D89">
      <w:pPr>
        <w:pStyle w:val="book"/>
        <w:spacing w:before="0" w:beforeAutospacing="0" w:after="0" w:afterAutospacing="0" w:line="360" w:lineRule="auto"/>
        <w:ind w:firstLine="709"/>
        <w:jc w:val="both"/>
        <w:rPr>
          <w:rFonts w:ascii="Verdana" w:hAnsi="Verdana"/>
          <w:color w:val="000080"/>
          <w:sz w:val="20"/>
          <w:szCs w:val="20"/>
        </w:rPr>
      </w:pPr>
      <w:r w:rsidRPr="009B1F87">
        <w:rPr>
          <w:sz w:val="28"/>
          <w:szCs w:val="28"/>
        </w:rPr>
        <w:t xml:space="preserve">Разновидностью наблюдения является </w:t>
      </w:r>
      <w:r w:rsidRPr="009B1F87">
        <w:rPr>
          <w:b/>
          <w:bCs/>
          <w:i/>
          <w:iCs/>
          <w:sz w:val="28"/>
          <w:szCs w:val="28"/>
        </w:rPr>
        <w:t>самонаблюдение</w:t>
      </w:r>
      <w:r w:rsidRPr="009B1F87">
        <w:rPr>
          <w:sz w:val="28"/>
          <w:szCs w:val="28"/>
        </w:rPr>
        <w:t xml:space="preserve"> в форме словесного отчета о том, что видит, чувствует, переживает, проделывает человек – его лучше применять только к испытуемым, уже способным анализировать свой внутренний мир, понимать свои переживания, оценивать свои действия. Другим  методом является </w:t>
      </w:r>
      <w:r w:rsidRPr="009B1F87">
        <w:rPr>
          <w:b/>
          <w:bCs/>
          <w:i/>
          <w:iCs/>
          <w:sz w:val="28"/>
          <w:szCs w:val="28"/>
        </w:rPr>
        <w:t xml:space="preserve">психологический анализ </w:t>
      </w:r>
      <w:r w:rsidRPr="009B1F87">
        <w:rPr>
          <w:b/>
          <w:bCs/>
          <w:i/>
          <w:iCs/>
          <w:sz w:val="28"/>
          <w:szCs w:val="28"/>
        </w:rPr>
        <w:lastRenderedPageBreak/>
        <w:t>продуктов</w:t>
      </w:r>
      <w:r w:rsidRPr="009B1F87">
        <w:rPr>
          <w:sz w:val="28"/>
          <w:szCs w:val="28"/>
        </w:rPr>
        <w:t xml:space="preserve"> </w:t>
      </w:r>
      <w:r w:rsidRPr="009B1F87">
        <w:rPr>
          <w:b/>
          <w:bCs/>
          <w:i/>
          <w:iCs/>
          <w:sz w:val="28"/>
          <w:szCs w:val="28"/>
        </w:rPr>
        <w:t xml:space="preserve">деятельности, </w:t>
      </w:r>
      <w:r w:rsidRPr="009B1F87">
        <w:rPr>
          <w:sz w:val="28"/>
          <w:szCs w:val="28"/>
        </w:rPr>
        <w:t>успешно применяемый на всех возрастных ступенях.</w:t>
      </w:r>
      <w:r w:rsidRPr="009B1F87">
        <w:rPr>
          <w:b/>
          <w:bCs/>
          <w:i/>
          <w:iCs/>
          <w:sz w:val="28"/>
          <w:szCs w:val="28"/>
        </w:rPr>
        <w:t xml:space="preserve"> </w:t>
      </w:r>
      <w:r w:rsidRPr="009B1F87">
        <w:rPr>
          <w:sz w:val="28"/>
          <w:szCs w:val="28"/>
        </w:rPr>
        <w:t>В этом случае изучается не</w:t>
      </w:r>
      <w:r w:rsidRPr="009B1F87">
        <w:rPr>
          <w:b/>
          <w:bCs/>
          <w:i/>
          <w:iCs/>
          <w:sz w:val="28"/>
          <w:szCs w:val="28"/>
        </w:rPr>
        <w:t xml:space="preserve"> </w:t>
      </w:r>
      <w:r w:rsidRPr="009B1F87">
        <w:rPr>
          <w:sz w:val="28"/>
          <w:szCs w:val="28"/>
        </w:rPr>
        <w:t xml:space="preserve">процесс деятельности, а ее результат (детские рисунки и поделки, дневники и стихи подростков, рукописи, </w:t>
      </w:r>
      <w:r w:rsidRPr="00793D89">
        <w:rPr>
          <w:sz w:val="28"/>
          <w:szCs w:val="28"/>
        </w:rPr>
        <w:t>конструкции, художественные произведения взрослых и пр.)</w:t>
      </w:r>
      <w:r w:rsidR="00793D89">
        <w:rPr>
          <w:sz w:val="28"/>
          <w:szCs w:val="28"/>
        </w:rPr>
        <w:t>.</w:t>
      </w:r>
      <w:r w:rsidR="00793D89" w:rsidRPr="00793D89">
        <w:rPr>
          <w:sz w:val="28"/>
          <w:szCs w:val="28"/>
        </w:rPr>
        <w:t xml:space="preserve"> </w:t>
      </w:r>
      <w:r w:rsidR="00793D89" w:rsidRPr="007710BC">
        <w:rPr>
          <w:sz w:val="28"/>
          <w:szCs w:val="28"/>
        </w:rPr>
        <w:t xml:space="preserve">Благодаря данному методу можно получить информацию о внутреннем мире ребенка, его отношении к окружающей действительности и людям, об особенностях его восприятия и других сторонах психики. В основу этого метода положен принцип </w:t>
      </w:r>
      <w:r w:rsidR="00793D89" w:rsidRPr="007710BC">
        <w:rPr>
          <w:i/>
          <w:iCs/>
          <w:sz w:val="28"/>
          <w:szCs w:val="28"/>
        </w:rPr>
        <w:t xml:space="preserve">единства сознания и деятельности, </w:t>
      </w:r>
      <w:r w:rsidR="00793D89" w:rsidRPr="007710BC">
        <w:rPr>
          <w:sz w:val="28"/>
          <w:szCs w:val="28"/>
        </w:rPr>
        <w:t>согласно которому психика ребенка не только формируется, но и проявляется в деятельности. Рисуя или что-то создавая, ребенок предоставляет исследователям возможность раскрыть такие стороны его психики, о которые трудно было бы узнать при помощи других методов. На основании рисунков можно изучать познавательные процессы (ощущения, воображение, восприятие, мышление), творческие способности, личностные проявления, отношение детей к окружающим людям</w:t>
      </w:r>
      <w:r w:rsidR="00793D89" w:rsidRPr="00C917BE">
        <w:rPr>
          <w:rFonts w:ascii="Verdana" w:hAnsi="Verdana"/>
          <w:color w:val="000080"/>
          <w:sz w:val="20"/>
          <w:szCs w:val="20"/>
        </w:rPr>
        <w:t>.</w:t>
      </w:r>
    </w:p>
    <w:p w:rsidR="00793D89" w:rsidRPr="00793D89" w:rsidRDefault="00793D89" w:rsidP="00793D89">
      <w:pPr>
        <w:spacing w:after="0" w:line="360" w:lineRule="auto"/>
        <w:ind w:firstLine="709"/>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 xml:space="preserve">Чаще всего наблюдение входит составной частью в </w:t>
      </w:r>
      <w:r w:rsidRPr="00793D89">
        <w:rPr>
          <w:rFonts w:ascii="Times New Roman" w:eastAsia="Times New Roman" w:hAnsi="Times New Roman" w:cs="Times New Roman"/>
          <w:b/>
          <w:bCs/>
          <w:i/>
          <w:iCs/>
          <w:sz w:val="28"/>
          <w:szCs w:val="28"/>
        </w:rPr>
        <w:t>экспериментальные методы,</w:t>
      </w:r>
      <w:r w:rsidRPr="00793D89">
        <w:rPr>
          <w:rFonts w:ascii="Times New Roman" w:eastAsia="Times New Roman" w:hAnsi="Times New Roman" w:cs="Times New Roman"/>
          <w:sz w:val="28"/>
          <w:szCs w:val="28"/>
        </w:rPr>
        <w:t xml:space="preserve"> предполагающие активное вмешательство исследователя в деятельность испытуемого с целью создания условий, в которых выявляется искомый психологический факт. В научно-исследовательской работе с детьми эксперимент часто является одним из самых надежных методов получения достоверной информации о психологии и поведении ребенка, в особенности тогда, когда наблюдение затруднено, а результаты опроса могут оказаться сомнительными. Включение ребенка в экспериментальную игровую ситуацию позволяет получить непосредственные реакции ребенка на воздействующие стимулы и на основе этих реакций судить о том, что ребенок скрывает от наблюдения или не в состоянии вербализовать при опросе. Непосредственность детского поведения в игре, неспособность детей длительное время сознательно играть определенную социальную роль, их эмоциональная откликаемость и </w:t>
      </w:r>
      <w:r w:rsidRPr="00793D89">
        <w:rPr>
          <w:rFonts w:ascii="Times New Roman" w:eastAsia="Times New Roman" w:hAnsi="Times New Roman" w:cs="Times New Roman"/>
          <w:sz w:val="28"/>
          <w:szCs w:val="28"/>
        </w:rPr>
        <w:lastRenderedPageBreak/>
        <w:t>увлекаемость дают возможность исследователю увидеть то, что он не в состоянии получить при помощи других методов.</w:t>
      </w:r>
    </w:p>
    <w:p w:rsidR="00BA486C" w:rsidRPr="007710BC" w:rsidRDefault="00BA486C" w:rsidP="00793D89">
      <w:pPr>
        <w:pStyle w:val="book"/>
        <w:spacing w:before="0" w:beforeAutospacing="0" w:after="0" w:afterAutospacing="0" w:line="360" w:lineRule="auto"/>
        <w:ind w:firstLine="709"/>
        <w:jc w:val="both"/>
        <w:rPr>
          <w:sz w:val="28"/>
          <w:szCs w:val="28"/>
        </w:rPr>
      </w:pPr>
      <w:r w:rsidRPr="00793D89">
        <w:rPr>
          <w:b/>
          <w:bCs/>
          <w:sz w:val="28"/>
          <w:szCs w:val="28"/>
        </w:rPr>
        <w:t>Срезы</w:t>
      </w:r>
      <w:r w:rsidRPr="00793D89">
        <w:rPr>
          <w:sz w:val="28"/>
          <w:szCs w:val="28"/>
        </w:rPr>
        <w:t xml:space="preserve"> – еще один метод исследования в возрастной психологии. Они делятся на поперечные</w:t>
      </w:r>
      <w:r w:rsidRPr="007710BC">
        <w:rPr>
          <w:sz w:val="28"/>
          <w:szCs w:val="28"/>
        </w:rPr>
        <w:t xml:space="preserve"> и продольные (лонгитюдные).</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sz w:val="28"/>
          <w:szCs w:val="28"/>
        </w:rPr>
        <w:t xml:space="preserve">Суть метода </w:t>
      </w:r>
      <w:r w:rsidRPr="007710BC">
        <w:rPr>
          <w:i/>
          <w:iCs/>
          <w:sz w:val="28"/>
          <w:szCs w:val="28"/>
        </w:rPr>
        <w:t xml:space="preserve">поперечных срезов </w:t>
      </w:r>
      <w:r w:rsidRPr="007710BC">
        <w:rPr>
          <w:sz w:val="28"/>
          <w:szCs w:val="28"/>
        </w:rPr>
        <w:t>состоит в том, что в группе детей (класс, несколько классов, дети разного возраста, но обучающиеся по одной программе) с помощью определенных методик исследуется какой-то параметр (например, интеллектуальный уровень). Преимущество данного метода заключается в том, что за короткое время можно получить статистические данные о возрастных различиях психических процессов, установить, как влияет возраст, пол или другой фактор на основные тенденции психического развития. Недостаток метода в том, что при исследовании детей разного возраста невозможно получить информацию о самом процессе развития, его природе и движущих силах.</w:t>
      </w:r>
    </w:p>
    <w:p w:rsidR="00BA486C" w:rsidRPr="00793D89" w:rsidRDefault="00BA486C" w:rsidP="00793D89">
      <w:pPr>
        <w:pStyle w:val="book"/>
        <w:spacing w:before="0" w:beforeAutospacing="0" w:after="0" w:afterAutospacing="0" w:line="360" w:lineRule="auto"/>
        <w:ind w:firstLine="709"/>
        <w:jc w:val="both"/>
        <w:rPr>
          <w:sz w:val="28"/>
          <w:szCs w:val="28"/>
        </w:rPr>
      </w:pPr>
      <w:r w:rsidRPr="007710BC">
        <w:rPr>
          <w:sz w:val="28"/>
          <w:szCs w:val="28"/>
        </w:rPr>
        <w:t xml:space="preserve">При использовании метода </w:t>
      </w:r>
      <w:r w:rsidRPr="007710BC">
        <w:rPr>
          <w:i/>
          <w:iCs/>
          <w:sz w:val="28"/>
          <w:szCs w:val="28"/>
        </w:rPr>
        <w:t xml:space="preserve">продольным (лонгитюдных) срезов </w:t>
      </w:r>
      <w:r w:rsidRPr="007710BC">
        <w:rPr>
          <w:sz w:val="28"/>
          <w:szCs w:val="28"/>
        </w:rPr>
        <w:t xml:space="preserve">прослеживается развитие группы одних и тех же детей в течение длительного времени. Данный метод позволяет установить качественные изменения в развитии психических процессов и личности ребенка и выявить причины этих изменений, а также изучить тенденции развития, незначительные изменения, которые не могут быть охвачены поперечными срезами. Недостаток метода состоит в том, что полученные результаты базируются на изучении поведения небольшой группы детей, поэтому распространять </w:t>
      </w:r>
      <w:r w:rsidRPr="00793D89">
        <w:rPr>
          <w:sz w:val="28"/>
          <w:szCs w:val="28"/>
        </w:rPr>
        <w:t>подобные данные на большое количество детей представляется некорректным.</w:t>
      </w:r>
    </w:p>
    <w:p w:rsidR="00793D89" w:rsidRPr="00793D89" w:rsidRDefault="00793D89" w:rsidP="00793D89">
      <w:pPr>
        <w:spacing w:after="0" w:line="360" w:lineRule="auto"/>
        <w:ind w:firstLine="709"/>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 xml:space="preserve">Применяется в психологии развития и возрастной психологии и </w:t>
      </w:r>
      <w:r w:rsidRPr="00793D89">
        <w:rPr>
          <w:rFonts w:ascii="Times New Roman" w:eastAsia="Times New Roman" w:hAnsi="Times New Roman" w:cs="Times New Roman"/>
          <w:i/>
          <w:iCs/>
          <w:sz w:val="28"/>
          <w:szCs w:val="28"/>
        </w:rPr>
        <w:t>формирующий эксперимент</w:t>
      </w:r>
      <w:r w:rsidRPr="00793D89">
        <w:rPr>
          <w:rFonts w:ascii="Times New Roman" w:eastAsia="Times New Roman" w:hAnsi="Times New Roman" w:cs="Times New Roman"/>
          <w:sz w:val="28"/>
          <w:szCs w:val="28"/>
        </w:rPr>
        <w:t xml:space="preserve">, который позволяет понять, какой параметр оказывает наибольшее воздействие на становление того или иного психического процесса или психического качества. При этом испытуемых разделяют на контрольную и экспериментальную. Группы, а работа проводится только с экспериментальной группой. Уровень развития </w:t>
      </w:r>
      <w:r w:rsidRPr="00793D89">
        <w:rPr>
          <w:rFonts w:ascii="Times New Roman" w:eastAsia="Times New Roman" w:hAnsi="Times New Roman" w:cs="Times New Roman"/>
          <w:sz w:val="28"/>
          <w:szCs w:val="28"/>
        </w:rPr>
        <w:lastRenderedPageBreak/>
        <w:t>изучаемого параметра замеряется в обеих группах до начала эксперимента и в конце, а потом анализируется разница между ними. На основе этого анализа и делается вывод об эффективности формирующего воздействия.</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b/>
          <w:bCs/>
          <w:sz w:val="28"/>
          <w:szCs w:val="28"/>
        </w:rPr>
        <w:t xml:space="preserve">Тестирование </w:t>
      </w:r>
      <w:r w:rsidRPr="007710BC">
        <w:rPr>
          <w:sz w:val="28"/>
          <w:szCs w:val="28"/>
        </w:rPr>
        <w:t>позволяет выявить уровень интеллектуальных способностей и личностных качеств ребенка. Необходимо поддерживать у детей интерес к этому методу привлекательными для них способами, например поощрениями или какой-нибудь наградой. При тестирования детей используются такие же тесты, что и для взрослых, но адаптированные для каждого возраста, например детский вариант теста Кеттела</w:t>
      </w:r>
      <w:bookmarkStart w:id="1" w:name="r1"/>
      <w:bookmarkEnd w:id="1"/>
      <w:r w:rsidRPr="007710BC">
        <w:rPr>
          <w:sz w:val="28"/>
          <w:szCs w:val="28"/>
        </w:rPr>
        <w:t>, теста Векслера</w:t>
      </w:r>
      <w:bookmarkStart w:id="2" w:name="r2"/>
      <w:bookmarkEnd w:id="2"/>
      <w:r>
        <w:rPr>
          <w:sz w:val="28"/>
          <w:szCs w:val="28"/>
          <w:vertAlign w:val="superscript"/>
        </w:rPr>
        <w:t xml:space="preserve"> </w:t>
      </w:r>
      <w:r w:rsidRPr="007710BC">
        <w:rPr>
          <w:sz w:val="28"/>
          <w:szCs w:val="28"/>
        </w:rPr>
        <w:t>и др.</w:t>
      </w:r>
    </w:p>
    <w:p w:rsidR="00793D89" w:rsidRPr="007710BC" w:rsidRDefault="00793D89" w:rsidP="00793D89">
      <w:pPr>
        <w:pStyle w:val="book"/>
        <w:spacing w:before="0" w:beforeAutospacing="0" w:after="0" w:afterAutospacing="0" w:line="360" w:lineRule="auto"/>
        <w:ind w:firstLine="709"/>
        <w:jc w:val="both"/>
        <w:rPr>
          <w:sz w:val="28"/>
          <w:szCs w:val="28"/>
        </w:rPr>
      </w:pPr>
      <w:r w:rsidRPr="007710BC">
        <w:rPr>
          <w:b/>
          <w:bCs/>
          <w:sz w:val="28"/>
          <w:szCs w:val="28"/>
        </w:rPr>
        <w:t xml:space="preserve">Опрос </w:t>
      </w:r>
      <w:r w:rsidRPr="007710BC">
        <w:rPr>
          <w:sz w:val="28"/>
          <w:szCs w:val="28"/>
        </w:rPr>
        <w:t>может быть устным и письменным. При использовании данного метода могут возникать трудности следующего характера. Дети понимают задаваемый им вопрос по-своему, т. е. вкладывают в него иной смысл, нежели взрослый человек. Это происходит потому, что система понятий у детей существенно отличается от той, которой пользуются взрослые. Данное явление отмечается и у подростков. Поэтому прежде чем получить ответ на задаваемый вопрос, надо убедиться в правильности его понимания ребенком, разъясняя и обсуждая неточности, и только после этого интерпретировать получаемые ответы.</w:t>
      </w:r>
    </w:p>
    <w:p w:rsidR="00BA486C" w:rsidRPr="007710BC" w:rsidRDefault="00BA486C" w:rsidP="00BA486C">
      <w:pPr>
        <w:pStyle w:val="book"/>
        <w:spacing w:before="0" w:beforeAutospacing="0" w:after="0" w:afterAutospacing="0" w:line="360" w:lineRule="auto"/>
        <w:ind w:firstLine="709"/>
        <w:jc w:val="both"/>
        <w:rPr>
          <w:sz w:val="28"/>
          <w:szCs w:val="28"/>
        </w:rPr>
      </w:pPr>
      <w:r w:rsidRPr="007710BC">
        <w:rPr>
          <w:b/>
          <w:bCs/>
          <w:sz w:val="28"/>
          <w:szCs w:val="28"/>
        </w:rPr>
        <w:t>Беседа</w:t>
      </w:r>
      <w:r w:rsidRPr="007710BC">
        <w:rPr>
          <w:sz w:val="28"/>
          <w:szCs w:val="28"/>
        </w:rPr>
        <w:t xml:space="preserve"> – это получение сведений о ребенке при непосредственном общении с ним: ребенку задают целенаправленные вопросы и ожидают ответов на них. Данный метод относится к эмпирическим. Важным условием эффективности беседы являются располагающая обстановка, доброжелательность, тактичность. Вопросы необходимо подготовить заранее и фиксировать ответы, по возможности не привлекая внимания испытуемого.</w:t>
      </w:r>
    </w:p>
    <w:p w:rsidR="00BA486C" w:rsidRPr="00793D89" w:rsidRDefault="00BA486C" w:rsidP="00793D89">
      <w:pPr>
        <w:pStyle w:val="book"/>
        <w:spacing w:before="0" w:beforeAutospacing="0" w:after="0" w:afterAutospacing="0" w:line="360" w:lineRule="auto"/>
        <w:ind w:firstLine="709"/>
        <w:jc w:val="both"/>
        <w:rPr>
          <w:sz w:val="28"/>
          <w:szCs w:val="28"/>
        </w:rPr>
      </w:pPr>
      <w:r w:rsidRPr="007710BC">
        <w:rPr>
          <w:b/>
          <w:bCs/>
          <w:sz w:val="28"/>
          <w:szCs w:val="28"/>
        </w:rPr>
        <w:t>Анкетирование</w:t>
      </w:r>
      <w:r w:rsidRPr="007710BC">
        <w:rPr>
          <w:sz w:val="28"/>
          <w:szCs w:val="28"/>
        </w:rPr>
        <w:t xml:space="preserve"> – это метод получения информации о человеке на основании его ответов на заранее приготовленные вопросы. Анкетирование </w:t>
      </w:r>
      <w:r w:rsidRPr="00793D89">
        <w:rPr>
          <w:sz w:val="28"/>
          <w:szCs w:val="28"/>
        </w:rPr>
        <w:t>может быть устным, письменным, индивидуальным или групповым.</w:t>
      </w:r>
    </w:p>
    <w:p w:rsidR="00793D89" w:rsidRPr="00793D89" w:rsidRDefault="00793D89" w:rsidP="00793D89">
      <w:pPr>
        <w:spacing w:line="360" w:lineRule="auto"/>
        <w:ind w:firstLine="709"/>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lastRenderedPageBreak/>
        <w:t>Система методов психологии развития обогаща</w:t>
      </w:r>
      <w:r>
        <w:rPr>
          <w:rFonts w:ascii="Times New Roman" w:eastAsia="Times New Roman" w:hAnsi="Times New Roman" w:cs="Times New Roman"/>
          <w:sz w:val="28"/>
          <w:szCs w:val="28"/>
        </w:rPr>
        <w:t>ется</w:t>
      </w:r>
      <w:r w:rsidRPr="00793D89">
        <w:rPr>
          <w:rFonts w:ascii="Times New Roman" w:eastAsia="Times New Roman" w:hAnsi="Times New Roman" w:cs="Times New Roman"/>
          <w:sz w:val="28"/>
          <w:szCs w:val="28"/>
        </w:rPr>
        <w:t xml:space="preserve"> новыми. Эти изменения зависят от постановки задач исследования, объекта, который изучается, условий его существования.</w:t>
      </w:r>
    </w:p>
    <w:p w:rsidR="006D2E22" w:rsidRDefault="006D2E22" w:rsidP="00793D89">
      <w:pPr>
        <w:spacing w:after="0" w:line="240" w:lineRule="auto"/>
        <w:jc w:val="center"/>
        <w:outlineLvl w:val="2"/>
        <w:rPr>
          <w:rFonts w:ascii="Times New Roman" w:eastAsia="Times New Roman" w:hAnsi="Times New Roman" w:cs="Times New Roman"/>
          <w:b/>
          <w:bCs/>
          <w:sz w:val="27"/>
          <w:szCs w:val="27"/>
        </w:rPr>
      </w:pPr>
      <w:r w:rsidRPr="00813B68">
        <w:rPr>
          <w:rFonts w:ascii="Times New Roman" w:eastAsia="Times New Roman" w:hAnsi="Times New Roman" w:cs="Times New Roman"/>
          <w:b/>
          <w:bCs/>
          <w:sz w:val="27"/>
          <w:szCs w:val="27"/>
        </w:rPr>
        <w:t>СПИСОК ЛИТЕРАТУРЫ</w:t>
      </w:r>
    </w:p>
    <w:p w:rsidR="00793D89" w:rsidRDefault="00793D89" w:rsidP="00793D89">
      <w:pPr>
        <w:spacing w:after="0" w:line="240" w:lineRule="auto"/>
        <w:jc w:val="center"/>
        <w:outlineLvl w:val="2"/>
        <w:rPr>
          <w:rFonts w:ascii="Times New Roman" w:eastAsia="Times New Roman" w:hAnsi="Times New Roman" w:cs="Times New Roman"/>
          <w:b/>
          <w:bCs/>
          <w:sz w:val="27"/>
          <w:szCs w:val="27"/>
        </w:rPr>
      </w:pPr>
    </w:p>
    <w:p w:rsidR="00793D89" w:rsidRPr="00793D89" w:rsidRDefault="00793D89" w:rsidP="00793D89">
      <w:pPr>
        <w:spacing w:after="0" w:line="240" w:lineRule="auto"/>
        <w:ind w:firstLine="426"/>
        <w:jc w:val="center"/>
        <w:rPr>
          <w:rFonts w:ascii="Times New Roman" w:hAnsi="Times New Roman" w:cs="Times New Roman"/>
          <w:b/>
          <w:bCs/>
          <w:i/>
          <w:sz w:val="28"/>
          <w:szCs w:val="28"/>
          <w:lang w:eastAsia="ru-RU"/>
        </w:rPr>
      </w:pPr>
      <w:r w:rsidRPr="00793D89">
        <w:rPr>
          <w:rFonts w:ascii="Times New Roman" w:hAnsi="Times New Roman" w:cs="Times New Roman"/>
          <w:b/>
          <w:bCs/>
          <w:i/>
          <w:sz w:val="28"/>
          <w:szCs w:val="28"/>
          <w:lang w:eastAsia="ru-RU"/>
        </w:rPr>
        <w:t>Основная литература:</w:t>
      </w:r>
    </w:p>
    <w:p w:rsidR="00793D89" w:rsidRPr="00793D89" w:rsidRDefault="00793D89" w:rsidP="00793D89">
      <w:pPr>
        <w:ind w:firstLine="426"/>
        <w:jc w:val="both"/>
        <w:rPr>
          <w:rFonts w:ascii="Times New Roman" w:hAnsi="Times New Roman" w:cs="Times New Roman"/>
          <w:bCs/>
          <w:sz w:val="28"/>
          <w:szCs w:val="28"/>
          <w:lang w:eastAsia="ru-RU"/>
        </w:rPr>
      </w:pPr>
      <w:r w:rsidRPr="00793D89">
        <w:rPr>
          <w:rFonts w:ascii="Times New Roman" w:hAnsi="Times New Roman" w:cs="Times New Roman"/>
          <w:bCs/>
          <w:sz w:val="28"/>
          <w:szCs w:val="28"/>
          <w:lang w:eastAsia="ru-RU"/>
        </w:rPr>
        <w:t>1.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Колюцкий В.Н.— Электрон.текстовые данные.— М.: Академический проект, 2015.— 421 c.— Режим доступа: http://www.iprbookshop.ru/36766.— ЭБС «IPRbooks».</w:t>
      </w:r>
    </w:p>
    <w:p w:rsidR="00793D89" w:rsidRPr="00793D89" w:rsidRDefault="00793D89" w:rsidP="00793D89">
      <w:pPr>
        <w:ind w:firstLine="426"/>
        <w:jc w:val="center"/>
        <w:rPr>
          <w:rFonts w:ascii="Times New Roman" w:hAnsi="Times New Roman" w:cs="Times New Roman"/>
          <w:b/>
          <w:bCs/>
          <w:i/>
          <w:sz w:val="28"/>
          <w:szCs w:val="28"/>
          <w:lang w:eastAsia="ru-RU"/>
        </w:rPr>
      </w:pPr>
      <w:r w:rsidRPr="00793D89">
        <w:rPr>
          <w:rFonts w:ascii="Times New Roman" w:hAnsi="Times New Roman" w:cs="Times New Roman"/>
          <w:b/>
          <w:bCs/>
          <w:i/>
          <w:sz w:val="28"/>
          <w:szCs w:val="28"/>
          <w:lang w:eastAsia="ru-RU"/>
        </w:rPr>
        <w:t>Дополнительная литература</w:t>
      </w:r>
      <w:r>
        <w:rPr>
          <w:rFonts w:ascii="Times New Roman" w:hAnsi="Times New Roman" w:cs="Times New Roman"/>
          <w:b/>
          <w:bCs/>
          <w:i/>
          <w:sz w:val="28"/>
          <w:szCs w:val="28"/>
          <w:lang w:eastAsia="ru-RU"/>
        </w:rPr>
        <w:t>:</w:t>
      </w:r>
    </w:p>
    <w:p w:rsidR="00793D89" w:rsidRPr="00793D89" w:rsidRDefault="00793D89" w:rsidP="00793D89">
      <w:pPr>
        <w:pStyle w:val="a3"/>
        <w:numPr>
          <w:ilvl w:val="0"/>
          <w:numId w:val="5"/>
        </w:numPr>
        <w:ind w:left="0" w:firstLine="360"/>
        <w:jc w:val="both"/>
        <w:rPr>
          <w:rFonts w:ascii="Times New Roman" w:hAnsi="Times New Roman" w:cs="Times New Roman"/>
          <w:bCs/>
          <w:sz w:val="28"/>
          <w:szCs w:val="28"/>
          <w:lang w:eastAsia="ru-RU"/>
        </w:rPr>
      </w:pPr>
      <w:r w:rsidRPr="00793D89">
        <w:rPr>
          <w:rFonts w:ascii="Times New Roman" w:hAnsi="Times New Roman" w:cs="Times New Roman"/>
          <w:bCs/>
          <w:sz w:val="28"/>
          <w:szCs w:val="28"/>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М.: Православный Свято-Тихоновский гуманитарный университет, 2013.— 400 c.</w:t>
      </w:r>
    </w:p>
    <w:p w:rsidR="00793D89" w:rsidRPr="00793D89" w:rsidRDefault="00793D89" w:rsidP="00793D89">
      <w:pPr>
        <w:pStyle w:val="a3"/>
        <w:numPr>
          <w:ilvl w:val="0"/>
          <w:numId w:val="5"/>
        </w:numPr>
        <w:ind w:left="0" w:firstLine="360"/>
        <w:jc w:val="both"/>
        <w:rPr>
          <w:rFonts w:ascii="Times New Roman" w:hAnsi="Times New Roman" w:cs="Times New Roman"/>
          <w:bCs/>
          <w:sz w:val="28"/>
          <w:szCs w:val="28"/>
          <w:lang w:eastAsia="ru-RU"/>
        </w:rPr>
      </w:pPr>
      <w:r w:rsidRPr="00793D89">
        <w:rPr>
          <w:rFonts w:ascii="Times New Roman" w:hAnsi="Times New Roman" w:cs="Times New Roman"/>
          <w:bCs/>
          <w:sz w:val="28"/>
          <w:szCs w:val="28"/>
          <w:lang w:eastAsia="ru-RU"/>
        </w:rPr>
        <w:t xml:space="preserve">  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Батюта, М.Б. Возрастная психология: Учебное пособие / М.Б. Батюта, Т.Н. Князева. - М.: Логос, 2015. - 306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 xml:space="preserve"> Болотова, А.К. Психология развития и возрастная психология. Учебник для вузов. Стандарт третьего поколения / А.К. Болотова. - СПб.: Питер, 2018. - 478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Дубровина, И.В. Возрастная и педагогическая психология. Хрестоматия / И.В. Дубровина, А.М. Прихожан, В.В. Зацепин. - М.: Academia, 2018. - 256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 xml:space="preserve"> Кулагина, И.Ю. Психология развития и возрастная психология. Полный жизненный цикл развития человека: Учебное пособи. / И.Ю. Кулагина, В.Н. Колюцкий. - М.: Академический проект, 2015. - 420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Кулагина, И.Ю. Психология развития и возрастная психология: Учебное пособие для вузов / И.Ю. Кулагина. - М.: Академический проект, 2015. - 420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Марцинковская, Т.Д. Возрастная психология / Т.Д. Марцинковская. - М.: Academia, 2017. - 319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Мухина, В.С. Возрастная психология: Феноменология развития: Учебник / В.С. Мухина. - М.: Академия, 2016. - 272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lastRenderedPageBreak/>
        <w:t>Обухова, Л.Ф. Возрастная психология: Учебник для СПО / Л.Ф. Обухова. - Люберцы: Юрайт, 2016. - 460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Обухова, Л.Ф. Возрастная психология: Учебник для академического бакалавриата / Л.Ф. Обухова. - Люберцы: Юрайт, 2016. - 460 c.</w:t>
      </w:r>
    </w:p>
    <w:p w:rsidR="006D2E22" w:rsidRPr="00793D89" w:rsidRDefault="006D2E22" w:rsidP="006D2E22">
      <w:pPr>
        <w:pStyle w:val="a3"/>
        <w:numPr>
          <w:ilvl w:val="0"/>
          <w:numId w:val="5"/>
        </w:numPr>
        <w:spacing w:before="100" w:beforeAutospacing="1" w:after="100" w:afterAutospacing="1" w:line="240" w:lineRule="auto"/>
        <w:ind w:left="0" w:firstLine="360"/>
        <w:jc w:val="both"/>
        <w:rPr>
          <w:rFonts w:ascii="Times New Roman" w:eastAsia="Times New Roman" w:hAnsi="Times New Roman" w:cs="Times New Roman"/>
          <w:sz w:val="28"/>
          <w:szCs w:val="28"/>
        </w:rPr>
      </w:pPr>
      <w:r w:rsidRPr="00793D89">
        <w:rPr>
          <w:rFonts w:ascii="Times New Roman" w:eastAsia="Times New Roman" w:hAnsi="Times New Roman" w:cs="Times New Roman"/>
          <w:sz w:val="28"/>
          <w:szCs w:val="28"/>
        </w:rPr>
        <w:t>Хухлаева, О.В. Психология развития и возрастная психология: Учебник для академического бакалавриата / О.В. Хухлаева, Е.В. Зыков, Г.В. Бубнова. - Люберцы: Юрайт, 2016. - 367 c.</w:t>
      </w:r>
    </w:p>
    <w:p w:rsidR="006D2E22" w:rsidRPr="009F2D47" w:rsidRDefault="006D2E22" w:rsidP="006D2E22">
      <w:pPr>
        <w:pStyle w:val="a3"/>
        <w:numPr>
          <w:ilvl w:val="0"/>
          <w:numId w:val="5"/>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9F2D47">
        <w:rPr>
          <w:rFonts w:ascii="Times New Roman" w:hAnsi="Times New Roman" w:cs="Times New Roman"/>
          <w:shadow/>
          <w:sz w:val="28"/>
          <w:szCs w:val="28"/>
        </w:rPr>
        <w:t>Хилько М., Ткачева М. Возрастная психология.</w:t>
      </w:r>
      <w:r w:rsidRPr="009F2D47">
        <w:rPr>
          <w:rFonts w:ascii="Times New Roman" w:hAnsi="Times New Roman" w:cs="Times New Roman"/>
          <w:sz w:val="28"/>
          <w:szCs w:val="28"/>
        </w:rPr>
        <w:t xml:space="preserve"> - Издательство: </w:t>
      </w:r>
      <w:hyperlink r:id="rId9" w:tooltip="Издательство" w:history="1">
        <w:r w:rsidRPr="006D2E22">
          <w:rPr>
            <w:rStyle w:val="a4"/>
            <w:rFonts w:ascii="Times New Roman" w:hAnsi="Times New Roman" w:cs="Times New Roman"/>
            <w:color w:val="auto"/>
            <w:sz w:val="28"/>
            <w:szCs w:val="28"/>
            <w:u w:val="none"/>
          </w:rPr>
          <w:t>Юрайт</w:t>
        </w:r>
      </w:hyperlink>
      <w:r w:rsidRPr="006D2E22">
        <w:rPr>
          <w:rFonts w:ascii="Times New Roman" w:hAnsi="Times New Roman" w:cs="Times New Roman"/>
          <w:sz w:val="28"/>
          <w:szCs w:val="28"/>
        </w:rPr>
        <w:t>,</w:t>
      </w:r>
      <w:r w:rsidRPr="009F2D47">
        <w:rPr>
          <w:rFonts w:ascii="Times New Roman" w:hAnsi="Times New Roman" w:cs="Times New Roman"/>
          <w:sz w:val="28"/>
          <w:szCs w:val="28"/>
        </w:rPr>
        <w:t xml:space="preserve"> 2010. – 145 с.</w:t>
      </w:r>
    </w:p>
    <w:p w:rsidR="006D2E22" w:rsidRPr="00F62690" w:rsidRDefault="006D2E22" w:rsidP="006D2E22">
      <w:pPr>
        <w:pStyle w:val="a3"/>
        <w:numPr>
          <w:ilvl w:val="0"/>
          <w:numId w:val="5"/>
        </w:numPr>
        <w:spacing w:before="100" w:beforeAutospacing="1" w:after="100" w:afterAutospacing="1" w:line="240" w:lineRule="auto"/>
        <w:ind w:left="0" w:firstLine="709"/>
        <w:jc w:val="both"/>
        <w:rPr>
          <w:rFonts w:ascii="Times New Roman" w:eastAsia="Times New Roman" w:hAnsi="Times New Roman" w:cs="Times New Roman"/>
          <w:sz w:val="28"/>
          <w:szCs w:val="28"/>
        </w:rPr>
      </w:pPr>
      <w:r w:rsidRPr="00F62690">
        <w:rPr>
          <w:rFonts w:ascii="Times New Roman" w:eastAsia="Times New Roman" w:hAnsi="Times New Roman" w:cs="Times New Roman"/>
          <w:sz w:val="28"/>
          <w:szCs w:val="28"/>
        </w:rPr>
        <w:t>Шаповаленко, И.В. Психология развития и возрастная психология: Учебник и практикум для академического бакалавриата / И.В. Шаповаленко. - Люберцы: Юрайт, 2016. - 576 c.</w:t>
      </w:r>
    </w:p>
    <w:p w:rsidR="006D2E22" w:rsidRDefault="006D2E22" w:rsidP="006D2E22"/>
    <w:p w:rsidR="00BA486C" w:rsidRDefault="00BA486C" w:rsidP="00BA486C">
      <w:pPr>
        <w:spacing w:after="0" w:line="360" w:lineRule="auto"/>
        <w:ind w:firstLine="709"/>
        <w:jc w:val="both"/>
        <w:rPr>
          <w:rFonts w:ascii="Times New Roman" w:eastAsia="Times New Roman" w:hAnsi="Times New Roman" w:cs="Times New Roman"/>
          <w:color w:val="000080"/>
          <w:sz w:val="28"/>
          <w:szCs w:val="28"/>
        </w:rPr>
      </w:pPr>
    </w:p>
    <w:p w:rsidR="00BA486C" w:rsidRDefault="00BA486C" w:rsidP="00BA486C">
      <w:pPr>
        <w:spacing w:after="0" w:line="360" w:lineRule="auto"/>
        <w:ind w:firstLine="709"/>
        <w:jc w:val="both"/>
        <w:rPr>
          <w:rFonts w:ascii="Times New Roman" w:eastAsia="Times New Roman" w:hAnsi="Times New Roman" w:cs="Times New Roman"/>
          <w:color w:val="000080"/>
          <w:sz w:val="28"/>
          <w:szCs w:val="28"/>
        </w:rPr>
      </w:pPr>
    </w:p>
    <w:p w:rsidR="00BA486C" w:rsidRDefault="00BA486C" w:rsidP="00BA486C">
      <w:pPr>
        <w:spacing w:after="0" w:line="360" w:lineRule="auto"/>
        <w:ind w:firstLine="709"/>
        <w:jc w:val="both"/>
        <w:rPr>
          <w:rFonts w:ascii="Times New Roman" w:eastAsia="Times New Roman" w:hAnsi="Times New Roman" w:cs="Times New Roman"/>
          <w:color w:val="000080"/>
          <w:sz w:val="28"/>
          <w:szCs w:val="28"/>
        </w:rPr>
      </w:pPr>
    </w:p>
    <w:p w:rsidR="00BA486C" w:rsidRDefault="00BA486C" w:rsidP="00BA486C">
      <w:pPr>
        <w:spacing w:after="0" w:line="360" w:lineRule="auto"/>
        <w:ind w:firstLine="709"/>
        <w:jc w:val="both"/>
        <w:rPr>
          <w:rFonts w:ascii="Times New Roman" w:eastAsia="Times New Roman" w:hAnsi="Times New Roman" w:cs="Times New Roman"/>
          <w:color w:val="000080"/>
          <w:sz w:val="28"/>
          <w:szCs w:val="28"/>
        </w:rPr>
      </w:pPr>
    </w:p>
    <w:p w:rsidR="00BA486C" w:rsidRDefault="00BA486C" w:rsidP="00BA486C">
      <w:pPr>
        <w:spacing w:after="0" w:line="360" w:lineRule="auto"/>
        <w:ind w:firstLine="709"/>
        <w:jc w:val="both"/>
        <w:rPr>
          <w:rFonts w:ascii="Times New Roman" w:eastAsia="Times New Roman" w:hAnsi="Times New Roman" w:cs="Times New Roman"/>
          <w:color w:val="000080"/>
          <w:sz w:val="28"/>
          <w:szCs w:val="28"/>
        </w:rPr>
      </w:pPr>
    </w:p>
    <w:p w:rsidR="00AB71BF" w:rsidRDefault="00AB71BF"/>
    <w:sectPr w:rsidR="00AB71BF" w:rsidSect="0085477B">
      <w:footerReference w:type="defaul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44D" w:rsidRDefault="0044344D" w:rsidP="005534BF">
      <w:pPr>
        <w:spacing w:after="0" w:line="240" w:lineRule="auto"/>
      </w:pPr>
      <w:r>
        <w:separator/>
      </w:r>
    </w:p>
  </w:endnote>
  <w:endnote w:type="continuationSeparator" w:id="1">
    <w:p w:rsidR="0044344D" w:rsidRDefault="0044344D" w:rsidP="005534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4BF" w:rsidRDefault="005534BF" w:rsidP="005534BF">
    <w:pPr>
      <w:pStyle w:val="a9"/>
    </w:pPr>
    <w:r>
      <w:t>Макарова А.Н. к.п.н., доцент кафедры психологии профессиональной деятельности</w:t>
    </w:r>
  </w:p>
  <w:p w:rsidR="005534BF" w:rsidRDefault="005534B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44D" w:rsidRDefault="0044344D" w:rsidP="005534BF">
      <w:pPr>
        <w:spacing w:after="0" w:line="240" w:lineRule="auto"/>
      </w:pPr>
      <w:r>
        <w:separator/>
      </w:r>
    </w:p>
  </w:footnote>
  <w:footnote w:type="continuationSeparator" w:id="1">
    <w:p w:rsidR="0044344D" w:rsidRDefault="0044344D" w:rsidP="005534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49E"/>
    <w:multiLevelType w:val="hybridMultilevel"/>
    <w:tmpl w:val="A6F454BA"/>
    <w:lvl w:ilvl="0" w:tplc="BB52D4DC">
      <w:start w:val="1"/>
      <w:numFmt w:val="bullet"/>
      <w:lvlText w:val="В"/>
      <w:lvlJc w:val="left"/>
    </w:lvl>
    <w:lvl w:ilvl="1" w:tplc="7B72658E">
      <w:numFmt w:val="decimal"/>
      <w:lvlText w:val=""/>
      <w:lvlJc w:val="left"/>
    </w:lvl>
    <w:lvl w:ilvl="2" w:tplc="58F4F288">
      <w:numFmt w:val="decimal"/>
      <w:lvlText w:val=""/>
      <w:lvlJc w:val="left"/>
    </w:lvl>
    <w:lvl w:ilvl="3" w:tplc="0C9ACB52">
      <w:numFmt w:val="decimal"/>
      <w:lvlText w:val=""/>
      <w:lvlJc w:val="left"/>
    </w:lvl>
    <w:lvl w:ilvl="4" w:tplc="843EA10C">
      <w:numFmt w:val="decimal"/>
      <w:lvlText w:val=""/>
      <w:lvlJc w:val="left"/>
    </w:lvl>
    <w:lvl w:ilvl="5" w:tplc="BEFC59BE">
      <w:numFmt w:val="decimal"/>
      <w:lvlText w:val=""/>
      <w:lvlJc w:val="left"/>
    </w:lvl>
    <w:lvl w:ilvl="6" w:tplc="5BD21A60">
      <w:numFmt w:val="decimal"/>
      <w:lvlText w:val=""/>
      <w:lvlJc w:val="left"/>
    </w:lvl>
    <w:lvl w:ilvl="7" w:tplc="38E8681E">
      <w:numFmt w:val="decimal"/>
      <w:lvlText w:val=""/>
      <w:lvlJc w:val="left"/>
    </w:lvl>
    <w:lvl w:ilvl="8" w:tplc="D31A1F24">
      <w:numFmt w:val="decimal"/>
      <w:lvlText w:val=""/>
      <w:lvlJc w:val="left"/>
    </w:lvl>
  </w:abstractNum>
  <w:abstractNum w:abstractNumId="1">
    <w:nsid w:val="00004657"/>
    <w:multiLevelType w:val="hybridMultilevel"/>
    <w:tmpl w:val="660C7A0A"/>
    <w:lvl w:ilvl="0" w:tplc="5EFC7026">
      <w:start w:val="1"/>
      <w:numFmt w:val="bullet"/>
      <w:lvlText w:val="В"/>
      <w:lvlJc w:val="left"/>
    </w:lvl>
    <w:lvl w:ilvl="1" w:tplc="E57A1F96">
      <w:numFmt w:val="decimal"/>
      <w:lvlText w:val=""/>
      <w:lvlJc w:val="left"/>
    </w:lvl>
    <w:lvl w:ilvl="2" w:tplc="1E562888">
      <w:numFmt w:val="decimal"/>
      <w:lvlText w:val=""/>
      <w:lvlJc w:val="left"/>
    </w:lvl>
    <w:lvl w:ilvl="3" w:tplc="33E8C12E">
      <w:numFmt w:val="decimal"/>
      <w:lvlText w:val=""/>
      <w:lvlJc w:val="left"/>
    </w:lvl>
    <w:lvl w:ilvl="4" w:tplc="79529E0A">
      <w:numFmt w:val="decimal"/>
      <w:lvlText w:val=""/>
      <w:lvlJc w:val="left"/>
    </w:lvl>
    <w:lvl w:ilvl="5" w:tplc="790C5CD4">
      <w:numFmt w:val="decimal"/>
      <w:lvlText w:val=""/>
      <w:lvlJc w:val="left"/>
    </w:lvl>
    <w:lvl w:ilvl="6" w:tplc="A4106F66">
      <w:numFmt w:val="decimal"/>
      <w:lvlText w:val=""/>
      <w:lvlJc w:val="left"/>
    </w:lvl>
    <w:lvl w:ilvl="7" w:tplc="2DDA4C7E">
      <w:numFmt w:val="decimal"/>
      <w:lvlText w:val=""/>
      <w:lvlJc w:val="left"/>
    </w:lvl>
    <w:lvl w:ilvl="8" w:tplc="D62002CC">
      <w:numFmt w:val="decimal"/>
      <w:lvlText w:val=""/>
      <w:lvlJc w:val="left"/>
    </w:lvl>
  </w:abstractNum>
  <w:abstractNum w:abstractNumId="2">
    <w:nsid w:val="1233537A"/>
    <w:multiLevelType w:val="hybridMultilevel"/>
    <w:tmpl w:val="21AE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310830"/>
    <w:multiLevelType w:val="hybridMultilevel"/>
    <w:tmpl w:val="281C41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203CB6"/>
    <w:multiLevelType w:val="hybridMultilevel"/>
    <w:tmpl w:val="1AE2B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A486C"/>
    <w:rsid w:val="000E7869"/>
    <w:rsid w:val="001023BF"/>
    <w:rsid w:val="00116690"/>
    <w:rsid w:val="001F2EB9"/>
    <w:rsid w:val="0044344D"/>
    <w:rsid w:val="004F71DB"/>
    <w:rsid w:val="00552876"/>
    <w:rsid w:val="005534BF"/>
    <w:rsid w:val="005F4D72"/>
    <w:rsid w:val="006855F9"/>
    <w:rsid w:val="006D2E22"/>
    <w:rsid w:val="00793D89"/>
    <w:rsid w:val="007B4947"/>
    <w:rsid w:val="0081269E"/>
    <w:rsid w:val="00821769"/>
    <w:rsid w:val="00825962"/>
    <w:rsid w:val="00826F98"/>
    <w:rsid w:val="00851941"/>
    <w:rsid w:val="0085477B"/>
    <w:rsid w:val="008D402B"/>
    <w:rsid w:val="008E3D4E"/>
    <w:rsid w:val="00926B46"/>
    <w:rsid w:val="009B1F87"/>
    <w:rsid w:val="009F69D5"/>
    <w:rsid w:val="00A24B46"/>
    <w:rsid w:val="00A4349E"/>
    <w:rsid w:val="00A62B7D"/>
    <w:rsid w:val="00AB71BF"/>
    <w:rsid w:val="00B4196C"/>
    <w:rsid w:val="00BA486C"/>
    <w:rsid w:val="00BC36C8"/>
    <w:rsid w:val="00C07FFC"/>
    <w:rsid w:val="00C3221A"/>
    <w:rsid w:val="00C96A1B"/>
    <w:rsid w:val="00CE7DB8"/>
    <w:rsid w:val="00DA35C6"/>
    <w:rsid w:val="00DC62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86C"/>
  </w:style>
  <w:style w:type="paragraph" w:styleId="3">
    <w:name w:val="heading 3"/>
    <w:basedOn w:val="a"/>
    <w:next w:val="a"/>
    <w:link w:val="30"/>
    <w:qFormat/>
    <w:rsid w:val="00BA486C"/>
    <w:pPr>
      <w:keepNext/>
      <w:spacing w:after="0" w:line="240" w:lineRule="auto"/>
      <w:ind w:firstLine="720"/>
      <w:jc w:val="center"/>
      <w:outlineLvl w:val="2"/>
    </w:pPr>
    <w:rPr>
      <w:rFonts w:ascii="Times New Roman" w:eastAsia="Times New Roman" w:hAnsi="Times New Roman" w:cs="Times New Roman"/>
      <w:b/>
      <w:i/>
      <w:sz w:val="24"/>
      <w:szCs w:val="20"/>
      <w:lang w:eastAsia="ru-RU"/>
    </w:rPr>
  </w:style>
  <w:style w:type="paragraph" w:styleId="5">
    <w:name w:val="heading 5"/>
    <w:basedOn w:val="a"/>
    <w:next w:val="a"/>
    <w:link w:val="50"/>
    <w:uiPriority w:val="9"/>
    <w:semiHidden/>
    <w:unhideWhenUsed/>
    <w:qFormat/>
    <w:rsid w:val="00BA486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A486C"/>
    <w:rPr>
      <w:rFonts w:ascii="Times New Roman" w:eastAsia="Times New Roman" w:hAnsi="Times New Roman" w:cs="Times New Roman"/>
      <w:b/>
      <w:i/>
      <w:sz w:val="24"/>
      <w:szCs w:val="20"/>
      <w:lang w:eastAsia="ru-RU"/>
    </w:rPr>
  </w:style>
  <w:style w:type="character" w:customStyle="1" w:styleId="50">
    <w:name w:val="Заголовок 5 Знак"/>
    <w:basedOn w:val="a0"/>
    <w:link w:val="5"/>
    <w:uiPriority w:val="9"/>
    <w:semiHidden/>
    <w:rsid w:val="00BA486C"/>
    <w:rPr>
      <w:rFonts w:asciiTheme="majorHAnsi" w:eastAsiaTheme="majorEastAsia" w:hAnsiTheme="majorHAnsi" w:cstheme="majorBidi"/>
      <w:color w:val="243F60" w:themeColor="accent1" w:themeShade="7F"/>
    </w:rPr>
  </w:style>
  <w:style w:type="paragraph" w:styleId="a3">
    <w:name w:val="List Paragraph"/>
    <w:basedOn w:val="a"/>
    <w:uiPriority w:val="34"/>
    <w:qFormat/>
    <w:rsid w:val="00BA486C"/>
    <w:pPr>
      <w:ind w:left="720"/>
      <w:contextualSpacing/>
    </w:pPr>
  </w:style>
  <w:style w:type="paragraph" w:customStyle="1" w:styleId="book">
    <w:name w:val="book"/>
    <w:basedOn w:val="a"/>
    <w:rsid w:val="00BA48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6D2E22"/>
    <w:rPr>
      <w:color w:val="0000FF"/>
      <w:u w:val="single"/>
    </w:rPr>
  </w:style>
  <w:style w:type="paragraph" w:styleId="a5">
    <w:name w:val="Balloon Text"/>
    <w:basedOn w:val="a"/>
    <w:link w:val="a6"/>
    <w:uiPriority w:val="99"/>
    <w:semiHidden/>
    <w:unhideWhenUsed/>
    <w:rsid w:val="009B1F8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B1F87"/>
    <w:rPr>
      <w:rFonts w:ascii="Tahoma" w:hAnsi="Tahoma" w:cs="Tahoma"/>
      <w:sz w:val="16"/>
      <w:szCs w:val="16"/>
    </w:rPr>
  </w:style>
  <w:style w:type="paragraph" w:styleId="a7">
    <w:name w:val="header"/>
    <w:basedOn w:val="a"/>
    <w:link w:val="a8"/>
    <w:uiPriority w:val="99"/>
    <w:semiHidden/>
    <w:unhideWhenUsed/>
    <w:rsid w:val="005534B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5534BF"/>
  </w:style>
  <w:style w:type="paragraph" w:styleId="a9">
    <w:name w:val="footer"/>
    <w:basedOn w:val="a"/>
    <w:link w:val="aa"/>
    <w:uiPriority w:val="99"/>
    <w:semiHidden/>
    <w:unhideWhenUsed/>
    <w:rsid w:val="005534B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5534B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zon.ru/context/detail/id/8573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20</Pages>
  <Words>5100</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2020-09-01T08:25:00Z</dcterms:created>
  <dcterms:modified xsi:type="dcterms:W3CDTF">2020-09-01T09:10:00Z</dcterms:modified>
</cp:coreProperties>
</file>