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2793F8" w14:textId="77777777" w:rsidR="002A2599" w:rsidRDefault="002A2599">
      <w:pPr>
        <w:rPr>
          <w:sz w:val="24"/>
          <w:szCs w:val="24"/>
        </w:rPr>
      </w:pPr>
      <w:r w:rsidRPr="00807600">
        <w:rPr>
          <w:b/>
          <w:sz w:val="24"/>
          <w:szCs w:val="24"/>
        </w:rPr>
        <w:t xml:space="preserve">Парадный портрет </w:t>
      </w:r>
      <w:r w:rsidRPr="002A2599">
        <w:rPr>
          <w:sz w:val="24"/>
          <w:szCs w:val="24"/>
        </w:rPr>
        <w:t xml:space="preserve">— разновидность портретного жанра в изобразительном искусстве, преимущественно в живописи. Его главная задача — продемонстрировать высокое социальное положение, власть или статус модели. </w:t>
      </w:r>
    </w:p>
    <w:p w14:paraId="01648862" w14:textId="3D956125" w:rsidR="002A2599" w:rsidRDefault="007F05CF">
      <w:pPr>
        <w:rPr>
          <w:sz w:val="24"/>
          <w:szCs w:val="24"/>
        </w:rPr>
      </w:pPr>
      <w:r>
        <w:rPr>
          <w:sz w:val="24"/>
          <w:szCs w:val="24"/>
        </w:rPr>
        <w:t xml:space="preserve">Павел Корин создал триптих </w:t>
      </w:r>
      <w:r w:rsidRPr="00807600">
        <w:rPr>
          <w:b/>
          <w:sz w:val="24"/>
          <w:szCs w:val="24"/>
        </w:rPr>
        <w:t>«Александр Невский»</w:t>
      </w:r>
      <w:r>
        <w:rPr>
          <w:sz w:val="24"/>
          <w:szCs w:val="24"/>
        </w:rPr>
        <w:t xml:space="preserve"> в 1942–1943 г. Картина </w:t>
      </w:r>
      <w:r w:rsidR="00BB1839">
        <w:rPr>
          <w:sz w:val="24"/>
          <w:szCs w:val="24"/>
        </w:rPr>
        <w:t>посвящена</w:t>
      </w:r>
      <w:r>
        <w:rPr>
          <w:sz w:val="24"/>
          <w:szCs w:val="24"/>
        </w:rPr>
        <w:t xml:space="preserve"> русскому князю, причисленному к лику святых за защиту русских земель от врагов. Она стала символом ратного подвига русского народа в годы Великой Отечественной войны. </w:t>
      </w:r>
    </w:p>
    <w:p w14:paraId="1D4CDE58" w14:textId="77777777" w:rsidR="00807600" w:rsidRPr="00232CBF" w:rsidRDefault="00807600" w:rsidP="00807600">
      <w:pPr>
        <w:rPr>
          <w:i/>
          <w:sz w:val="24"/>
          <w:szCs w:val="24"/>
        </w:rPr>
      </w:pPr>
      <w:r w:rsidRPr="00232CBF">
        <w:rPr>
          <w:i/>
          <w:sz w:val="24"/>
          <w:szCs w:val="24"/>
        </w:rPr>
        <w:t>Почему произведение можно считать парадным?</w:t>
      </w:r>
    </w:p>
    <w:p w14:paraId="28FA9403" w14:textId="0FD71FD5" w:rsidR="00807600" w:rsidRPr="00807600" w:rsidRDefault="00807600" w:rsidP="00807600">
      <w:pPr>
        <w:rPr>
          <w:sz w:val="24"/>
          <w:szCs w:val="24"/>
        </w:rPr>
      </w:pPr>
      <w:r w:rsidRPr="00C65329">
        <w:rPr>
          <w:sz w:val="24"/>
          <w:szCs w:val="24"/>
          <w:u w:val="single"/>
        </w:rPr>
        <w:t>Монументальность и масштабность композиции.</w:t>
      </w:r>
      <w:r w:rsidRPr="00807600">
        <w:rPr>
          <w:sz w:val="24"/>
          <w:szCs w:val="24"/>
        </w:rPr>
        <w:t> Центральная часть изображает Александра Невского в полный рост, в доспехах, с огромным мечом в руках. Фигура князя монументально возвышается над всем окружающим, почти упираясь головой в небо. Низкий горизонт пейзажа (на фоне видны река Волхов и Софийский собор в Новгороде) ус</w:t>
      </w:r>
      <w:r w:rsidR="00D52000">
        <w:rPr>
          <w:sz w:val="24"/>
          <w:szCs w:val="24"/>
        </w:rPr>
        <w:t>иливает выразительность образа.</w:t>
      </w:r>
    </w:p>
    <w:p w14:paraId="300CF9DA" w14:textId="4C283B4C" w:rsidR="00807600" w:rsidRPr="00807600" w:rsidRDefault="00807600" w:rsidP="00807600">
      <w:pPr>
        <w:rPr>
          <w:sz w:val="24"/>
          <w:szCs w:val="24"/>
        </w:rPr>
      </w:pPr>
      <w:r w:rsidRPr="00C65329">
        <w:rPr>
          <w:sz w:val="24"/>
          <w:szCs w:val="24"/>
          <w:u w:val="single"/>
        </w:rPr>
        <w:t>Символическая насыщенность.</w:t>
      </w:r>
      <w:r w:rsidRPr="00807600">
        <w:rPr>
          <w:sz w:val="24"/>
          <w:szCs w:val="24"/>
        </w:rPr>
        <w:t xml:space="preserve"> Образ Александра Невского стал символом стойкости, решимости и защиты родной земли. Художник изобразил князя зрелым полководцем, а не молодым юношей, каким тот был в год Ледового побоища. В образе воплощены героизм, непоколебимая стойкость и дух отваги, которые составляют неотъемлемую черту нации. </w:t>
      </w:r>
    </w:p>
    <w:p w14:paraId="7CD9F3F6" w14:textId="1B503192" w:rsidR="00807600" w:rsidRPr="00807600" w:rsidRDefault="00807600" w:rsidP="00807600">
      <w:pPr>
        <w:rPr>
          <w:sz w:val="24"/>
          <w:szCs w:val="24"/>
        </w:rPr>
      </w:pPr>
      <w:r w:rsidRPr="00285518">
        <w:rPr>
          <w:sz w:val="24"/>
          <w:szCs w:val="24"/>
          <w:u w:val="single"/>
        </w:rPr>
        <w:t>Цветовая гамма и композиция. </w:t>
      </w:r>
      <w:r w:rsidRPr="00807600">
        <w:rPr>
          <w:sz w:val="24"/>
          <w:szCs w:val="24"/>
        </w:rPr>
        <w:t xml:space="preserve">Цветовая гамма, выдержанная в чёрных, красных и светлых тонах, усиливает впечатление строгости, целеустремлённости и героизма. </w:t>
      </w:r>
    </w:p>
    <w:p w14:paraId="5071276B" w14:textId="30B94A61" w:rsidR="00807600" w:rsidRPr="00807600" w:rsidRDefault="00807600" w:rsidP="00807600">
      <w:pPr>
        <w:rPr>
          <w:sz w:val="24"/>
          <w:szCs w:val="24"/>
        </w:rPr>
      </w:pPr>
      <w:r w:rsidRPr="00285518">
        <w:rPr>
          <w:sz w:val="24"/>
          <w:szCs w:val="24"/>
          <w:u w:val="single"/>
        </w:rPr>
        <w:t>Историческая и символическая глубина</w:t>
      </w:r>
      <w:r w:rsidRPr="00807600">
        <w:rPr>
          <w:sz w:val="24"/>
          <w:szCs w:val="24"/>
        </w:rPr>
        <w:t>. Корин использовал историко-археологические данные о русской художественной культуре XIII века: изобразил одежду, боевые доспехи, знамя Невского. Пеший строй на заднем плане исторически документален — он з</w:t>
      </w:r>
      <w:r w:rsidR="00406E39">
        <w:rPr>
          <w:sz w:val="24"/>
          <w:szCs w:val="24"/>
        </w:rPr>
        <w:t>аимствован с миниатюр XIV века</w:t>
      </w:r>
      <w:r w:rsidRPr="00807600">
        <w:rPr>
          <w:sz w:val="24"/>
          <w:szCs w:val="24"/>
        </w:rPr>
        <w:t>. </w:t>
      </w:r>
    </w:p>
    <w:p w14:paraId="26BC96E5" w14:textId="200201E0" w:rsidR="00BB1839" w:rsidRDefault="00807600">
      <w:pPr>
        <w:rPr>
          <w:sz w:val="24"/>
          <w:szCs w:val="24"/>
        </w:rPr>
      </w:pPr>
      <w:r w:rsidRPr="00285518">
        <w:rPr>
          <w:sz w:val="24"/>
          <w:szCs w:val="24"/>
          <w:u w:val="single"/>
        </w:rPr>
        <w:t>Общественная и идеологическая функция.</w:t>
      </w:r>
      <w:r w:rsidRPr="00807600">
        <w:rPr>
          <w:sz w:val="24"/>
          <w:szCs w:val="24"/>
        </w:rPr>
        <w:t> Произведение создавалось по заказу Комитета по делам искусств при СНК СССР для поддержки боевого духа армии. Корин стремился отразить «непокорный гордый дух нашего народа, который в судный час своего бытия встал во весь свой гигантский рост». </w:t>
      </w:r>
    </w:p>
    <w:p w14:paraId="6EE65A3A" w14:textId="03EEC31F" w:rsidR="00BF647D" w:rsidRDefault="00D84ABB">
      <w:pPr>
        <w:rPr>
          <w:sz w:val="24"/>
          <w:szCs w:val="24"/>
        </w:rPr>
      </w:pPr>
      <w:r w:rsidRPr="00D84ABB">
        <w:rPr>
          <w:b/>
          <w:sz w:val="24"/>
          <w:szCs w:val="24"/>
        </w:rPr>
        <w:t xml:space="preserve">Портрет Александра Пушкина </w:t>
      </w:r>
      <w:r>
        <w:rPr>
          <w:sz w:val="24"/>
          <w:szCs w:val="24"/>
        </w:rPr>
        <w:t>— работа Ореста Кипренского (1827).</w:t>
      </w:r>
    </w:p>
    <w:p w14:paraId="2B339EF7" w14:textId="441493EB" w:rsidR="00BF647D" w:rsidRPr="0063557D" w:rsidRDefault="00BF647D">
      <w:pPr>
        <w:rPr>
          <w:sz w:val="24"/>
          <w:szCs w:val="24"/>
        </w:rPr>
      </w:pPr>
      <w:r>
        <w:rPr>
          <w:sz w:val="24"/>
          <w:szCs w:val="24"/>
        </w:rPr>
        <w:t xml:space="preserve">Портрет Александра Пушкина работы Ореста Кипренского (1827 год) </w:t>
      </w:r>
      <w:r w:rsidRPr="0063557D">
        <w:rPr>
          <w:i/>
          <w:sz w:val="24"/>
          <w:szCs w:val="24"/>
        </w:rPr>
        <w:t>считается парадным по ряд</w:t>
      </w:r>
      <w:r w:rsidR="0063557D" w:rsidRPr="0063557D">
        <w:rPr>
          <w:i/>
          <w:sz w:val="24"/>
          <w:szCs w:val="24"/>
        </w:rPr>
        <w:t xml:space="preserve">у признаков: </w:t>
      </w:r>
    </w:p>
    <w:p w14:paraId="4ADF395C" w14:textId="6FF554FC" w:rsidR="00BF647D" w:rsidRDefault="00BF647D">
      <w:pPr>
        <w:rPr>
          <w:sz w:val="24"/>
          <w:szCs w:val="24"/>
        </w:rPr>
      </w:pPr>
      <w:r w:rsidRPr="0063557D">
        <w:rPr>
          <w:sz w:val="24"/>
          <w:szCs w:val="24"/>
          <w:u w:val="single"/>
        </w:rPr>
        <w:t xml:space="preserve">Торжественная поза и композиция. </w:t>
      </w:r>
      <w:r>
        <w:rPr>
          <w:sz w:val="24"/>
          <w:szCs w:val="24"/>
        </w:rPr>
        <w:t>Пушкин изображён с повёрнутой налево головой и скрещёнными на груди руками. Такая поза, хотя и не в полный рост, а поясная, создаёт ощущение статичности и уравновешенности, что характерно для парадных портретов. Она подчёркивает величие и значимость модели, а не её повседневность. Некоторые современники сравнивали эту позу с «наполеоновской», видя в ней символ дост</w:t>
      </w:r>
      <w:r w:rsidR="0063557D">
        <w:rPr>
          <w:sz w:val="24"/>
          <w:szCs w:val="24"/>
        </w:rPr>
        <w:t xml:space="preserve">оинства и творческого величия. </w:t>
      </w:r>
    </w:p>
    <w:p w14:paraId="70A857CF" w14:textId="28D775E2" w:rsidR="00BF647D" w:rsidRDefault="00BF647D">
      <w:pPr>
        <w:rPr>
          <w:sz w:val="24"/>
          <w:szCs w:val="24"/>
        </w:rPr>
      </w:pPr>
      <w:r w:rsidRPr="00371EE9">
        <w:rPr>
          <w:sz w:val="24"/>
          <w:szCs w:val="24"/>
          <w:u w:val="single"/>
        </w:rPr>
        <w:t>Символика и атрибуты.</w:t>
      </w:r>
      <w:r>
        <w:rPr>
          <w:sz w:val="24"/>
          <w:szCs w:val="24"/>
        </w:rPr>
        <w:t xml:space="preserve"> В глубине композиции изображена бронзовая статуэтка Музы с лирой, что подчёркивает поэтическое призвание модели. Эти детали возвышают образ, превращая портрет в аллегорию творческого гения. </w:t>
      </w:r>
    </w:p>
    <w:p w14:paraId="053D94CB" w14:textId="77777777" w:rsidR="00BF647D" w:rsidRDefault="00BF647D">
      <w:pPr>
        <w:rPr>
          <w:sz w:val="24"/>
          <w:szCs w:val="24"/>
        </w:rPr>
      </w:pPr>
    </w:p>
    <w:p w14:paraId="5DDA6BB1" w14:textId="63F6C5F7" w:rsidR="00BF647D" w:rsidRDefault="00BF647D">
      <w:pPr>
        <w:rPr>
          <w:sz w:val="24"/>
          <w:szCs w:val="24"/>
        </w:rPr>
      </w:pPr>
      <w:r w:rsidRPr="00A57D7C">
        <w:rPr>
          <w:sz w:val="24"/>
          <w:szCs w:val="24"/>
          <w:u w:val="single"/>
        </w:rPr>
        <w:lastRenderedPageBreak/>
        <w:t xml:space="preserve">Колорит и освещение. </w:t>
      </w:r>
      <w:r>
        <w:rPr>
          <w:sz w:val="24"/>
          <w:szCs w:val="24"/>
        </w:rPr>
        <w:t>Кипренский использовал золотистые блики на правой стороне лица, которые напоминают отсветы свечей. Это усиливает ощущение торжественности. Лицо поэта выделено светом, что характерно для парадных портретов, где модель должна приковывать внимание. Жёлто-зелёный фон и высветленная область вокруг головы создают эффект нимба,</w:t>
      </w:r>
      <w:r w:rsidR="00047D74">
        <w:rPr>
          <w:sz w:val="24"/>
          <w:szCs w:val="24"/>
        </w:rPr>
        <w:t xml:space="preserve"> добавляя образу сакральности. </w:t>
      </w:r>
    </w:p>
    <w:p w14:paraId="182B4D99" w14:textId="7EF1D688" w:rsidR="00BF647D" w:rsidRDefault="00BF647D">
      <w:pPr>
        <w:rPr>
          <w:sz w:val="24"/>
          <w:szCs w:val="24"/>
        </w:rPr>
      </w:pPr>
      <w:r w:rsidRPr="00A57D7C">
        <w:rPr>
          <w:sz w:val="24"/>
          <w:szCs w:val="24"/>
          <w:u w:val="single"/>
        </w:rPr>
        <w:t xml:space="preserve">Тщательная проработка деталей. </w:t>
      </w:r>
      <w:r>
        <w:rPr>
          <w:sz w:val="24"/>
          <w:szCs w:val="24"/>
        </w:rPr>
        <w:t>Художник уделил большое внимание текстуре тканей, складкам плаща, выражению глаз. Такая тщательность характерна для парадных портретов, где каждая деталь работает на созд</w:t>
      </w:r>
      <w:r w:rsidR="00047D74">
        <w:rPr>
          <w:sz w:val="24"/>
          <w:szCs w:val="24"/>
        </w:rPr>
        <w:t xml:space="preserve">ание репрезентативного образа. </w:t>
      </w:r>
    </w:p>
    <w:p w14:paraId="0EB078B3" w14:textId="6F0DAFD8" w:rsidR="00114F51" w:rsidRDefault="00192AD5">
      <w:pPr>
        <w:rPr>
          <w:sz w:val="24"/>
          <w:szCs w:val="24"/>
        </w:rPr>
      </w:pPr>
      <w:r>
        <w:rPr>
          <w:sz w:val="24"/>
          <w:szCs w:val="24"/>
        </w:rPr>
        <w:t xml:space="preserve">Перед нами — </w:t>
      </w:r>
      <w:r w:rsidRPr="00396F04">
        <w:rPr>
          <w:b/>
          <w:sz w:val="24"/>
          <w:szCs w:val="24"/>
        </w:rPr>
        <w:t>«Портрет Екатерины</w:t>
      </w:r>
      <w:r>
        <w:rPr>
          <w:sz w:val="24"/>
          <w:szCs w:val="24"/>
        </w:rPr>
        <w:t>-законодательницы в храме богини Правосудия», авторский вариант 1783 года. Дмитрий Левицкий создал несколько версий этого портрета, а впоследствии его неоднократно повторяли и другие художники.</w:t>
      </w:r>
    </w:p>
    <w:p w14:paraId="1BD1B80F" w14:textId="7B44C8C6" w:rsidR="005502D7" w:rsidRDefault="00114F51">
      <w:pPr>
        <w:rPr>
          <w:sz w:val="24"/>
          <w:szCs w:val="24"/>
        </w:rPr>
      </w:pPr>
      <w:r>
        <w:rPr>
          <w:sz w:val="24"/>
          <w:szCs w:val="24"/>
        </w:rPr>
        <w:t xml:space="preserve">«Средина картины представляет </w:t>
      </w:r>
      <w:r w:rsidR="00041CBE">
        <w:rPr>
          <w:sz w:val="24"/>
          <w:szCs w:val="24"/>
        </w:rPr>
        <w:t>внутренность храма богини Право</w:t>
      </w:r>
      <w:r>
        <w:rPr>
          <w:sz w:val="24"/>
          <w:szCs w:val="24"/>
        </w:rPr>
        <w:t>судия, пред которою, в виде Законодательницы, Ея Императорское Величество, сжигая на алтаре маковые цветы, жертвует драгоценным своим покоем для общего покоя. Вместо обыкновенной императорской короны увенчана она лавровым венцом, украшающим гражданскую корону, возложенную на главе ея. Знаки ордена Св. Владимира изображают отличность знаменитую за понесенные для пользы Отечества труды, коих лежащия у ног Законодательницы книги свидетельствуют истину. Победоносный орел покоится на законах и вооруженный перуном страж рачит о целости оных. Вдали видно открытое море, а на развевающемся российском флаге изображенный на военном щите Меркуриев жезл означает защищенную торговлю».</w:t>
      </w:r>
    </w:p>
    <w:p w14:paraId="1E0880E2" w14:textId="69488DD3" w:rsidR="005502D7" w:rsidRDefault="005502D7">
      <w:pPr>
        <w:rPr>
          <w:sz w:val="24"/>
          <w:szCs w:val="24"/>
        </w:rPr>
      </w:pPr>
      <w:r w:rsidRPr="002254C0">
        <w:rPr>
          <w:sz w:val="24"/>
          <w:szCs w:val="24"/>
          <w:u w:val="single"/>
        </w:rPr>
        <w:t>Изображение модели в полный рост</w:t>
      </w:r>
      <w:r w:rsidR="002254C0">
        <w:rPr>
          <w:sz w:val="24"/>
          <w:szCs w:val="24"/>
        </w:rPr>
        <w:t xml:space="preserve"> — подчёркивает величие и значимость. </w:t>
      </w:r>
    </w:p>
    <w:p w14:paraId="3F9ACE1E" w14:textId="26BABFB3" w:rsidR="005502D7" w:rsidRDefault="002254C0">
      <w:pPr>
        <w:rPr>
          <w:sz w:val="24"/>
          <w:szCs w:val="24"/>
        </w:rPr>
      </w:pPr>
      <w:r w:rsidRPr="002254C0">
        <w:rPr>
          <w:sz w:val="24"/>
          <w:szCs w:val="24"/>
          <w:u w:val="single"/>
        </w:rPr>
        <w:t xml:space="preserve">Фронтальный разворот фигуры </w:t>
      </w:r>
      <w:r>
        <w:rPr>
          <w:sz w:val="24"/>
          <w:szCs w:val="24"/>
        </w:rPr>
        <w:t>—</w:t>
      </w:r>
      <w:r w:rsidR="005502D7">
        <w:rPr>
          <w:sz w:val="24"/>
          <w:szCs w:val="24"/>
        </w:rPr>
        <w:t xml:space="preserve"> создаёт эффект предстояния и усили</w:t>
      </w:r>
      <w:r>
        <w:rPr>
          <w:sz w:val="24"/>
          <w:szCs w:val="24"/>
        </w:rPr>
        <w:t xml:space="preserve">вает ощущение торжественности. </w:t>
      </w:r>
    </w:p>
    <w:p w14:paraId="725E20DA" w14:textId="38DD092D" w:rsidR="005502D7" w:rsidRDefault="005502D7">
      <w:pPr>
        <w:rPr>
          <w:sz w:val="24"/>
          <w:szCs w:val="24"/>
        </w:rPr>
      </w:pPr>
      <w:r w:rsidRPr="002254C0">
        <w:rPr>
          <w:sz w:val="24"/>
          <w:szCs w:val="24"/>
          <w:u w:val="single"/>
        </w:rPr>
        <w:t>Низкая линия горизонта</w:t>
      </w:r>
      <w:r>
        <w:rPr>
          <w:sz w:val="24"/>
          <w:szCs w:val="24"/>
        </w:rPr>
        <w:t xml:space="preserve">. Этот приём визуально возвышает фигуру Екатерины над окружающим пространством, придавая ей </w:t>
      </w:r>
      <w:r w:rsidR="002254C0">
        <w:rPr>
          <w:sz w:val="24"/>
          <w:szCs w:val="24"/>
        </w:rPr>
        <w:t xml:space="preserve">монументальность и значимость. </w:t>
      </w:r>
    </w:p>
    <w:p w14:paraId="6A9C8562" w14:textId="7052B0E0" w:rsidR="005502D7" w:rsidRDefault="005502D7">
      <w:pPr>
        <w:rPr>
          <w:sz w:val="24"/>
          <w:szCs w:val="24"/>
        </w:rPr>
      </w:pPr>
      <w:r w:rsidRPr="003A5D9A">
        <w:rPr>
          <w:sz w:val="24"/>
          <w:szCs w:val="24"/>
          <w:u w:val="single"/>
        </w:rPr>
        <w:t>Выраженность позы и жеста.</w:t>
      </w:r>
      <w:r>
        <w:rPr>
          <w:sz w:val="24"/>
          <w:szCs w:val="24"/>
        </w:rPr>
        <w:t xml:space="preserve"> Императрица указывает рукой на жертвенник с надписью «Для общаго покоя», что является выразительным жестом, символизирую</w:t>
      </w:r>
      <w:r w:rsidR="003A5D9A">
        <w:rPr>
          <w:sz w:val="24"/>
          <w:szCs w:val="24"/>
        </w:rPr>
        <w:t xml:space="preserve">щим её государственную миссию. </w:t>
      </w:r>
    </w:p>
    <w:p w14:paraId="1CBC1680" w14:textId="03A5FFF8" w:rsidR="005502D7" w:rsidRDefault="003A5D9A">
      <w:pPr>
        <w:rPr>
          <w:sz w:val="24"/>
          <w:szCs w:val="24"/>
        </w:rPr>
      </w:pPr>
      <w:r>
        <w:rPr>
          <w:sz w:val="24"/>
          <w:szCs w:val="24"/>
          <w:u w:val="single"/>
        </w:rPr>
        <w:t>Костюм и знаки</w:t>
      </w:r>
      <w:r w:rsidR="005502D7" w:rsidRPr="003A5D9A">
        <w:rPr>
          <w:sz w:val="24"/>
          <w:szCs w:val="24"/>
          <w:u w:val="single"/>
        </w:rPr>
        <w:t xml:space="preserve"> отличия.</w:t>
      </w:r>
      <w:r w:rsidR="005502D7">
        <w:rPr>
          <w:sz w:val="24"/>
          <w:szCs w:val="24"/>
        </w:rPr>
        <w:t xml:space="preserve"> На Екатерине белое платье, напоминающее античную тунику, царская мантия, лавровый венок, цепь ордена Андрея Первозванного и лента ордена Святого Владимира — все эти детали под</w:t>
      </w:r>
      <w:r>
        <w:rPr>
          <w:sz w:val="24"/>
          <w:szCs w:val="24"/>
        </w:rPr>
        <w:t xml:space="preserve">чёркивают её статус и заслуги. </w:t>
      </w:r>
    </w:p>
    <w:p w14:paraId="37A0B57D" w14:textId="5CEFEB4A" w:rsidR="005502D7" w:rsidRPr="002A2599" w:rsidRDefault="005502D7">
      <w:pPr>
        <w:rPr>
          <w:sz w:val="24"/>
          <w:szCs w:val="24"/>
        </w:rPr>
      </w:pPr>
      <w:r w:rsidRPr="00420C70">
        <w:rPr>
          <w:sz w:val="24"/>
          <w:szCs w:val="24"/>
          <w:u w:val="single"/>
        </w:rPr>
        <w:t>Панегирическая интонация</w:t>
      </w:r>
      <w:r>
        <w:rPr>
          <w:sz w:val="24"/>
          <w:szCs w:val="24"/>
        </w:rPr>
        <w:t xml:space="preserve">. Картина восхваляет Екатерину как идеального монарха, воплощающего добродетели просвещенного правителя. Замысел работы, вероятно, был разработан с участием Николая Львова и отражал представления российских просветителей об идеальном государе. </w:t>
      </w:r>
    </w:p>
    <w:p w14:paraId="2D101F15" w14:textId="77777777" w:rsidR="00A0502B" w:rsidRDefault="005208BB">
      <w:pPr>
        <w:rPr>
          <w:sz w:val="24"/>
          <w:szCs w:val="24"/>
        </w:rPr>
      </w:pPr>
      <w:r>
        <w:rPr>
          <w:sz w:val="24"/>
          <w:szCs w:val="24"/>
        </w:rPr>
        <w:t xml:space="preserve">Алексей Антропов. </w:t>
      </w:r>
      <w:r w:rsidRPr="00BE423F">
        <w:rPr>
          <w:b/>
          <w:sz w:val="24"/>
          <w:szCs w:val="24"/>
        </w:rPr>
        <w:t>Портрет императора Петра III. 1762</w:t>
      </w:r>
      <w:r>
        <w:rPr>
          <w:sz w:val="24"/>
          <w:szCs w:val="24"/>
        </w:rPr>
        <w:t>. Из собрания Государственной Третьяковской галереи</w:t>
      </w:r>
      <w:r w:rsidR="00BE423F">
        <w:rPr>
          <w:sz w:val="24"/>
          <w:szCs w:val="24"/>
        </w:rPr>
        <w:t>.</w:t>
      </w:r>
    </w:p>
    <w:p w14:paraId="6811158C" w14:textId="47BFFACE" w:rsidR="00A0502B" w:rsidRDefault="00A0502B">
      <w:pPr>
        <w:rPr>
          <w:sz w:val="24"/>
          <w:szCs w:val="24"/>
        </w:rPr>
      </w:pPr>
      <w:r w:rsidRPr="00CC0748">
        <w:rPr>
          <w:sz w:val="24"/>
          <w:szCs w:val="24"/>
          <w:u w:val="single"/>
        </w:rPr>
        <w:t>Коронационный характер и большой формат.</w:t>
      </w:r>
      <w:r>
        <w:rPr>
          <w:sz w:val="24"/>
          <w:szCs w:val="24"/>
        </w:rPr>
        <w:t xml:space="preserve"> Портрет был создан в связи с восшествием Петра III на престол и заказан для Сената. </w:t>
      </w:r>
    </w:p>
    <w:p w14:paraId="791082FB" w14:textId="29E18EF3" w:rsidR="00A0502B" w:rsidRDefault="00A0502B">
      <w:pPr>
        <w:rPr>
          <w:sz w:val="24"/>
          <w:szCs w:val="24"/>
        </w:rPr>
      </w:pPr>
      <w:r w:rsidRPr="00CC0748">
        <w:rPr>
          <w:sz w:val="24"/>
          <w:szCs w:val="24"/>
          <w:u w:val="single"/>
        </w:rPr>
        <w:lastRenderedPageBreak/>
        <w:t xml:space="preserve">Торжественная обстановка и царские регалии. </w:t>
      </w:r>
      <w:r>
        <w:rPr>
          <w:sz w:val="24"/>
          <w:szCs w:val="24"/>
        </w:rPr>
        <w:t>Император изображён в дворцовых апартаментах с пышными драпировками и массивными колоннами. В композиции присутствуют ключевые атрибуты власти: корона, держава, скипетр, горностаевая мантия (которую могли носить только представители царствующей династии). Эти элементы подчёркива</w:t>
      </w:r>
      <w:r w:rsidR="00D2721A">
        <w:rPr>
          <w:sz w:val="24"/>
          <w:szCs w:val="24"/>
        </w:rPr>
        <w:t xml:space="preserve">ют статус и величие правителя. </w:t>
      </w:r>
    </w:p>
    <w:p w14:paraId="3A35D44D" w14:textId="38AB5E79" w:rsidR="00A0502B" w:rsidRDefault="00A0502B">
      <w:pPr>
        <w:rPr>
          <w:sz w:val="24"/>
          <w:szCs w:val="24"/>
        </w:rPr>
      </w:pPr>
      <w:r w:rsidRPr="00CC0748">
        <w:rPr>
          <w:sz w:val="24"/>
          <w:szCs w:val="24"/>
          <w:u w:val="single"/>
        </w:rPr>
        <w:t>Динамичная поза и атрибуты полководца</w:t>
      </w:r>
      <w:r>
        <w:rPr>
          <w:sz w:val="24"/>
          <w:szCs w:val="24"/>
        </w:rPr>
        <w:t>. Пётр III изображён в движении: левая нога выдвинута вперёд, одной рукой он опирается на маршальский жезл, другая рука на поясе. В правой руке император держит подзорную трубу, что символизирует его роль полководца. На фоне проглядывает баталия, которая напоминает о во</w:t>
      </w:r>
      <w:r w:rsidR="00CC0748">
        <w:rPr>
          <w:sz w:val="24"/>
          <w:szCs w:val="24"/>
        </w:rPr>
        <w:t xml:space="preserve">енных устремлениях самодержца. </w:t>
      </w:r>
    </w:p>
    <w:p w14:paraId="07ECAED1" w14:textId="69E66166" w:rsidR="00A0502B" w:rsidRDefault="00A0502B">
      <w:pPr>
        <w:rPr>
          <w:sz w:val="24"/>
          <w:szCs w:val="24"/>
        </w:rPr>
      </w:pPr>
      <w:r w:rsidRPr="00CC0748">
        <w:rPr>
          <w:sz w:val="24"/>
          <w:szCs w:val="24"/>
          <w:u w:val="single"/>
        </w:rPr>
        <w:t xml:space="preserve">Мажорный колорит. </w:t>
      </w:r>
      <w:r>
        <w:rPr>
          <w:sz w:val="24"/>
          <w:szCs w:val="24"/>
        </w:rPr>
        <w:t>Цветовая гамма построена на сочетании красного, зелёного и золотистого цветов, что создаёт торжественную и праздничную атмосферу, хара</w:t>
      </w:r>
      <w:r w:rsidR="00CC0748">
        <w:rPr>
          <w:sz w:val="24"/>
          <w:szCs w:val="24"/>
        </w:rPr>
        <w:t xml:space="preserve">ктерную для парадной живописи. </w:t>
      </w:r>
    </w:p>
    <w:p w14:paraId="64CA259D" w14:textId="254C7486" w:rsidR="007A6FA1" w:rsidRDefault="00421FD7">
      <w:pPr>
        <w:rPr>
          <w:sz w:val="24"/>
          <w:szCs w:val="24"/>
        </w:rPr>
      </w:pPr>
      <w:r>
        <w:rPr>
          <w:sz w:val="24"/>
          <w:szCs w:val="24"/>
        </w:rPr>
        <w:t xml:space="preserve">Император остался доволен портретом, так как увидел в нём то, что хотел: образ великого правителя и полководца. Современники также высоко оценили работу, что подтверждается заказом копии для Синода. </w:t>
      </w:r>
    </w:p>
    <w:p w14:paraId="7C304B9A" w14:textId="5EA988F2" w:rsidR="007A6FA1" w:rsidRDefault="007A6FA1">
      <w:pPr>
        <w:rPr>
          <w:sz w:val="24"/>
          <w:szCs w:val="24"/>
        </w:rPr>
      </w:pPr>
      <w:r w:rsidRPr="00232DE5">
        <w:rPr>
          <w:b/>
          <w:sz w:val="24"/>
          <w:szCs w:val="24"/>
        </w:rPr>
        <w:t>«Портрет Екатерины II»</w:t>
      </w:r>
      <w:r>
        <w:rPr>
          <w:sz w:val="24"/>
          <w:szCs w:val="24"/>
        </w:rPr>
        <w:t xml:space="preserve"> Фёдора Степановича Рокотова (1763 год) — коронационный портрет императрицы, ставший эталоном её изображения. Работа выполнена маслом на холсте, размер — 157,7 × 141,7 см. В настоящее время картина хранится в Государственной Т</w:t>
      </w:r>
      <w:r w:rsidR="00B65042">
        <w:rPr>
          <w:sz w:val="24"/>
          <w:szCs w:val="24"/>
        </w:rPr>
        <w:t xml:space="preserve">ретьяковской галерее в Москве. </w:t>
      </w:r>
    </w:p>
    <w:p w14:paraId="6E5BE28D" w14:textId="00354A94" w:rsidR="007A6FA1" w:rsidRPr="00B65042" w:rsidRDefault="007A6FA1" w:rsidP="00B65042">
      <w:pPr>
        <w:pStyle w:val="a7"/>
        <w:numPr>
          <w:ilvl w:val="0"/>
          <w:numId w:val="1"/>
        </w:numPr>
        <w:rPr>
          <w:sz w:val="24"/>
          <w:szCs w:val="24"/>
        </w:rPr>
      </w:pPr>
      <w:r w:rsidRPr="007A6FA1">
        <w:rPr>
          <w:sz w:val="24"/>
          <w:szCs w:val="24"/>
        </w:rPr>
        <w:t>Назначение и контекст создания</w:t>
      </w:r>
    </w:p>
    <w:p w14:paraId="1CF269C4" w14:textId="396E9656" w:rsidR="007A6FA1" w:rsidRDefault="007A6FA1">
      <w:pPr>
        <w:rPr>
          <w:sz w:val="24"/>
          <w:szCs w:val="24"/>
        </w:rPr>
      </w:pPr>
      <w:r>
        <w:rPr>
          <w:sz w:val="24"/>
          <w:szCs w:val="24"/>
        </w:rPr>
        <w:t xml:space="preserve">Портрет был написан по случаю коронации Екатерины II — то есть изначально задумывался как официальное, репрезентативное изображение монарха. </w:t>
      </w:r>
    </w:p>
    <w:p w14:paraId="40F20003" w14:textId="04DA6A05" w:rsidR="007A6FA1" w:rsidRPr="00696F2E" w:rsidRDefault="007A6FA1" w:rsidP="00696F2E">
      <w:pPr>
        <w:pStyle w:val="a7"/>
        <w:numPr>
          <w:ilvl w:val="0"/>
          <w:numId w:val="1"/>
        </w:numPr>
        <w:rPr>
          <w:sz w:val="24"/>
          <w:szCs w:val="24"/>
        </w:rPr>
      </w:pPr>
      <w:r w:rsidRPr="007A6FA1">
        <w:rPr>
          <w:sz w:val="24"/>
          <w:szCs w:val="24"/>
        </w:rPr>
        <w:t>Атрибуты власти</w:t>
      </w:r>
    </w:p>
    <w:p w14:paraId="77048C71" w14:textId="10FCBE83" w:rsidR="007A6FA1" w:rsidRDefault="007A6FA1">
      <w:pPr>
        <w:rPr>
          <w:sz w:val="24"/>
          <w:szCs w:val="24"/>
        </w:rPr>
      </w:pPr>
      <w:r>
        <w:rPr>
          <w:sz w:val="24"/>
          <w:szCs w:val="24"/>
        </w:rPr>
        <w:t>Художник наглядно демонстриру</w:t>
      </w:r>
      <w:r w:rsidR="004A6274">
        <w:rPr>
          <w:sz w:val="24"/>
          <w:szCs w:val="24"/>
        </w:rPr>
        <w:t xml:space="preserve">ет статус модели через регалии: </w:t>
      </w:r>
      <w:r>
        <w:rPr>
          <w:sz w:val="24"/>
          <w:szCs w:val="24"/>
        </w:rPr>
        <w:t>Екатерина II сидит на троне — символ верховной власти;</w:t>
      </w:r>
      <w:r w:rsidR="004A6274">
        <w:rPr>
          <w:sz w:val="24"/>
          <w:szCs w:val="24"/>
        </w:rPr>
        <w:t xml:space="preserve"> </w:t>
      </w:r>
      <w:r>
        <w:rPr>
          <w:sz w:val="24"/>
          <w:szCs w:val="24"/>
        </w:rPr>
        <w:t>На плечах — горностаевая мантия, традиционный знак монархического достоинства;</w:t>
      </w:r>
      <w:r w:rsidR="004A6274">
        <w:rPr>
          <w:sz w:val="24"/>
          <w:szCs w:val="24"/>
        </w:rPr>
        <w:t xml:space="preserve"> </w:t>
      </w:r>
      <w:r>
        <w:rPr>
          <w:sz w:val="24"/>
          <w:szCs w:val="24"/>
        </w:rPr>
        <w:t>В правой руке — скипетр;</w:t>
      </w:r>
      <w:r w:rsidR="004A6274">
        <w:rPr>
          <w:sz w:val="24"/>
          <w:szCs w:val="24"/>
        </w:rPr>
        <w:t xml:space="preserve"> </w:t>
      </w:r>
      <w:r>
        <w:rPr>
          <w:sz w:val="24"/>
          <w:szCs w:val="24"/>
        </w:rPr>
        <w:t>Левая рука опирается на бархатную подушку с державой;</w:t>
      </w:r>
      <w:r w:rsidR="004A6274">
        <w:rPr>
          <w:sz w:val="24"/>
          <w:szCs w:val="24"/>
        </w:rPr>
        <w:t xml:space="preserve"> </w:t>
      </w:r>
      <w:r>
        <w:rPr>
          <w:sz w:val="24"/>
          <w:szCs w:val="24"/>
        </w:rPr>
        <w:t>Справа от фигуры —</w:t>
      </w:r>
      <w:r w:rsidR="00696F2E">
        <w:rPr>
          <w:sz w:val="24"/>
          <w:szCs w:val="24"/>
        </w:rPr>
        <w:t xml:space="preserve"> консоль с вензелем государыни.</w:t>
      </w:r>
    </w:p>
    <w:p w14:paraId="281671AB" w14:textId="30C66A60" w:rsidR="007A6FA1" w:rsidRPr="00696F2E" w:rsidRDefault="007A6FA1" w:rsidP="00696F2E">
      <w:pPr>
        <w:pStyle w:val="a7"/>
        <w:numPr>
          <w:ilvl w:val="0"/>
          <w:numId w:val="1"/>
        </w:numPr>
        <w:rPr>
          <w:sz w:val="24"/>
          <w:szCs w:val="24"/>
        </w:rPr>
      </w:pPr>
      <w:r w:rsidRPr="007A6FA1">
        <w:rPr>
          <w:sz w:val="24"/>
          <w:szCs w:val="24"/>
        </w:rPr>
        <w:t>Композиционные приёмы</w:t>
      </w:r>
    </w:p>
    <w:p w14:paraId="1B6B0FEA" w14:textId="2270DB6D" w:rsidR="007A6FA1" w:rsidRDefault="007A6FA1">
      <w:pPr>
        <w:rPr>
          <w:sz w:val="24"/>
          <w:szCs w:val="24"/>
        </w:rPr>
      </w:pPr>
      <w:r>
        <w:rPr>
          <w:sz w:val="24"/>
          <w:szCs w:val="24"/>
        </w:rPr>
        <w:t>Торжественная поза и ракурс. Императрица изображена в профиль, что отсылает к античным традициям (профили римских императоров на моне</w:t>
      </w:r>
      <w:r w:rsidR="00696F2E">
        <w:rPr>
          <w:sz w:val="24"/>
          <w:szCs w:val="24"/>
        </w:rPr>
        <w:t>тах и медалях) и придаёт образу</w:t>
      </w:r>
      <w:r>
        <w:rPr>
          <w:sz w:val="24"/>
          <w:szCs w:val="24"/>
        </w:rPr>
        <w:t xml:space="preserve"> строгость. Фигура дана в повороте в три четверти, жест обращён не к зрителю, а к невидимому собеседнику — это создаёт ощу</w:t>
      </w:r>
      <w:r w:rsidR="00696F2E">
        <w:rPr>
          <w:sz w:val="24"/>
          <w:szCs w:val="24"/>
        </w:rPr>
        <w:t>щение вневременности и величия.</w:t>
      </w:r>
    </w:p>
    <w:p w14:paraId="58FD7051" w14:textId="665564DA" w:rsidR="007A6FA1" w:rsidRDefault="007A6FA1">
      <w:pPr>
        <w:rPr>
          <w:sz w:val="24"/>
          <w:szCs w:val="24"/>
        </w:rPr>
      </w:pPr>
      <w:r>
        <w:rPr>
          <w:sz w:val="24"/>
          <w:szCs w:val="24"/>
        </w:rPr>
        <w:t>Взгляд и выражение лица. Взгляд Екатерины снисходителен и внимателен, но сжатые губы и волевой подбородок подчёркив</w:t>
      </w:r>
      <w:r w:rsidR="001A74F3">
        <w:rPr>
          <w:sz w:val="24"/>
          <w:szCs w:val="24"/>
        </w:rPr>
        <w:t>ают её непререкаемый авторитет.</w:t>
      </w:r>
    </w:p>
    <w:p w14:paraId="3320DE7B" w14:textId="7A1D1CCA" w:rsidR="007A6FA1" w:rsidRPr="001A74F3" w:rsidRDefault="007A6FA1" w:rsidP="001A74F3">
      <w:pPr>
        <w:pStyle w:val="a7"/>
        <w:numPr>
          <w:ilvl w:val="0"/>
          <w:numId w:val="1"/>
        </w:numPr>
        <w:rPr>
          <w:sz w:val="24"/>
          <w:szCs w:val="24"/>
        </w:rPr>
      </w:pPr>
      <w:r w:rsidRPr="007A6FA1">
        <w:rPr>
          <w:sz w:val="24"/>
          <w:szCs w:val="24"/>
        </w:rPr>
        <w:t>Иконографические отсылки</w:t>
      </w:r>
    </w:p>
    <w:p w14:paraId="22643910" w14:textId="14E5DE2D" w:rsidR="007A6FA1" w:rsidRDefault="007A6FA1">
      <w:pPr>
        <w:rPr>
          <w:sz w:val="24"/>
          <w:szCs w:val="24"/>
        </w:rPr>
      </w:pPr>
      <w:r>
        <w:rPr>
          <w:sz w:val="24"/>
          <w:szCs w:val="24"/>
        </w:rPr>
        <w:t>Образ императрицы выстраивается по классическим канонам изображения правителей: она предстаёт не просто как женщина, а как монархиня, «мать Отечества», мудрая и могучая правительница.</w:t>
      </w:r>
    </w:p>
    <w:p w14:paraId="37DE0734" w14:textId="4DB0F9CC" w:rsidR="007A6FA1" w:rsidRPr="001A74F3" w:rsidRDefault="007A6FA1" w:rsidP="001A74F3">
      <w:pPr>
        <w:pStyle w:val="a7"/>
        <w:numPr>
          <w:ilvl w:val="0"/>
          <w:numId w:val="1"/>
        </w:numPr>
        <w:rPr>
          <w:sz w:val="24"/>
          <w:szCs w:val="24"/>
        </w:rPr>
      </w:pPr>
      <w:r w:rsidRPr="007A6FA1">
        <w:rPr>
          <w:sz w:val="24"/>
          <w:szCs w:val="24"/>
        </w:rPr>
        <w:lastRenderedPageBreak/>
        <w:t>Роскошь одеяния и детализация</w:t>
      </w:r>
    </w:p>
    <w:p w14:paraId="70459E05" w14:textId="7E1D60AF" w:rsidR="007A6FA1" w:rsidRDefault="001A74F3">
      <w:pPr>
        <w:rPr>
          <w:sz w:val="24"/>
          <w:szCs w:val="24"/>
        </w:rPr>
      </w:pPr>
      <w:r>
        <w:rPr>
          <w:sz w:val="24"/>
          <w:szCs w:val="24"/>
        </w:rPr>
        <w:t xml:space="preserve">Рокотов детально выписывает: </w:t>
      </w:r>
      <w:r w:rsidR="007A6FA1">
        <w:rPr>
          <w:sz w:val="24"/>
          <w:szCs w:val="24"/>
        </w:rPr>
        <w:t>Дорогие материалы одежды: парчу, шёлк, муар, органзу, кружево, золотое шитьё;</w:t>
      </w:r>
      <w:r>
        <w:rPr>
          <w:sz w:val="24"/>
          <w:szCs w:val="24"/>
        </w:rPr>
        <w:t xml:space="preserve"> </w:t>
      </w:r>
      <w:r w:rsidR="007A6FA1">
        <w:rPr>
          <w:sz w:val="24"/>
          <w:szCs w:val="24"/>
        </w:rPr>
        <w:t>Сложную причёску, модную в то время;</w:t>
      </w:r>
      <w:r>
        <w:rPr>
          <w:sz w:val="24"/>
          <w:szCs w:val="24"/>
        </w:rPr>
        <w:t xml:space="preserve"> </w:t>
      </w:r>
    </w:p>
    <w:p w14:paraId="2CDB3512" w14:textId="5595D783" w:rsidR="007A6FA1" w:rsidRPr="004E6A8B" w:rsidRDefault="007A6FA1" w:rsidP="004E6A8B">
      <w:pPr>
        <w:pStyle w:val="a7"/>
        <w:numPr>
          <w:ilvl w:val="0"/>
          <w:numId w:val="1"/>
        </w:numPr>
        <w:rPr>
          <w:sz w:val="24"/>
          <w:szCs w:val="24"/>
        </w:rPr>
      </w:pPr>
      <w:r w:rsidRPr="007A6FA1">
        <w:rPr>
          <w:sz w:val="24"/>
          <w:szCs w:val="24"/>
        </w:rPr>
        <w:t>Колористическое решение</w:t>
      </w:r>
    </w:p>
    <w:p w14:paraId="01EB5B2D" w14:textId="18A12C33" w:rsidR="007A6FA1" w:rsidRDefault="007A6FA1">
      <w:pPr>
        <w:rPr>
          <w:sz w:val="24"/>
          <w:szCs w:val="24"/>
        </w:rPr>
      </w:pPr>
      <w:r>
        <w:rPr>
          <w:sz w:val="24"/>
          <w:szCs w:val="24"/>
        </w:rPr>
        <w:t>Холодные серебристо‑сиреневые тона платья подчёрк</w:t>
      </w:r>
      <w:r w:rsidR="004E6A8B">
        <w:rPr>
          <w:sz w:val="24"/>
          <w:szCs w:val="24"/>
        </w:rPr>
        <w:t>ивают благородство и дистанцию;</w:t>
      </w:r>
      <w:r w:rsidR="00A17054">
        <w:rPr>
          <w:sz w:val="24"/>
          <w:szCs w:val="24"/>
        </w:rPr>
        <w:t xml:space="preserve"> </w:t>
      </w:r>
      <w:bookmarkStart w:id="0" w:name="_GoBack"/>
      <w:bookmarkEnd w:id="0"/>
      <w:r>
        <w:rPr>
          <w:sz w:val="24"/>
          <w:szCs w:val="24"/>
        </w:rPr>
        <w:t>Контрастные пятна — малиновая обивка трона, зелёная драпировка, голубая орденская лента — усиливают декоративность и нарядность;</w:t>
      </w:r>
    </w:p>
    <w:p w14:paraId="7D85EA1E" w14:textId="1B2563D8" w:rsidR="007A6FA1" w:rsidRPr="004E6A8B" w:rsidRDefault="007A6FA1" w:rsidP="004E6A8B">
      <w:pPr>
        <w:pStyle w:val="a7"/>
        <w:numPr>
          <w:ilvl w:val="0"/>
          <w:numId w:val="1"/>
        </w:numPr>
        <w:rPr>
          <w:sz w:val="24"/>
          <w:szCs w:val="24"/>
        </w:rPr>
      </w:pPr>
      <w:r w:rsidRPr="007A6FA1">
        <w:rPr>
          <w:sz w:val="24"/>
          <w:szCs w:val="24"/>
        </w:rPr>
        <w:t>Фон и антураж</w:t>
      </w:r>
    </w:p>
    <w:p w14:paraId="31A6C740" w14:textId="10558D75" w:rsidR="007D4EBE" w:rsidRPr="002A2599" w:rsidRDefault="007A6FA1">
      <w:pPr>
        <w:rPr>
          <w:sz w:val="24"/>
          <w:szCs w:val="24"/>
        </w:rPr>
      </w:pPr>
      <w:r>
        <w:rPr>
          <w:sz w:val="24"/>
          <w:szCs w:val="24"/>
        </w:rPr>
        <w:t>На заднем плане — элементы классической архитектуры (коло</w:t>
      </w:r>
      <w:r w:rsidR="004E6A8B">
        <w:rPr>
          <w:sz w:val="24"/>
          <w:szCs w:val="24"/>
        </w:rPr>
        <w:t xml:space="preserve">нна) и тяжёлые драпировки. Это: </w:t>
      </w:r>
      <w:r>
        <w:rPr>
          <w:sz w:val="24"/>
          <w:szCs w:val="24"/>
        </w:rPr>
        <w:t>Отсылает к античным идеалам государственности;</w:t>
      </w:r>
      <w:r w:rsidR="004E6A8B">
        <w:rPr>
          <w:sz w:val="24"/>
          <w:szCs w:val="24"/>
        </w:rPr>
        <w:t xml:space="preserve"> </w:t>
      </w:r>
      <w:r>
        <w:rPr>
          <w:sz w:val="24"/>
          <w:szCs w:val="24"/>
        </w:rPr>
        <w:t>Символизирует незыблемость и величие власти;</w:t>
      </w:r>
      <w:r w:rsidR="004E6A8B">
        <w:rPr>
          <w:sz w:val="24"/>
          <w:szCs w:val="24"/>
        </w:rPr>
        <w:t xml:space="preserve"> </w:t>
      </w:r>
      <w:r>
        <w:rPr>
          <w:sz w:val="24"/>
          <w:szCs w:val="24"/>
        </w:rPr>
        <w:t>Создаёт «сценическую» глубину, отделяющую монарха от зрителя.</w:t>
      </w:r>
    </w:p>
    <w:sectPr w:rsidR="007D4EBE" w:rsidRPr="002A259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19CC9E" w14:textId="77777777" w:rsidR="00FE1F30" w:rsidRDefault="00FE1F30" w:rsidP="00535746">
      <w:pPr>
        <w:spacing w:after="0" w:line="240" w:lineRule="auto"/>
      </w:pPr>
      <w:r>
        <w:separator/>
      </w:r>
    </w:p>
  </w:endnote>
  <w:endnote w:type="continuationSeparator" w:id="0">
    <w:p w14:paraId="5319C322" w14:textId="77777777" w:rsidR="00FE1F30" w:rsidRDefault="00FE1F30" w:rsidP="005357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FB0353" w14:textId="77777777" w:rsidR="00FE1F30" w:rsidRDefault="00FE1F30" w:rsidP="00535746">
      <w:pPr>
        <w:spacing w:after="0" w:line="240" w:lineRule="auto"/>
      </w:pPr>
      <w:r>
        <w:separator/>
      </w:r>
    </w:p>
  </w:footnote>
  <w:footnote w:type="continuationSeparator" w:id="0">
    <w:p w14:paraId="6E117019" w14:textId="77777777" w:rsidR="00FE1F30" w:rsidRDefault="00FE1F30" w:rsidP="005357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CB6E79"/>
    <w:multiLevelType w:val="hybridMultilevel"/>
    <w:tmpl w:val="DACAF91E"/>
    <w:lvl w:ilvl="0" w:tplc="FFFFFFF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7"/>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599"/>
    <w:rsid w:val="0003260D"/>
    <w:rsid w:val="00041CBE"/>
    <w:rsid w:val="00047D74"/>
    <w:rsid w:val="000B3BEB"/>
    <w:rsid w:val="000B75CA"/>
    <w:rsid w:val="00114F51"/>
    <w:rsid w:val="00192AD5"/>
    <w:rsid w:val="001A74F3"/>
    <w:rsid w:val="002254C0"/>
    <w:rsid w:val="00232CBF"/>
    <w:rsid w:val="00232DE5"/>
    <w:rsid w:val="00285518"/>
    <w:rsid w:val="002A2599"/>
    <w:rsid w:val="00371EE9"/>
    <w:rsid w:val="00396F04"/>
    <w:rsid w:val="003A5D9A"/>
    <w:rsid w:val="003C51BA"/>
    <w:rsid w:val="00405117"/>
    <w:rsid w:val="00406E39"/>
    <w:rsid w:val="00420C70"/>
    <w:rsid w:val="00421FD7"/>
    <w:rsid w:val="004A6274"/>
    <w:rsid w:val="004E6A8B"/>
    <w:rsid w:val="005208BB"/>
    <w:rsid w:val="00535746"/>
    <w:rsid w:val="005502D7"/>
    <w:rsid w:val="005934AA"/>
    <w:rsid w:val="0063557D"/>
    <w:rsid w:val="00696F2E"/>
    <w:rsid w:val="006D4255"/>
    <w:rsid w:val="00725771"/>
    <w:rsid w:val="007A6FA1"/>
    <w:rsid w:val="007B0D27"/>
    <w:rsid w:val="007D4EBE"/>
    <w:rsid w:val="007F05CF"/>
    <w:rsid w:val="00807600"/>
    <w:rsid w:val="00913B39"/>
    <w:rsid w:val="00A0502B"/>
    <w:rsid w:val="00A17054"/>
    <w:rsid w:val="00A57D7C"/>
    <w:rsid w:val="00A80AD4"/>
    <w:rsid w:val="00B51B07"/>
    <w:rsid w:val="00B65042"/>
    <w:rsid w:val="00BB0E04"/>
    <w:rsid w:val="00BB1839"/>
    <w:rsid w:val="00BE423F"/>
    <w:rsid w:val="00BF647D"/>
    <w:rsid w:val="00C65329"/>
    <w:rsid w:val="00CC0748"/>
    <w:rsid w:val="00D2721A"/>
    <w:rsid w:val="00D52000"/>
    <w:rsid w:val="00D84ABB"/>
    <w:rsid w:val="00DC18D8"/>
    <w:rsid w:val="00FE1F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28D47609"/>
  <w15:chartTrackingRefBased/>
  <w15:docId w15:val="{86DB547E-78C2-9F43-9C0D-1C9CE19C0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3574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35746"/>
  </w:style>
  <w:style w:type="paragraph" w:styleId="a5">
    <w:name w:val="footer"/>
    <w:basedOn w:val="a"/>
    <w:link w:val="a6"/>
    <w:uiPriority w:val="99"/>
    <w:unhideWhenUsed/>
    <w:rsid w:val="0053574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35746"/>
  </w:style>
  <w:style w:type="paragraph" w:styleId="a7">
    <w:name w:val="List Paragraph"/>
    <w:basedOn w:val="a"/>
    <w:uiPriority w:val="34"/>
    <w:qFormat/>
    <w:rsid w:val="007A6F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443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1303</Words>
  <Characters>7432</Characters>
  <Application>Microsoft Office Word</Application>
  <DocSecurity>0</DocSecurity>
  <Lines>61</Lines>
  <Paragraphs>17</Paragraphs>
  <ScaleCrop>false</ScaleCrop>
  <Company/>
  <LinksUpToDate>false</LinksUpToDate>
  <CharactersWithSpaces>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2026-06-12T16:10:00Z</dcterms:created>
  <dcterms:modified xsi:type="dcterms:W3CDTF">2026-06-12T16:10:00Z</dcterms:modified>
</cp:coreProperties>
</file>