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9EA11" w14:textId="77777777"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14:paraId="50457E31" w14:textId="1DE04D7E" w:rsidR="00DD710D" w:rsidRPr="00213F29" w:rsidRDefault="00DD710D" w:rsidP="00DD710D">
      <w:pPr>
        <w:shd w:val="clear" w:color="auto" w:fill="FFFFFF"/>
        <w:ind w:right="2185"/>
        <w:jc w:val="both"/>
        <w:rPr>
          <w:u w:val="single"/>
        </w:rPr>
      </w:pPr>
      <w:r w:rsidRPr="00CA6E60">
        <w:t xml:space="preserve">Фамилия, имя </w:t>
      </w:r>
      <w:r w:rsidR="00213F29">
        <w:t xml:space="preserve">   </w:t>
      </w:r>
      <w:r w:rsidR="00213F29" w:rsidRPr="00213F29">
        <w:rPr>
          <w:u w:val="single"/>
        </w:rPr>
        <w:t>Братухина Анастасия</w:t>
      </w:r>
      <w:r w:rsidR="00213F29">
        <w:t xml:space="preserve">   </w:t>
      </w:r>
      <w:r w:rsidR="008B0BCA">
        <w:t>группа</w:t>
      </w:r>
      <w:r w:rsidR="00213F29">
        <w:t xml:space="preserve">    </w:t>
      </w:r>
      <w:r w:rsidR="00213F29" w:rsidRPr="00213F29">
        <w:rPr>
          <w:u w:val="single"/>
        </w:rPr>
        <w:t>СКП-ЛПБ-31</w:t>
      </w:r>
    </w:p>
    <w:p w14:paraId="15070CD9" w14:textId="77777777" w:rsidR="00DD710D" w:rsidRPr="00CA6E60" w:rsidRDefault="00DD710D" w:rsidP="00DD710D">
      <w:pPr>
        <w:shd w:val="clear" w:color="auto" w:fill="FFFFFF"/>
        <w:ind w:right="2185"/>
        <w:jc w:val="both"/>
      </w:pPr>
    </w:p>
    <w:p w14:paraId="4A849BA7" w14:textId="77777777"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14:paraId="5C541FB2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14:paraId="2250DB30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14:paraId="12F58D04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</w:t>
      </w:r>
      <w:r w:rsidRPr="00213F29">
        <w:rPr>
          <w:highlight w:val="cyan"/>
        </w:rPr>
        <w:t>б) имеет свой предмет исследования;</w:t>
      </w:r>
    </w:p>
    <w:p w14:paraId="712F9E5A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14:paraId="4ADAE2F9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14:paraId="4A424319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 </w:t>
      </w:r>
      <w:r w:rsidRPr="00213F29">
        <w:rPr>
          <w:highlight w:val="cyan"/>
        </w:rPr>
        <w:t>а) Иван Фёдоров;</w:t>
      </w:r>
    </w:p>
    <w:p w14:paraId="6B14EB5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14:paraId="1C95AA4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14:paraId="34B2EDEB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14:paraId="4F5E0EB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14:paraId="66673AC0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213F29">
        <w:rPr>
          <w:highlight w:val="cyan"/>
        </w:rPr>
        <w:t>б) академического;</w:t>
      </w:r>
    </w:p>
    <w:p w14:paraId="2145C16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14:paraId="0C19443E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14:paraId="405BBE5D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14:paraId="1AA2C656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213F29">
        <w:rPr>
          <w:highlight w:val="cyan"/>
        </w:rPr>
        <w:t>б) А.Н. Веселовский, Ф.И. Буслаев, Л.И. Поливанов, В.И. Водовозов.</w:t>
      </w:r>
    </w:p>
    <w:p w14:paraId="719F8ED5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14:paraId="1137670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14:paraId="157970A9" w14:textId="77777777"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</w:t>
      </w:r>
      <w:r w:rsidRPr="00213F29">
        <w:rPr>
          <w:highlight w:val="cyan"/>
        </w:rPr>
        <w:t>а) м</w:t>
      </w:r>
      <w:r w:rsidR="00DD710D" w:rsidRPr="00213F29">
        <w:rPr>
          <w:highlight w:val="cyan"/>
        </w:rPr>
        <w:t>етодики преподавания литературы;</w:t>
      </w:r>
    </w:p>
    <w:p w14:paraId="6EE3BE6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14:paraId="320DAD9F" w14:textId="77777777"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14:paraId="51CA8BF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14:paraId="62698A4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14:paraId="05EBB5EB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14:paraId="3EAEBB35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213F29">
        <w:rPr>
          <w:highlight w:val="cyan"/>
        </w:rPr>
        <w:t>б) перио</w:t>
      </w:r>
      <w:r w:rsidR="006A1B01" w:rsidRPr="00213F29">
        <w:rPr>
          <w:highlight w:val="cyan"/>
        </w:rPr>
        <w:t>ды развития школьников;</w:t>
      </w:r>
      <w:r w:rsidR="006A1B01" w:rsidRPr="00CA6E60">
        <w:t xml:space="preserve">  </w:t>
      </w:r>
    </w:p>
    <w:p w14:paraId="5050BAF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14:paraId="44227AD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14:paraId="79CF586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14:paraId="227F6081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14:paraId="0BA5FCB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213F29">
        <w:rPr>
          <w:highlight w:val="cyan"/>
        </w:rPr>
        <w:t>в) на историко-литературной основе.</w:t>
      </w:r>
    </w:p>
    <w:p w14:paraId="79DD001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14:paraId="2E59B672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14:paraId="42B8F48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</w:t>
      </w:r>
      <w:r w:rsidRPr="00213F29">
        <w:rPr>
          <w:highlight w:val="cyan"/>
        </w:rPr>
        <w:t>б) разделы для самостоятельного чтения;</w:t>
      </w:r>
    </w:p>
    <w:p w14:paraId="4C89B2F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14:paraId="59A371F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14:paraId="6E58E2F4" w14:textId="77777777"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</w:t>
      </w:r>
      <w:r w:rsidRPr="00213F29">
        <w:rPr>
          <w:highlight w:val="cyan"/>
        </w:rPr>
        <w:t xml:space="preserve">а) </w:t>
      </w:r>
      <w:proofErr w:type="spellStart"/>
      <w:r w:rsidRPr="00213F29">
        <w:rPr>
          <w:highlight w:val="cyan"/>
        </w:rPr>
        <w:t>общедидактическим</w:t>
      </w:r>
      <w:proofErr w:type="spellEnd"/>
      <w:r w:rsidRPr="00213F29">
        <w:rPr>
          <w:highlight w:val="cyan"/>
        </w:rPr>
        <w:t>;</w:t>
      </w:r>
    </w:p>
    <w:p w14:paraId="6307A7FE" w14:textId="77777777"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14:paraId="37C4B721" w14:textId="77777777"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14:paraId="10B2507F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14:paraId="23C6D402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14:paraId="1DC0093A" w14:textId="77777777" w:rsidR="00DD710D" w:rsidRPr="00752D17" w:rsidRDefault="00DD710D" w:rsidP="00DD710D">
      <w:pPr>
        <w:pStyle w:val="a3"/>
        <w:spacing w:after="0"/>
        <w:ind w:left="360"/>
        <w:jc w:val="both"/>
      </w:pPr>
      <w:r w:rsidRPr="00213F29">
        <w:rPr>
          <w:highlight w:val="cyan"/>
        </w:rPr>
        <w:t>б) характера речевой патологии;</w:t>
      </w:r>
    </w:p>
    <w:p w14:paraId="6B2EA7E5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несформированности мыслительных операций анализа и синтеза.</w:t>
      </w:r>
    </w:p>
    <w:p w14:paraId="77EBF460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>11. В системе литературного образования в школе для детей с тяжелыми нарушениями речи 2-4 классы являются:</w:t>
      </w:r>
    </w:p>
    <w:p w14:paraId="320AEE34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14:paraId="686106F2" w14:textId="77777777" w:rsidR="00DD710D" w:rsidRPr="00752D17" w:rsidRDefault="00DD710D" w:rsidP="00DD710D">
      <w:pPr>
        <w:pStyle w:val="a3"/>
        <w:spacing w:after="0"/>
        <w:ind w:left="360"/>
        <w:jc w:val="both"/>
      </w:pPr>
      <w:r w:rsidRPr="00213F29">
        <w:rPr>
          <w:highlight w:val="cyan"/>
        </w:rPr>
        <w:t>б) начальным этапом;</w:t>
      </w:r>
    </w:p>
    <w:p w14:paraId="6D546BBF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14:paraId="5AB66590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14:paraId="226323CD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14:paraId="506124D2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14:paraId="39CE72B7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213F29">
        <w:rPr>
          <w:highlight w:val="cyan"/>
        </w:rPr>
        <w:t xml:space="preserve">в) Р.Е. Левина, Р.И. </w:t>
      </w:r>
      <w:proofErr w:type="spellStart"/>
      <w:r w:rsidRPr="00213F29">
        <w:rPr>
          <w:highlight w:val="cyan"/>
        </w:rPr>
        <w:t>Лалаева</w:t>
      </w:r>
      <w:proofErr w:type="spellEnd"/>
      <w:r w:rsidRPr="00213F29">
        <w:rPr>
          <w:highlight w:val="cyan"/>
        </w:rPr>
        <w:t>.</w:t>
      </w:r>
    </w:p>
    <w:p w14:paraId="4013BBEF" w14:textId="77777777"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>Д.Е. 3  Этапы работы над художественным произведением.</w:t>
      </w:r>
    </w:p>
    <w:p w14:paraId="501D976A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14:paraId="1A46A450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14:paraId="231A4CA2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213F29">
        <w:rPr>
          <w:highlight w:val="cyan"/>
        </w:rPr>
        <w:t>б) спецификой произведения, воспитательными и учебными задачами, возрастными особенностями учащихся;</w:t>
      </w:r>
    </w:p>
    <w:p w14:paraId="42FAA5D6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14:paraId="24B8EB6B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14:paraId="652C3831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14:paraId="6C74A536" w14:textId="77777777" w:rsidR="00DD710D" w:rsidRPr="00752D17" w:rsidRDefault="00DD710D" w:rsidP="00DD710D">
      <w:pPr>
        <w:shd w:val="clear" w:color="auto" w:fill="FFFFFF"/>
        <w:tabs>
          <w:tab w:val="left" w:pos="774"/>
        </w:tabs>
        <w:jc w:val="both"/>
      </w:pPr>
      <w:r w:rsidRPr="00D17C10">
        <w:t xml:space="preserve">               </w:t>
      </w:r>
      <w:r w:rsidRPr="00213F29">
        <w:rPr>
          <w:highlight w:val="cyan"/>
        </w:rPr>
        <w:t>б) характеристика эпохи с использованием документальных материалов;</w:t>
      </w:r>
    </w:p>
    <w:p w14:paraId="51F2FAA8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14:paraId="7186EA8D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14:paraId="5FE1162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14:paraId="591C154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14:paraId="256A5F8D" w14:textId="77777777" w:rsidR="00DD710D" w:rsidRPr="00752D17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213F29">
        <w:rPr>
          <w:highlight w:val="cyan"/>
        </w:rPr>
        <w:t>в)  знакомство с литературоведческой теорией.</w:t>
      </w:r>
    </w:p>
    <w:p w14:paraId="7CE0749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14:paraId="49E6CDC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14:paraId="3671393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14:paraId="30ACB85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213F29">
        <w:rPr>
          <w:highlight w:val="cyan"/>
        </w:rPr>
        <w:t>в) домашнее чтение учащихся.</w:t>
      </w:r>
    </w:p>
    <w:p w14:paraId="6D29A944" w14:textId="77777777"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14:paraId="724F7B9A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14:paraId="6E45C458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14:paraId="058A587C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213F29">
        <w:rPr>
          <w:highlight w:val="cyan"/>
        </w:rPr>
        <w:t>в)  обобщить, создать ощущение глубины и неисчерпаемости  произведения.</w:t>
      </w:r>
    </w:p>
    <w:p w14:paraId="277151E8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14:paraId="4160085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14:paraId="1C2D1AB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213F29">
        <w:rPr>
          <w:highlight w:val="cyan"/>
        </w:rPr>
        <w:t>б) чтение «по ролям»;</w:t>
      </w:r>
    </w:p>
    <w:p w14:paraId="0966DD43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14:paraId="4A4313B4" w14:textId="77777777"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14:paraId="0A57BB5B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14:paraId="62BB592A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14:paraId="4858888F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213F29">
        <w:rPr>
          <w:highlight w:val="cyan"/>
        </w:rPr>
        <w:t>б) научно-популярных очерков;</w:t>
      </w:r>
    </w:p>
    <w:p w14:paraId="077BA9CC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14:paraId="2E2DB467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14:paraId="2A6E9D39" w14:textId="77777777" w:rsidR="00DD710D" w:rsidRPr="00752D17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213F29">
        <w:rPr>
          <w:highlight w:val="cyan"/>
        </w:rPr>
        <w:t>а) рассказ;</w:t>
      </w:r>
    </w:p>
    <w:p w14:paraId="70926A52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14:paraId="3C05CB18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14:paraId="454D2292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14:paraId="3B34267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 </w:t>
      </w:r>
      <w:r w:rsidRPr="00213F29">
        <w:rPr>
          <w:highlight w:val="cyan"/>
        </w:rPr>
        <w:t>а) драматического произведения;</w:t>
      </w:r>
    </w:p>
    <w:p w14:paraId="5AB54F04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14:paraId="78A542D6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14:paraId="77020BA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14:paraId="2485952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14:paraId="33B8D04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14:paraId="541A904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213F29">
        <w:rPr>
          <w:highlight w:val="cyan"/>
        </w:rPr>
        <w:t>в) выяснение смысла незнакомых слов.</w:t>
      </w:r>
    </w:p>
    <w:p w14:paraId="1A1DC9E3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14:paraId="03D6D7FE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14:paraId="6428EC89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14:paraId="110725A1" w14:textId="77777777" w:rsidR="00DD710D" w:rsidRPr="00752D17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213F29">
        <w:rPr>
          <w:highlight w:val="cyan"/>
        </w:rPr>
        <w:t>в) лирического произведения.</w:t>
      </w:r>
    </w:p>
    <w:p w14:paraId="5A3B4D81" w14:textId="77777777" w:rsidR="00DD710D" w:rsidRPr="00CA6E60" w:rsidRDefault="00DD710D" w:rsidP="00DD710D">
      <w:pPr>
        <w:pStyle w:val="a3"/>
        <w:spacing w:after="0"/>
        <w:ind w:left="0"/>
        <w:jc w:val="both"/>
      </w:pPr>
    </w:p>
    <w:p w14:paraId="30193AA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14:paraId="52EC3558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14:paraId="4AC7438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</w:t>
      </w:r>
      <w:r w:rsidRPr="00213F29">
        <w:rPr>
          <w:highlight w:val="cyan"/>
        </w:rPr>
        <w:t>б) составление киносценария на основе прочитанного драматического произведения;</w:t>
      </w:r>
    </w:p>
    <w:p w14:paraId="5976E56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14:paraId="414BFD02" w14:textId="77777777"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14:paraId="1B3605FA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14:paraId="02900FE8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14:paraId="6BBEE0B7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14:paraId="14BFB77C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</w:t>
      </w:r>
      <w:r w:rsidRPr="00213F29">
        <w:rPr>
          <w:highlight w:val="cyan"/>
        </w:rPr>
        <w:t>в) уроки вводного типа, уроки подготовки учащихся к самостоятельному чтению и восприятию сложных произведений, уроки анализа, обобщения.</w:t>
      </w:r>
      <w:r w:rsidRPr="00CA6E60">
        <w:t xml:space="preserve"> </w:t>
      </w:r>
    </w:p>
    <w:p w14:paraId="19EEC2E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14:paraId="77B8BE62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14:paraId="056CAFF7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213F29">
        <w:rPr>
          <w:highlight w:val="cyan"/>
        </w:rPr>
        <w:t>б) концерт, семинар, викторина;</w:t>
      </w:r>
    </w:p>
    <w:p w14:paraId="35A73BAC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работа с библиотечным каталогом, работа над рецензией</w:t>
      </w:r>
    </w:p>
    <w:p w14:paraId="6BA8FE03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14:paraId="4D25B2B3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213F29">
        <w:rPr>
          <w:highlight w:val="cyan"/>
        </w:rPr>
        <w:t>а) рациональное планирование и организация учебного процесса учителем, организация домашнего и классного чтения учащихся;</w:t>
      </w:r>
    </w:p>
    <w:p w14:paraId="3A454F60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14:paraId="1002E142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межпредметных связей, использование ТСО и наглядности.</w:t>
      </w:r>
    </w:p>
    <w:p w14:paraId="59884A1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14:paraId="5C9009A8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14:paraId="1CCF6B0B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213F29">
        <w:rPr>
          <w:highlight w:val="cyan"/>
        </w:rPr>
        <w:t>б) урок произношения;</w:t>
      </w:r>
    </w:p>
    <w:p w14:paraId="5C4A45E2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14:paraId="2867D47B" w14:textId="77777777"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14:paraId="324F434F" w14:textId="7E5CD08B" w:rsidR="00DD710D" w:rsidRPr="00213F29" w:rsidRDefault="00DD710D" w:rsidP="00213F29">
      <w:pPr>
        <w:shd w:val="clear" w:color="auto" w:fill="FFFFFF"/>
        <w:ind w:left="187"/>
      </w:pPr>
      <w:r w:rsidRPr="00CA6E60">
        <w:t xml:space="preserve">                а) литературный </w:t>
      </w:r>
      <w:proofErr w:type="gramStart"/>
      <w:r w:rsidRPr="00CA6E60">
        <w:t xml:space="preserve">кружок; </w:t>
      </w:r>
      <w:r w:rsidR="00213F29">
        <w:t xml:space="preserve">  </w:t>
      </w:r>
      <w:proofErr w:type="gramEnd"/>
      <w:r w:rsidR="00213F29">
        <w:t xml:space="preserve">              </w:t>
      </w:r>
      <w:r w:rsidRPr="00CA6E60">
        <w:t xml:space="preserve"> </w:t>
      </w:r>
      <w:r w:rsidRPr="00213F29">
        <w:rPr>
          <w:highlight w:val="cyan"/>
        </w:rPr>
        <w:t>б) посещение театра;</w:t>
      </w:r>
    </w:p>
    <w:p w14:paraId="25D5F243" w14:textId="77777777"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14:paraId="1BBBAF8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14:paraId="0A49E148" w14:textId="77777777"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14:paraId="4F5437B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14:paraId="6CEA0F91" w14:textId="77777777" w:rsidR="00F15197" w:rsidRPr="00CA6E60" w:rsidRDefault="00D17C10" w:rsidP="00752D17">
      <w:pPr>
        <w:shd w:val="clear" w:color="auto" w:fill="FFFFFF"/>
        <w:tabs>
          <w:tab w:val="left" w:pos="774"/>
        </w:tabs>
        <w:jc w:val="both"/>
      </w:pPr>
      <w:r>
        <w:t xml:space="preserve">  </w:t>
      </w:r>
      <w:r w:rsidRPr="00213F29">
        <w:rPr>
          <w:highlight w:val="cyan"/>
        </w:rPr>
        <w:t>в</w:t>
      </w:r>
      <w:r w:rsidR="00DD710D" w:rsidRPr="00213F29">
        <w:rPr>
          <w:highlight w:val="cyan"/>
        </w:rPr>
        <w:t>) уровня речевой подготовки.</w:t>
      </w:r>
    </w:p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52E"/>
    <w:rsid w:val="00213F29"/>
    <w:rsid w:val="003F552E"/>
    <w:rsid w:val="006833D0"/>
    <w:rsid w:val="006A1B01"/>
    <w:rsid w:val="00752D17"/>
    <w:rsid w:val="0080576B"/>
    <w:rsid w:val="008B0BCA"/>
    <w:rsid w:val="00CA6E60"/>
    <w:rsid w:val="00D17C1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6B902"/>
  <w15:docId w15:val="{9D37C677-2AC5-48E1-A7E8-03B5EB0C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SKPpr5</cp:lastModifiedBy>
  <cp:revision>11</cp:revision>
  <dcterms:created xsi:type="dcterms:W3CDTF">2015-06-03T19:04:00Z</dcterms:created>
  <dcterms:modified xsi:type="dcterms:W3CDTF">2020-06-23T08:16:00Z</dcterms:modified>
</cp:coreProperties>
</file>