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74F" w:rsidRPr="003C174F" w:rsidRDefault="003C174F" w:rsidP="003C174F">
      <w:pPr>
        <w:shd w:val="clear" w:color="auto" w:fill="FFFFFF"/>
        <w:spacing w:after="150" w:line="360" w:lineRule="auto"/>
        <w:jc w:val="right"/>
        <w:rPr>
          <w:rFonts w:ascii="Times New Roman" w:hAnsi="Times New Roman" w:cs="Times New Roman"/>
          <w:b/>
          <w:sz w:val="28"/>
          <w:szCs w:val="28"/>
        </w:rPr>
      </w:pPr>
      <w:r w:rsidRPr="003C174F">
        <w:rPr>
          <w:rFonts w:ascii="Times New Roman" w:hAnsi="Times New Roman" w:cs="Times New Roman"/>
          <w:b/>
          <w:sz w:val="28"/>
          <w:szCs w:val="28"/>
        </w:rPr>
        <w:t>СКП-ЛПБ-31</w:t>
      </w:r>
    </w:p>
    <w:p w:rsidR="003C174F" w:rsidRDefault="003C174F" w:rsidP="003C174F">
      <w:pPr>
        <w:shd w:val="clear" w:color="auto" w:fill="FFFFFF"/>
        <w:spacing w:after="150" w:line="360" w:lineRule="auto"/>
        <w:jc w:val="right"/>
        <w:rPr>
          <w:rFonts w:ascii="Times New Roman" w:hAnsi="Times New Roman" w:cs="Times New Roman"/>
          <w:b/>
          <w:sz w:val="28"/>
          <w:szCs w:val="28"/>
        </w:rPr>
      </w:pPr>
      <w:r w:rsidRPr="003C174F">
        <w:rPr>
          <w:rFonts w:ascii="Times New Roman" w:hAnsi="Times New Roman" w:cs="Times New Roman"/>
          <w:b/>
          <w:sz w:val="28"/>
          <w:szCs w:val="28"/>
        </w:rPr>
        <w:t>Братухина Анастасия</w:t>
      </w:r>
    </w:p>
    <w:p w:rsidR="00C54F9B" w:rsidRDefault="00C54F9B" w:rsidP="00C54F9B">
      <w:pPr>
        <w:spacing w:line="360" w:lineRule="auto"/>
        <w:ind w:firstLine="709"/>
        <w:jc w:val="center"/>
        <w:rPr>
          <w:rFonts w:ascii="Times New Roman" w:hAnsi="Times New Roman" w:cs="Times New Roman"/>
          <w:b/>
          <w:sz w:val="28"/>
          <w:szCs w:val="28"/>
        </w:rPr>
      </w:pPr>
    </w:p>
    <w:p w:rsidR="00C54F9B" w:rsidRPr="003C174F" w:rsidRDefault="00C54F9B" w:rsidP="00C54F9B">
      <w:pPr>
        <w:spacing w:line="360" w:lineRule="auto"/>
        <w:ind w:firstLine="709"/>
        <w:jc w:val="center"/>
        <w:rPr>
          <w:rFonts w:ascii="Times New Roman" w:hAnsi="Times New Roman" w:cs="Times New Roman"/>
          <w:b/>
          <w:sz w:val="28"/>
          <w:szCs w:val="28"/>
        </w:rPr>
      </w:pPr>
      <w:r w:rsidRPr="00C54F9B">
        <w:rPr>
          <w:rFonts w:ascii="Times New Roman" w:hAnsi="Times New Roman" w:cs="Times New Roman"/>
          <w:b/>
          <w:sz w:val="28"/>
          <w:szCs w:val="28"/>
        </w:rPr>
        <w:t>Лекция 9.  Роль внеклассного  чтения в литературном развитии детей с нарушениями речи.</w:t>
      </w:r>
    </w:p>
    <w:p w:rsidR="003C174F" w:rsidRPr="003C174F" w:rsidRDefault="003C174F" w:rsidP="003C174F">
      <w:pPr>
        <w:pStyle w:val="a4"/>
        <w:shd w:val="clear" w:color="auto" w:fill="FFFFFF"/>
        <w:spacing w:after="150" w:line="360" w:lineRule="auto"/>
        <w:ind w:left="927"/>
        <w:jc w:val="both"/>
        <w:rPr>
          <w:rFonts w:ascii="Times New Roman" w:eastAsia="Times New Roman" w:hAnsi="Times New Roman" w:cs="Times New Roman"/>
          <w:color w:val="000000"/>
          <w:sz w:val="28"/>
          <w:szCs w:val="28"/>
          <w:highlight w:val="cyan"/>
          <w:lang w:eastAsia="ru-RU"/>
        </w:rPr>
      </w:pPr>
    </w:p>
    <w:p w:rsidR="003C174F" w:rsidRPr="003C174F" w:rsidRDefault="003C174F" w:rsidP="003C174F">
      <w:pPr>
        <w:pStyle w:val="a4"/>
        <w:numPr>
          <w:ilvl w:val="0"/>
          <w:numId w:val="3"/>
        </w:numPr>
        <w:shd w:val="clear" w:color="auto" w:fill="FFFFFF"/>
        <w:spacing w:after="150" w:line="360" w:lineRule="auto"/>
        <w:jc w:val="both"/>
        <w:rPr>
          <w:rFonts w:ascii="Times New Roman" w:eastAsia="Times New Roman" w:hAnsi="Times New Roman" w:cs="Times New Roman"/>
          <w:color w:val="000000"/>
          <w:sz w:val="28"/>
          <w:szCs w:val="28"/>
          <w:highlight w:val="cyan"/>
          <w:lang w:eastAsia="ru-RU"/>
        </w:rPr>
      </w:pPr>
      <w:r w:rsidRPr="003C174F">
        <w:rPr>
          <w:rFonts w:ascii="Times New Roman" w:hAnsi="Times New Roman" w:cs="Times New Roman"/>
          <w:b/>
          <w:sz w:val="28"/>
          <w:szCs w:val="28"/>
          <w:highlight w:val="cyan"/>
        </w:rPr>
        <w:t>Планирование уроков внеклассного чтения во 2 классе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Курс литературного чтения в начальных классах решает две важнейшие взаимосвязанные задачи: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 научить детей правильно, осознано и выразительно читать;</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 осмыслено воспринимать произведения художественной словесности, понимать их содержание, заключенное в художественных образах, что связано с развитием воображения, творческой фантазии юного читателя и его способности к ассоциативному мышлению.</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Второй класс – основной этап в освоении детьми умения читать текст правильно, бегло, осознанно и выразительно. Именно в этот период у детей складывается умение читать слово целиком, а не по слогам (т. е. происходит процесс взаимосвязи техники чтения и понимания читаемого).</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Основные задачи уроков литературного чтения во 2 классе:</w:t>
      </w:r>
    </w:p>
    <w:p w:rsidR="003C174F" w:rsidRPr="003C174F" w:rsidRDefault="003C174F" w:rsidP="003C174F">
      <w:pPr>
        <w:numPr>
          <w:ilvl w:val="0"/>
          <w:numId w:val="1"/>
        </w:num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развивать у слепых и слабовидящих школьников умения читать литературные произведения правильно, осознано и выразительно; составлять план и пересказ;</w:t>
      </w:r>
    </w:p>
    <w:p w:rsidR="003C174F" w:rsidRPr="003C174F" w:rsidRDefault="003C174F" w:rsidP="003C174F">
      <w:pPr>
        <w:numPr>
          <w:ilvl w:val="0"/>
          <w:numId w:val="1"/>
        </w:num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формировать способность выделять главную мысль, полноценно воспринимать художественное произведение; сопереживать героям произведения, эмоционально откликаться на прочитанное;</w:t>
      </w:r>
    </w:p>
    <w:p w:rsidR="003C174F" w:rsidRPr="003C174F" w:rsidRDefault="003C174F" w:rsidP="003C174F">
      <w:pPr>
        <w:numPr>
          <w:ilvl w:val="0"/>
          <w:numId w:val="1"/>
        </w:num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развивать умение воссоздавать художественные образы литературного</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произведения, ассоциативное мышление, воссоздающее и творческое воображение;</w:t>
      </w:r>
    </w:p>
    <w:p w:rsidR="003C174F" w:rsidRPr="003C174F" w:rsidRDefault="003C174F" w:rsidP="003C174F">
      <w:pPr>
        <w:numPr>
          <w:ilvl w:val="0"/>
          <w:numId w:val="2"/>
        </w:num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приобщать к чтению классической художественной литературы, формировать потребность в чтении, развивать интерес к литературному творчеству;</w:t>
      </w:r>
    </w:p>
    <w:p w:rsidR="003C174F" w:rsidRPr="003C174F" w:rsidRDefault="003C174F" w:rsidP="003C174F">
      <w:pPr>
        <w:numPr>
          <w:ilvl w:val="0"/>
          <w:numId w:val="2"/>
        </w:num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расширять кругозор детей через чтение книг различных жанров, разнообразных по содержанию и тематике, обогащать нравственно – эстетический и познавательный опыт ребенка.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Курс предусматривает изучение следующих разделов:</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Самое удивительное чудо</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Устное народное творчество</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Люблю природу русскую. Осень</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Русские писатели</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О братьях наших меньших</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Из детских журналов</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Люблю природу русскую. Зима</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Писатели – детям</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Я и мои друзья</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Люблю природу русскую. Весна</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И в шутку и всерьёз</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Литература зарубежных стран</w:t>
      </w:r>
      <w:r w:rsidRPr="003C174F">
        <w:rPr>
          <w:rFonts w:ascii="Times New Roman" w:eastAsia="Times New Roman" w:hAnsi="Times New Roman" w:cs="Times New Roman"/>
          <w:color w:val="000000"/>
          <w:sz w:val="28"/>
          <w:szCs w:val="28"/>
          <w:lang w:eastAsia="ru-RU"/>
        </w:rPr>
        <w:sym w:font="Symbol" w:char="F09F"/>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Программа по литературному чтению для 2 класса включает:</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1) круг произведений для чтения;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 развитие речевых умений и навыков при работе с текстом;</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 обогащение и развитие опыта творческой деятельности и эмоционально-чувственного отношения к действительности.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Круг произведений для чтения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круг чтения для 2 класса входят произведения, представляющие все области литературного творчества: фольклор народов мира, русская и зарубежная классика, современная литература. Основные разделы программы включают произведения из золотого фонда детской литературы. Значительное место отведено произведениям современных писателей.</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Развитие речевых умений и навыков при работе с текстом</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Развитие навыка чтения: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развитие навыков осознанного и правильного чтения;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выработка основного способа чтения – чтения целыми словами за счёт установки на плавное чтение целыми словами, чтения слов с ориентировкой на знак ударения, проведения «речевых зарядок» или «речевых гимнастик» для овладения нормативным способом чтения, проведения соревнований и конкурсов на звание «Лучший чтец».</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Развитие выразительности речи и чтения, формирование навыков орфоэпически правильного чтения: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ориентация детей на то, что чтение вслух – это чтение для слушателей, а чтение про себя – это чтение для себя; побуждение школьников к совершенствованию выразительности чтения, овладению приёмами выразительной речи и чтения;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 совершенствование звуковой культуры речи; развитие чёткой дикции на основе ведения специальных упражнений для разминки и тренировки речевого аппарата, для отработки правильной артикуляции гласных и </w:t>
      </w:r>
      <w:r w:rsidRPr="003C174F">
        <w:rPr>
          <w:rFonts w:ascii="Times New Roman" w:eastAsia="Times New Roman" w:hAnsi="Times New Roman" w:cs="Times New Roman"/>
          <w:color w:val="000000"/>
          <w:sz w:val="28"/>
          <w:szCs w:val="28"/>
          <w:lang w:eastAsia="ru-RU"/>
        </w:rPr>
        <w:lastRenderedPageBreak/>
        <w:t>согласных в словах; чтение скороговорок и чистоговорок, стихотворных строк для отработки произношения отдельных звуков;</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обучение орфоэпически правильному произношению слов при чтении, развитие темпа речи и чтения, соотношение его с содержанием высказывания, выработка умения увеличивать и уменьшать силу голоса (от громкой речи до шёпота и наоборот) в зависимости от речевой ситуации и коммуникативной задачи высказывания;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обучение чтению художественных произведений по ролям, драматизация произведений;</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подготовка к выразительному чтению: обдумывание содержания текста; представление себе изображаемой картины (героя); умение услышать звучание стиха, т. е. уловить его мелодичность, ритмичность, особенности звукописи; осмысление исполнительской задачи.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Выработка умений работать с текстом:</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ответы на вопросы по содержанию текста; нахождение в тексте предложений, подтверждающих устное высказывание; воспроизведение содержания текста по вопросам или картинному плану;</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подробный пересказ небольших произведений с отчётливо выраженным сюжетом;</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раскрытие содержания иллюстраций к произведению, соотнесение их с отрывками из рассказа (нахождение в тексте предложений, соответствующих иллюстрациям);</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деление текста на части и их озаглавливание;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выявление основной мысли прочитанного (с помощью учителя);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воспитание внимания к авторскому слову в художественном произведении;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 сопоставление слов, близких по значению; понимание значений слов и выражений в контексте; различение простейших случаев многозначности слов; отыскивание в тексте (с помощью учителя) слов и выражений, характеризующих события, действующих лиц, картины природы;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ориентировка в учебной книге: знакомство с содержанием; нахождение в нём названия нужного произведения; умение пользоваться заданиями и вопросами, помещенными в учебнике.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Требования к уровню сформированности</w:t>
      </w:r>
      <w:r w:rsidRPr="003C174F">
        <w:rPr>
          <w:rFonts w:ascii="Times New Roman" w:eastAsia="Times New Roman" w:hAnsi="Times New Roman" w:cs="Times New Roman"/>
          <w:i/>
          <w:iCs/>
          <w:color w:val="000000"/>
          <w:sz w:val="28"/>
          <w:szCs w:val="28"/>
          <w:lang w:eastAsia="ru-RU"/>
        </w:rPr>
        <w:t> </w:t>
      </w:r>
      <w:r w:rsidRPr="003C174F">
        <w:rPr>
          <w:rFonts w:ascii="Times New Roman" w:eastAsia="Times New Roman" w:hAnsi="Times New Roman" w:cs="Times New Roman"/>
          <w:b/>
          <w:bCs/>
          <w:i/>
          <w:iCs/>
          <w:color w:val="000000"/>
          <w:sz w:val="28"/>
          <w:szCs w:val="28"/>
          <w:lang w:eastAsia="ru-RU"/>
        </w:rPr>
        <w:t>навыка чтения и речевых умений:</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сознательное, правильное и выразительное чтение целыми словами;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темп чтения незнакомого текста 40-50 слов в минуту (в зависимости от индивидуальных особенностей ребёнка);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пересказ небольшого по объёму текста с опорой на картинный план или вопросы;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орфоэпически правильное произношение слов в предложенном для чтения тексте.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Обогащение и развитие опыта творческой деятельности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и эмоционально-чувственного отношения к действительности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Обогащение опыта эстетического восприятия окружающей действительности на основе наблюдений. Развитие творческих способностей школьников:</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воспитание способности замечать красоту природы, человека и окружающего предметного мира;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 обогащение опыта детей непосредственными наблюдениями за состоянием природы и поведением животных во время экскурсий в разное время года;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развитие у школьников способности радоваться и удивляться в процессе общения с природой, людьми; воспитание потребности в нравственно-эстетическом отношении к окружающему миру;</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формирование умения передавать впечатления от общения с природой с помощью высказываний, рисунков и литературных произведений, созвучных эмоциональному настроению ребёнка.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Развитие образного восприятия окружающего мира, воображения, фантазии: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выполнение заданий типа: «С чем можно сравнить данный предмет?», «На что похожи предметы?»; рисование предметов красками, их словесное описание;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развитие у детей интереса к услышанным рассказам, сочинениям; стимулирование активности при их обсуждении.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Развитие умения выражать в слове свои впечатления, своё видение предмета, состояния природы и человека: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активизация деятельности учащихся в поисках подходящего слова (игра «Найди меткое слово») для описания предмета, характеристики героя прочитанной книги или коллективного сочинения различных историй.</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Обогащение опыта эстетического восприятия произведений</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художественной литературы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Развитие творческих способностей школьников:</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развитие умения воспринимать на слух произведения различных жанров, эмоционально откликаться на них;</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 приобщение детей к миру поэзии; слушание и заучивание наизусть стихотворений, развитие поэтического слуха; наблюдения за звукописью, ритмичностью и мелодикой стихов; развитие у детей способности испытывать радость, получать удовольствие от повторного слушания поэтических произведений;</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воспитание эмоционально-эстетической отзывчивости на произведения художественной литературы.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Активизация способности учащихся полноценно воспринимать</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художественные произведения на основе целенаправленной деятельности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Развитие творческих способностей школьников:</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наблюдения за средствами художественной выразительности (эпитетами, сравнениями); развитие умения детей ценить образность слова, его выразительность;</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воспитание интереса и уважения к писателю или поэту как создателю художественного произведения;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целенаправленная работа над загадками, которые часто являются развёрнутой метафорой; развития умения сравнивать предмет загадки и предмет отгадки, находить в них общее, видеть и ценить образность в изображении предмета загадки;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развитие внимания к изобразительно-выразительным средствам языка путём заполнения пропусков слов в художественных описаниях и сравнения их с авторским вариантом;</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целенаправленное формирование умения адекватно воссоздавать представления о природе, герое, ситуации во время чтения художественных текстов; умения сопоставлять реалистическое и образное описание предметов (явлений);</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 упражнение школьников в отборе и синтезировании отдельных деталей словесной картины для создания целостного художественного образа;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сочинение учащимися собственных загадок, небылиц на основе уже прочитанных;</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коллективное придумывание разных концовок к известным сказкам;</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развитие образных представлений и образного мышления детей путём включения в урок произведений изобразительного искусства и музыки;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коллективное, групповое и индивидуальное создание рисунков, диафильмов, слайдов по прочитанному произведению (рисование на плёнке и показ через кодоскоп); озвучивание придуманных сценариев музыкальными произведениями;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коллективная драматизация художественных произведений; введение игровых ситуаций, помогающих детям представить себя в роли поэта и писателя, исполнителя и зрителя; изменение позиций учащихся в коммуникативных парах: слушающий – говорящий и говорящий – слушающий; исполнитель (чтец) – создатель художественного текста (автор) и наоборот;</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включение учащихся в коллективное обсуждение творческих работ, воспитание доброжелательного отношения детей к результатам творческих поисков одноклассников.</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i/>
          <w:iCs/>
          <w:color w:val="000000"/>
          <w:sz w:val="28"/>
          <w:szCs w:val="28"/>
          <w:lang w:eastAsia="ru-RU"/>
        </w:rPr>
        <w:t>Первоначальное накопление опыта работы с литературными терминами: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формирование умения различать и узнавать такие виды литературных и фольклорных произведений, как басня и стихотворение, сказка и рассказ, загадка и пословица;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 наблюдение за ритмом и рифмой в стихотворной речи, за изобразительно-выразительными средствами в поэзии и прозе без введения терминов «сравнение», «эпитет», «метафора», «олицетворение».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Программа позволяет школьникам с дефектами зрения освоить курс литературного чтения второго класса в полном объеме.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Тематический план</w:t>
      </w:r>
    </w:p>
    <w:tbl>
      <w:tblPr>
        <w:tblW w:w="9599" w:type="dxa"/>
        <w:shd w:val="clear" w:color="auto" w:fill="FFFFFF"/>
        <w:tblCellMar>
          <w:top w:w="105" w:type="dxa"/>
          <w:left w:w="105" w:type="dxa"/>
          <w:bottom w:w="105" w:type="dxa"/>
          <w:right w:w="105" w:type="dxa"/>
        </w:tblCellMar>
        <w:tblLook w:val="04A0"/>
      </w:tblPr>
      <w:tblGrid>
        <w:gridCol w:w="541"/>
        <w:gridCol w:w="4110"/>
        <w:gridCol w:w="1698"/>
        <w:gridCol w:w="1633"/>
        <w:gridCol w:w="1617"/>
      </w:tblGrid>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p>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Название раздела</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Кол-во часов примерной программы</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Кол-во часов</w:t>
            </w:r>
          </w:p>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рабочей</w:t>
            </w:r>
          </w:p>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программы</w:t>
            </w:r>
          </w:p>
        </w:tc>
        <w:tc>
          <w:tcPr>
            <w:tcW w:w="16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Изменения, внесённые в примерную программу</w:t>
            </w: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Самое удивительное чудо на свете</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 час</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 час</w:t>
            </w:r>
          </w:p>
        </w:tc>
        <w:tc>
          <w:tcPr>
            <w:tcW w:w="16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Устное народное творчество</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 часов</w:t>
            </w:r>
          </w:p>
        </w:tc>
        <w:tc>
          <w:tcPr>
            <w:tcW w:w="1617"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p>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часы</w:t>
            </w:r>
          </w:p>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добавлены</w:t>
            </w:r>
          </w:p>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разделы</w:t>
            </w:r>
          </w:p>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для</w:t>
            </w:r>
          </w:p>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развития </w:t>
            </w:r>
            <w:r w:rsidRPr="003C174F">
              <w:rPr>
                <w:rFonts w:ascii="Times New Roman" w:eastAsia="Times New Roman" w:hAnsi="Times New Roman" w:cs="Times New Roman"/>
                <w:color w:val="000000"/>
                <w:sz w:val="28"/>
                <w:szCs w:val="28"/>
                <w:lang w:eastAsia="ru-RU"/>
              </w:rPr>
              <w:lastRenderedPageBreak/>
              <w:t>речевых умений и навыков при работе с текстом детьми с дефектами зрения</w:t>
            </w: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Люблю природу русскую. Осень</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Русские писатели</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 братьях наших меньших</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14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Из детских журналов</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 часа</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7.</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Люблю природу русскую. Зима</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8.</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Писатели – детям</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14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17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Я и мои друзья</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Люблю природу русскую. Весна</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 в шутку и всерьёз</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14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Литература зарубежных стран</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 часов</w:t>
            </w:r>
          </w:p>
        </w:tc>
        <w:tc>
          <w:tcPr>
            <w:tcW w:w="1617" w:type="dxa"/>
            <w:vMerge/>
            <w:tcBorders>
              <w:top w:val="single" w:sz="6" w:space="0" w:color="000000"/>
              <w:left w:val="single" w:sz="6" w:space="0" w:color="000000"/>
              <w:bottom w:val="single" w:sz="6" w:space="0" w:color="000000"/>
              <w:right w:val="single" w:sz="6" w:space="0" w:color="000000"/>
            </w:tcBorders>
            <w:shd w:val="clear" w:color="auto" w:fill="FFFFFF"/>
            <w:hideMark/>
          </w:tcPr>
          <w:p w:rsidR="003C174F" w:rsidRPr="003C174F" w:rsidRDefault="003C174F" w:rsidP="003C174F">
            <w:pPr>
              <w:spacing w:after="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w:t>
            </w: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Внеклассное чтение</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34 часа</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34 часа</w:t>
            </w:r>
          </w:p>
        </w:tc>
        <w:tc>
          <w:tcPr>
            <w:tcW w:w="16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p>
        </w:tc>
      </w:tr>
      <w:tr w:rsidR="003C174F" w:rsidRPr="003C174F" w:rsidTr="003C174F">
        <w:tc>
          <w:tcPr>
            <w:tcW w:w="54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p>
        </w:tc>
        <w:tc>
          <w:tcPr>
            <w:tcW w:w="41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6"/>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Всего:</w:t>
            </w:r>
          </w:p>
        </w:tc>
        <w:tc>
          <w:tcPr>
            <w:tcW w:w="169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129 часов</w:t>
            </w:r>
          </w:p>
        </w:tc>
        <w:tc>
          <w:tcPr>
            <w:tcW w:w="163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30"/>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170 часов</w:t>
            </w:r>
          </w:p>
        </w:tc>
        <w:tc>
          <w:tcPr>
            <w:tcW w:w="16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p>
        </w:tc>
      </w:tr>
    </w:tbl>
    <w:p w:rsidR="003C174F" w:rsidRPr="003C174F" w:rsidRDefault="003C174F" w:rsidP="003C174F">
      <w:pPr>
        <w:shd w:val="clear" w:color="auto" w:fill="FFFFFF"/>
        <w:spacing w:after="150" w:line="360" w:lineRule="auto"/>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Настоящая программа разработана в связи с увеличением объёма часов на 1 час в учебном плане школы из вариативной части (136 часов – 34 недели, 4 часа в неделю) в соответствии с учебным планом школы.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Содержание курса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II КЛАСС </w:t>
      </w:r>
      <w:r w:rsidRPr="003C174F">
        <w:rPr>
          <w:rFonts w:ascii="Times New Roman" w:eastAsia="Times New Roman" w:hAnsi="Times New Roman" w:cs="Times New Roman"/>
          <w:color w:val="000000"/>
          <w:sz w:val="28"/>
          <w:szCs w:val="28"/>
          <w:lang w:eastAsia="ru-RU"/>
        </w:rPr>
        <w:t>(136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круг чтения детей входят произведения, представляющие все области литературного творчества: фольклор, рус</w:t>
      </w:r>
      <w:r w:rsidRPr="003C174F">
        <w:rPr>
          <w:rFonts w:ascii="Times New Roman" w:eastAsia="Times New Roman" w:hAnsi="Times New Roman" w:cs="Times New Roman"/>
          <w:color w:val="000000"/>
          <w:sz w:val="28"/>
          <w:szCs w:val="28"/>
          <w:lang w:eastAsia="ru-RU"/>
        </w:rPr>
        <w:softHyphen/>
        <w:t>ская и зарубежная классика, современная отечественная и; зарубежная литература.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Разделы состоят из произведений, составляющих золотой! фонд детской литературы. Значительное место отведено произведениям современных писателей.</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Самое великое чудо на свете (</w:t>
      </w:r>
      <w:r w:rsidRPr="003C174F">
        <w:rPr>
          <w:rFonts w:ascii="Times New Roman" w:eastAsia="Times New Roman" w:hAnsi="Times New Roman" w:cs="Times New Roman"/>
          <w:color w:val="000000"/>
          <w:sz w:val="28"/>
          <w:szCs w:val="28"/>
          <w:lang w:eastAsia="ru-RU"/>
        </w:rPr>
        <w:t>1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Читателю. Р. Сеф.</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lastRenderedPageBreak/>
        <w:t>Устное народное творчество </w:t>
      </w:r>
      <w:r w:rsidRPr="003C174F">
        <w:rPr>
          <w:rFonts w:ascii="Times New Roman" w:eastAsia="Times New Roman" w:hAnsi="Times New Roman" w:cs="Times New Roman"/>
          <w:color w:val="000000"/>
          <w:sz w:val="28"/>
          <w:szCs w:val="28"/>
          <w:lang w:eastAsia="ru-RU"/>
        </w:rPr>
        <w:t>(13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Русские народные песни, потешки и прибаутки, считалки, небылицы и перевертыши, загадки, пословицы и поговорки.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Сказки о животных, бытовые и волшебные («Сказка по! лесу идет...» Ю. Мориц, «Петушок и бобовое зернышко», «У страха глаза велики», «Лиса и тетерев», «Лиса и журавль», «Каша из топора», «Гуси-лебеди»).</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Люблю природу русскую. Осень </w:t>
      </w:r>
      <w:r w:rsidRPr="003C174F">
        <w:rPr>
          <w:rFonts w:ascii="Times New Roman" w:eastAsia="Times New Roman" w:hAnsi="Times New Roman" w:cs="Times New Roman"/>
          <w:color w:val="000000"/>
          <w:sz w:val="28"/>
          <w:szCs w:val="28"/>
          <w:lang w:eastAsia="ru-RU"/>
        </w:rPr>
        <w:t>(9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Ф. Тютчев. «Есть в осени первоначальной...», К. Бальмонт. «Поспевает брусника», А. Плещеев. «Осень наступила...», А. Фет. «Ласточки пропали...», А. Толстой. «Осень. Обсыпается весь наш бедный сад...», С. Есенин. «Закружилась листва золотая...», В. Брюсов. «Сухие листья», И. Токмакова. «Опустел скворечник...», В. Берестов. «Хитрые грибы»,| «Грибы» (из энциклопедии), М. Пришвин. «Осеннее утро».|</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Русские писатели </w:t>
      </w:r>
      <w:r w:rsidRPr="003C174F">
        <w:rPr>
          <w:rFonts w:ascii="Times New Roman" w:eastAsia="Times New Roman" w:hAnsi="Times New Roman" w:cs="Times New Roman"/>
          <w:color w:val="000000"/>
          <w:sz w:val="28"/>
          <w:szCs w:val="28"/>
          <w:lang w:eastAsia="ru-RU"/>
        </w:rPr>
        <w:t>(13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Пушкин. «У лукоморья дуб зеленый...», «Вот север, тучи нагоняя», «Зима!.. Крестьянин, торжествуя...», «Сказка! о рыбаке и рыбке». И. Крылов. «Лебедь, Щука и Рак», «Стрекоза и Муравей». Л. Толстой. «Старый дед и внучек».</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О братьях наших меньших </w:t>
      </w:r>
      <w:r w:rsidRPr="003C174F">
        <w:rPr>
          <w:rFonts w:ascii="Times New Roman" w:eastAsia="Times New Roman" w:hAnsi="Times New Roman" w:cs="Times New Roman"/>
          <w:color w:val="000000"/>
          <w:sz w:val="28"/>
          <w:szCs w:val="28"/>
          <w:lang w:eastAsia="ru-RU"/>
        </w:rPr>
        <w:t>(14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Б. Заходер. «Плачет киска в коридоре...», И. Пивоварова. «Жила-была собака...», В. Берестов. «Кошкин дом», М. Пришвин. «Ребята и утята», Е. Чарушин. «Страшный рассказ», Б. Житков. «Храбрый утенок».</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Из детских журналов </w:t>
      </w:r>
      <w:r w:rsidRPr="003C174F">
        <w:rPr>
          <w:rFonts w:ascii="Times New Roman" w:eastAsia="Times New Roman" w:hAnsi="Times New Roman" w:cs="Times New Roman"/>
          <w:color w:val="000000"/>
          <w:sz w:val="28"/>
          <w:szCs w:val="28"/>
          <w:lang w:eastAsia="ru-RU"/>
        </w:rPr>
        <w:t>(8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 Хармс. «Игра», «Вы знаете?..»; Д. Хармс, С. Маршак. «Веселые чижи»; Д. Хармс. «Что это было?»; Н. Гернет, Д. Хармс. «Очень-очень вкусный пирог»; Ю. Владимиров. «Чудаки»; А. Введенский. «Ученый Петя».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Люблю природу русскую. Зима </w:t>
      </w:r>
      <w:r w:rsidRPr="003C174F">
        <w:rPr>
          <w:rFonts w:ascii="Times New Roman" w:eastAsia="Times New Roman" w:hAnsi="Times New Roman" w:cs="Times New Roman"/>
          <w:color w:val="000000"/>
          <w:sz w:val="28"/>
          <w:szCs w:val="28"/>
          <w:lang w:eastAsia="ru-RU"/>
        </w:rPr>
        <w:t>(12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И. Бунин. «Зимним холодом...», К. Бальмонт. «Светло-пушистая...», Я. Аким. «Утром кот...», Ф. Тютчев. «Чародейкою Зимою...», С. Есенин. «Поет зима — аукает...», «Береза».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Писатели — детям </w:t>
      </w:r>
      <w:r w:rsidRPr="003C174F">
        <w:rPr>
          <w:rFonts w:ascii="Times New Roman" w:eastAsia="Times New Roman" w:hAnsi="Times New Roman" w:cs="Times New Roman"/>
          <w:color w:val="000000"/>
          <w:sz w:val="28"/>
          <w:szCs w:val="28"/>
          <w:lang w:eastAsia="ru-RU"/>
        </w:rPr>
        <w:t>(17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Произведения о детях, о природе, написанные К. И. Чу</w:t>
      </w:r>
      <w:r w:rsidRPr="003C174F">
        <w:rPr>
          <w:rFonts w:ascii="Times New Roman" w:eastAsia="Times New Roman" w:hAnsi="Times New Roman" w:cs="Times New Roman"/>
          <w:color w:val="000000"/>
          <w:sz w:val="28"/>
          <w:szCs w:val="28"/>
          <w:lang w:eastAsia="ru-RU"/>
        </w:rPr>
        <w:softHyphen/>
        <w:t>ковским («Путаница», «Радость»), С. Я. Маршаком («Кот и лодыри»), С. В. Михалковым («Мой секрет», «Сила воли», «Мой щенок»), А. Л. Барто («Веревочка», «Мы не заметили жука...», «В школу», «Вовка — добрая душа»), Н. Н. Носовым («Затейники», «Живая шляпа»).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Я и мои друзья </w:t>
      </w:r>
      <w:r w:rsidRPr="003C174F">
        <w:rPr>
          <w:rFonts w:ascii="Times New Roman" w:eastAsia="Times New Roman" w:hAnsi="Times New Roman" w:cs="Times New Roman"/>
          <w:color w:val="000000"/>
          <w:sz w:val="28"/>
          <w:szCs w:val="28"/>
          <w:lang w:eastAsia="ru-RU"/>
        </w:rPr>
        <w:t>(12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Берестов. «За игрой», Э. Мошковская. «Я ушел в свою обиду...», В. Берестов. «Гляжу с высоты...», В. Лунин. «Я и Вовка», Н. Булгаков. «Анна, не грусти!», Ю. Ермолаев. «Два пирожных», В. Осеева. «Хорошее».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Люблю природу русскую. Весна </w:t>
      </w:r>
      <w:r w:rsidRPr="003C174F">
        <w:rPr>
          <w:rFonts w:ascii="Times New Roman" w:eastAsia="Times New Roman" w:hAnsi="Times New Roman" w:cs="Times New Roman"/>
          <w:color w:val="000000"/>
          <w:sz w:val="28"/>
          <w:szCs w:val="28"/>
          <w:lang w:eastAsia="ru-RU"/>
        </w:rPr>
        <w:t>(11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Ф. Тютчев «Зима недаром злится…», «Весенние воды», А. Плещеев «Весна», «Сельская песенка», А. Блок «На лугу», С. Маршак «Снег теперь уже не тот…», И. Бунин «Матери», А. Плещеев «В бурю», Е Благинина «Посидим в тишине», Э. Мошковская «Я маму мою обидел».</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И в шутку и всерьез </w:t>
      </w:r>
      <w:r w:rsidRPr="003C174F">
        <w:rPr>
          <w:rFonts w:ascii="Times New Roman" w:eastAsia="Times New Roman" w:hAnsi="Times New Roman" w:cs="Times New Roman"/>
          <w:color w:val="000000"/>
          <w:sz w:val="28"/>
          <w:szCs w:val="28"/>
          <w:lang w:eastAsia="ru-RU"/>
        </w:rPr>
        <w:t>(14 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Б. Заходер. «Товарищам детям», «Что красивей всего?», «Песенки Винни Пуха»; Э. Успенский. «Чебурашка», «Если был бы я девчонкой...», «Над нашей квартирой», «Память»; В. Берестов. «Знакомый», «Путешественники», «Кисточка»; И. Токмакова. «Плим», «В чудной стране»; Г. Остер. «Будем знакомы».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Литература зарубежных стран </w:t>
      </w:r>
      <w:r w:rsidRPr="003C174F">
        <w:rPr>
          <w:rFonts w:ascii="Times New Roman" w:eastAsia="Times New Roman" w:hAnsi="Times New Roman" w:cs="Times New Roman"/>
          <w:color w:val="000000"/>
          <w:sz w:val="28"/>
          <w:szCs w:val="28"/>
          <w:lang w:eastAsia="ru-RU"/>
        </w:rPr>
        <w:t>(12ч)</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Детский фольклор стран Западной Европы и Америки, произведения зарубежных классиков («Бульдог по кличке Дог», «Перчатки», «Храбрецы», «Сюзон и мотылек», «Знают мамы, знают дети»). Сказки Ш. Перро («Кот в сапогах», «Красная Шапочка»), Г. X. Андерсена («Принцесса на горошине»), Э. Хогарт («Мафии и паук»).</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Внутри литературных разделов выделяются тематические подборки произведений о природе и детях, юмористические произведения, а также стихи и рассказы из детских журналов.-</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Среди произведений классиков русской и современной литературы учитель выбирает прозаические тексты и стихотворения для слушания, заучивания и драматизации. Целесообразно выделить не менее 8—10 произведений для заучивания наизусть по рекомендации учителя или по выбору самого ученика.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Календарно-тематическое планирование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Произведения для заучивания наизусть.</w:t>
      </w:r>
    </w:p>
    <w:tbl>
      <w:tblPr>
        <w:tblW w:w="9730" w:type="dxa"/>
        <w:shd w:val="clear" w:color="auto" w:fill="FFFFFF"/>
        <w:tblCellMar>
          <w:top w:w="105" w:type="dxa"/>
          <w:left w:w="105" w:type="dxa"/>
          <w:bottom w:w="105" w:type="dxa"/>
          <w:right w:w="105" w:type="dxa"/>
        </w:tblCellMar>
        <w:tblLook w:val="04A0"/>
      </w:tblPr>
      <w:tblGrid>
        <w:gridCol w:w="682"/>
        <w:gridCol w:w="5936"/>
        <w:gridCol w:w="880"/>
        <w:gridCol w:w="2232"/>
      </w:tblGrid>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Тема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Дата</w:t>
            </w: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Изменения</w:t>
            </w: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Самое удивительное чудо на свете – 1 час</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Книга – великое чудо.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Устное народное творчество – 13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*Русские народные песни.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Потешки и прибаутки.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Считалки и небылицы.</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Загадки. Пословицы и поговорки.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xml:space="preserve">Чтение русской народной сказки «Петушок и </w:t>
            </w:r>
            <w:r w:rsidRPr="003C174F">
              <w:rPr>
                <w:rFonts w:ascii="Times New Roman" w:eastAsia="Times New Roman" w:hAnsi="Times New Roman" w:cs="Times New Roman"/>
                <w:color w:val="000000"/>
                <w:sz w:val="28"/>
                <w:szCs w:val="28"/>
                <w:lang w:eastAsia="ru-RU"/>
              </w:rPr>
              <w:lastRenderedPageBreak/>
              <w:t>бобовое зёрнышко».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Подробный пересказ русской народной сказки «Петушок и бобовое зёрнышко».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Русская народная сказка «У страха глаза велики»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Русская народная сказка «Лиса и тетерев».</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Русская народная сказка «Лиса и журавль».</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Русская народная сказка «Каша из топора».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Знакомство с русской народной сказкой «Гуси-лебеди».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Русская народная сказка «Гуси-лебеди». Выборочное чтение, деление на части.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«Устное народное творчество».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Люблю природу русскую. Осень – 9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Ф. Тютчев. «Есть в осени первоначальной …».</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К. Бальмонт. «Поспевает брусника…».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А. Плещеев. «Осень наступила…».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Фет. «Ласточки пропали…».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А. Толстой. «Осень. Обсыпается весь наш бедный сад…», С. Есенин. «Закружилась листва золотая…».</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Брюсов. «Сухие листья, сухие листья…»,</w:t>
            </w:r>
          </w:p>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 Токмакова. «Опустел скворечник…».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21.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Берестов. «Хитрые грибы». «Грибы» (из энциклопедии).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М. Пришвин. «Осеннее утро», И. Бунин. «Сегодня так светло кругом…».</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«Люблю природу русскую. Осень».</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Русские писатели - 13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Пушкин. «У лукоморья …».</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А. Пушкин. «Вот север, тучи нагоняя…».</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Пушкин. «Зима!... Крестьянин, торжествуя...»</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Знакомство со сказкой А. Пушкина «Сказка о рыбаке и рыбке».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Работа над содержанием сказки А. Пушкина «Сказка о рыбаке и рыбке».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Выборочное чтение сказки А. Пушкина «Сказка о рыбаке и рыбке».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И. Крылов. «Лебедь, Рак и Щука».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 Крылов. «Стрекоза и Муравей».</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Л. Толстой. «Правда всего дороже».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Л. Толстой. «Старый дед и внучек».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Л. Толстой. «Филипок».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Л. Толстой. «Котёнок».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«Русские писатели».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lastRenderedPageBreak/>
              <w:t>О братьях наших меньших – 14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Н. Сладков. «Они и мы», А. Шибаев. «Кто кем становится?».</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 Пивоварова. «Жила-была собака…».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Б. Заходер. «Плачет киска в коридоре…», В. Берестов. «Кошкин щенок».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М. Пришвина «Ребята и утята».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Работа с планом рассказа М. Пришвина «Ребята и утята».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Е. Чарушина «Страшный рассказ».</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Е. Чарушин. «Страшный рассказ». Составление плана.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Б. Житкова «Храбрый утёнок».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Б. Житков. «Храбрый утёнок». Пересказ.</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В. Бианки «Музыкант».</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Бианки. «Музыкант». Работа над содержанием рассказа.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Бианки. «Сова». Чтение сказки.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Деление на части сказки В. Бианки «Сова».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«О братьях наших меньших».</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Из детских журналов – 8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51.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 Хармс. «Игра».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 Хармс. «Вы знаете?...».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 Хармс, С. Маршак. «Весёлые чижи».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 Хармс. «Что это было?», Н. Гернет, Д. Хармс. «Очень-очень вкусный пирог…».</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Ю. Владимиров. «Чудаки».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Введенский. «Учёный Петя».</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Введенский. «Лошадка».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«Из детских журналов».</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Люблю природу русскую. Зима – 12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Зимние загадки о природе.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И. Бунин. «Зимним холодом пахнуло…».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К. Бальмонт. «Светло-пушистая…».</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Я. Аким. «Утром кот…».</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Ф. Тютчев. «Чародейкою Зимою…».</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С. Есенин. «Поёт зима – аукает…», «Берёза».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русской народной сказки «Два Мороза».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Русская народная сказка «Два Мороза». Чтение по ролям.</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С. Михалкова «Новогодняя быль».</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 Михалков. «Новогодняя быль». Чтение по ролям.</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69.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Барто. «Дело было в январе…».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«Люблю природу русскую. Зима».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Писатели – детям - 17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стихотворения К. Чуковского «Путаница».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К. Чуковский. «Путаница». Чтение по ролям.</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К. Чуковский. «Радость».</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К. Чуковский. «Федорино горе». Первичное чтение.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Выразительное чтение сказки К. Чуковского «Федорино горе».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 Маршак. «Кот и лодыри».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 Михалков. «Мой секрет».</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 Михалков. «Сила воли».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 Михалков. «Мой щенок».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Барто. «Верёвочка», «Мы не заметили жука».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Барто. «В школу», «Вовка – добрая душа».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Н. Носов. «Затейники».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Н.Носова «Живая шляпа».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Н.Носов. «Живая шляпа». Пересказ с опорой на картинный план.</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85.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Н.Носова «На горке».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Н.Носов. «На горке». Деление текста на части.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«Писатели – детям».</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Я и мои друзья – 12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Берестов. «За игрой», «Гляжу с высоты…»,</w:t>
            </w:r>
          </w:p>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Э. Мошковская. «Я ушёл в свою обиду…».</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Лунин. «Я и Вовка».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Н. Булгаков. «Анна, не грусти!». Чтение рассказа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Н. Булгаков. «Анна, не грусти!». Составление продолжения рассказа.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Ю. Ермолаев. «Два пирожных».</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В. Осеевой «Волшебное слово».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Работа над содержанием рассказа В. Осеевой «Волшебное слово».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Осеева «Хорошее».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В. Осеевой «Почему?».</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Осеева «Почему?». Пересказ.</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Е. Благинина. «Простокваша», В. Орлов. «На печи».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«Я и мои друзья».</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Люблю природу русскую. Весна – 11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100.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Весенние загадки о природе.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Ф. Тютчев. «Зима недаром злится…».</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Ф. Тютчев. «Весенние воды».</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А. Плещеев. «Весна», «Сельская песенка».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 Маршак. «Снег уже теперь не тот…».</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А. Блок. «На лугу».</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 Бунин. «Матери».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Плещеев. «В бурю».</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Е. Благинина. «Посидим в тишине».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Э. Мошковская. «Я маму мою обидел…».</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«Люблю природу русскую. Весна».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И в шутку и всерьёз – 14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Б. Заходер. «Товарищам детям».</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Б. Заходер. «Что красивей всего?».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Б. Заходер. «Песенки Винни Пуха».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Э. Успенский. «Чебурашка».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Э. Успенский. «Если был бы я девчонкой…».</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Э. Успенский. «Над нашей квартирой…».</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Э. Успенский. «Память».</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118.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Берестов. «Знакомый», «Путешественники», «Кисточка».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119.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 Токмакова. «Плим», «В чудной стране…».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Г. Остер. «Будем знакомы».</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рассказа В. Драгунского «Тайное становится явным».</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122.</w:t>
            </w:r>
          </w:p>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 Драгунский. «Тайное становится явным». Пересказ.</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Ю. Тувим. «Про пана Трулялинского».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«И в шутку и всерьёз».</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973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Литература зарубежных стран – 12 часов</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Американская народная песенка «Бульдог по кличке Дог».</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Английские народные песенки «Перчатки», «Храбрецы» в переводе С. Маршака и К. Чуковского.</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127.</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Французская народная песенка «Сюзон и мотылёк».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128.</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Немецкая народная песенка «Знают мамы, знают дети».</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129.</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сказки Ш. Перро «Кот в сапогах».</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130.</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Пересказ сказки Ш. Перро «Кот в сапогах».</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131.</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сказки Ш. Перро «Красная Шапочка».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132.</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Составление плана сказки Ш. Перро «Красная Шапочка».</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133.</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Г.-Х. Андерсен. «Принцесса на горошине».</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134.</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Чтение сказки Э. Хогарта «Мафин и паук».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135.</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Работа над содержанием сказки Э. Хогарта «Мафин и паук».</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136.</w:t>
            </w:r>
          </w:p>
        </w:tc>
        <w:tc>
          <w:tcPr>
            <w:tcW w:w="59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2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Обобщение по разделу «Литература зарубежных стран»</w:t>
            </w:r>
          </w:p>
        </w:tc>
        <w:tc>
          <w:tcPr>
            <w:tcW w:w="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45"/>
              <w:jc w:val="both"/>
              <w:rPr>
                <w:rFonts w:ascii="Times New Roman" w:eastAsia="Times New Roman" w:hAnsi="Times New Roman" w:cs="Times New Roman"/>
                <w:color w:val="000000"/>
                <w:sz w:val="28"/>
                <w:szCs w:val="28"/>
                <w:lang w:eastAsia="ru-RU"/>
              </w:rPr>
            </w:pPr>
          </w:p>
        </w:tc>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57"/>
              <w:jc w:val="both"/>
              <w:rPr>
                <w:rFonts w:ascii="Times New Roman" w:eastAsia="Times New Roman" w:hAnsi="Times New Roman" w:cs="Times New Roman"/>
                <w:color w:val="000000"/>
                <w:sz w:val="28"/>
                <w:szCs w:val="28"/>
                <w:lang w:eastAsia="ru-RU"/>
              </w:rPr>
            </w:pPr>
          </w:p>
        </w:tc>
      </w:tr>
    </w:tbl>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Default="003C174F" w:rsidP="003C174F">
      <w:pPr>
        <w:shd w:val="clear" w:color="auto" w:fill="FFFFFF"/>
        <w:spacing w:after="150" w:line="360" w:lineRule="auto"/>
        <w:ind w:firstLine="567"/>
        <w:jc w:val="both"/>
        <w:rPr>
          <w:rFonts w:ascii="Times New Roman" w:eastAsia="Times New Roman" w:hAnsi="Times New Roman" w:cs="Times New Roman"/>
          <w:b/>
          <w:bCs/>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Внеклассное чтение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tbl>
      <w:tblPr>
        <w:tblW w:w="9836" w:type="dxa"/>
        <w:shd w:val="clear" w:color="auto" w:fill="FFFFFF"/>
        <w:tblCellMar>
          <w:top w:w="105" w:type="dxa"/>
          <w:left w:w="105" w:type="dxa"/>
          <w:bottom w:w="105" w:type="dxa"/>
          <w:right w:w="105" w:type="dxa"/>
        </w:tblCellMar>
        <w:tblLook w:val="04A0"/>
      </w:tblPr>
      <w:tblGrid>
        <w:gridCol w:w="682"/>
        <w:gridCol w:w="6473"/>
        <w:gridCol w:w="948"/>
        <w:gridCol w:w="1733"/>
      </w:tblGrid>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Тема</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Дата</w:t>
            </w: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Изменения</w:t>
            </w: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Малые фольклорные жанры.</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Русские народные сказки.</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Сказки А.С. Пушкина.</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Сказки русских писателей.</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5.</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Рассказы, сказки, басни Л.Н.Толстого и К.Д.Ушинского.</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6.</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Стихи русских поэтов об осени.</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7.</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Рассказы о животных В.Бианки, Н.Сладкова, Е.Чарушина.</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8.</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Весёлые стихи Д.Хармса, А.Введенского, Ю.Владимирова и других поэтов.</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9.</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Стихи о детях и для детей С.Маршака, С.Михалкова, А.Барто.</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10.</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Сказки и стихи К.Чуковского.</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11.</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Рассказы и стихи Н.Носова.</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12.</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Стихи русских поэтов о зиме.</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13.</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Современные детские журналы.</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14.</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Энциклопедии и справочники.</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15.</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Комиксы.</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16.</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Все-все-все Алана Милна.</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17.</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Творчество Э. Успенского.</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18.</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Творчество Г. Остера.</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19.</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Рассказы В. Драгунского.</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20.</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Твои защитники.</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21.</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Богатырские сказки. Былины.</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22.</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Мама – главное слово.</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23.</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Сказки разных народов.</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24.</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Зарубежный фольклор.</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25.</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Сказки Ш. Перро.</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26.</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Сказки Г. Х. Андерсена.</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27.</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Сказки братьев Гримм.</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28.</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 Р. Толкиен. «Хоббит, или Туда и обратно».</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29.</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Д. Родари. «Приключения Чиполлино».</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30.</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А. Линдгрен. «Малыш и Карлсон».</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31.</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Литературная игра «Умники и Умницы».</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32.</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Стихи русских поэтов о весне.</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33.</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Сочинения о книгах.</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r w:rsidR="003C174F" w:rsidRPr="003C174F" w:rsidTr="003C174F">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42"/>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34.</w:t>
            </w:r>
          </w:p>
        </w:tc>
        <w:tc>
          <w:tcPr>
            <w:tcW w:w="64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169"/>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Читательская конференция «Книги: для чего они?».</w:t>
            </w:r>
          </w:p>
        </w:tc>
        <w:tc>
          <w:tcPr>
            <w:tcW w:w="9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3C174F" w:rsidRPr="003C174F" w:rsidRDefault="003C174F" w:rsidP="003C174F">
            <w:pPr>
              <w:spacing w:after="150" w:line="360" w:lineRule="auto"/>
              <w:ind w:firstLine="75"/>
              <w:jc w:val="both"/>
              <w:rPr>
                <w:rFonts w:ascii="Times New Roman" w:eastAsia="Times New Roman" w:hAnsi="Times New Roman" w:cs="Times New Roman"/>
                <w:color w:val="000000"/>
                <w:sz w:val="28"/>
                <w:szCs w:val="28"/>
                <w:lang w:eastAsia="ru-RU"/>
              </w:rPr>
            </w:pPr>
          </w:p>
        </w:tc>
        <w:tc>
          <w:tcPr>
            <w:tcW w:w="17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3C174F" w:rsidRPr="003C174F" w:rsidRDefault="003C174F" w:rsidP="003C174F">
            <w:pPr>
              <w:spacing w:after="150" w:line="360" w:lineRule="auto"/>
              <w:ind w:firstLine="119"/>
              <w:jc w:val="both"/>
              <w:rPr>
                <w:rFonts w:ascii="Times New Roman" w:eastAsia="Times New Roman" w:hAnsi="Times New Roman" w:cs="Times New Roman"/>
                <w:color w:val="000000"/>
                <w:sz w:val="28"/>
                <w:szCs w:val="28"/>
                <w:lang w:eastAsia="ru-RU"/>
              </w:rPr>
            </w:pPr>
          </w:p>
        </w:tc>
      </w:tr>
    </w:tbl>
    <w:p w:rsidR="003C174F" w:rsidRPr="003C174F" w:rsidRDefault="003C174F" w:rsidP="003C174F">
      <w:pPr>
        <w:shd w:val="clear" w:color="auto" w:fill="FFFFFF"/>
        <w:spacing w:after="150" w:line="360" w:lineRule="auto"/>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Перечень требований</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к знаниям, умениям и навыкам учащихся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к концу второго года обучения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Обучающиеся должны уметь:</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отвечать на вопросы по содержанию текста; находить в тексте предложения, подтверждающие устное высказывание; воспроизводить содержание текста по вопросам или картинному плану;</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подробно пересказывать небольшие произведения с отчётливо выраженным сюжетом с опорой на картинный план или вопросы;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делить текст на части и их озаглавливать;</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выявлять основную мысль прочитанного (с помощью учителя);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сопоставлять слова, близкие по значению; понимать значение слов и выражений в контексте; различать простейшие случаи многозначности слов; отыскивать в тексте (с помощью учителя) слова и выражения, характеризующие события, действующих лиц, картины природы;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ориентироваться в учебной книге: знакомство с содержанием; нахождение в нём названия нужного произведения; умение пользоваться заданиями и вопросами, помещенными в учебнике;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сознательно, правильно и выразительно читать целыми словами незнакомый текст 40-50 слов в минуту (в зависимости от индивидуальных особенностей ребёнка);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 орфоэпически правильно произносить слова в предложенном для чтения тексте;</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различать и узнавать такие виды литературных и фольклорных произведений, как басня и стихотворение, сказка и рассказ, загадка и пословица.</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Обучающиеся должны знать:</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 наизусть не менее 10 стихотворений классиков отечественной литературы.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b/>
          <w:bCs/>
          <w:color w:val="000000"/>
          <w:sz w:val="28"/>
          <w:szCs w:val="28"/>
          <w:lang w:eastAsia="ru-RU"/>
        </w:rPr>
        <w:t>Список литературы</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Для обучающихся: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 Климанова Л. Ф. и др. Родная речь. Учеб. для 2 кл. нач. шк. в 2 ч. – М. : Просвещение, 2012.</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i/>
          <w:iCs/>
          <w:color w:val="000000"/>
          <w:sz w:val="28"/>
          <w:szCs w:val="28"/>
          <w:lang w:eastAsia="ru-RU"/>
        </w:rPr>
        <w:t>Для учителя:</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1. Климанова Л. Ф. и др. Родная речь. Учеб. для 2 кл. нач. шк. в 2 ч. – М. : Просвещение, 2012.</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2. Климанова Л. Ф. Уроки литературного чтения: метод. Пособие к учеб. «Родная речь. 2 класс» / Л. Ф. Климанова, В. Г. Горецкий, М. В. Голованова. – 2-е изд. – М.: Просвещение, 2007.</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3. Гостимская Е.С., Байкова М.И. Поурочные разработки по литературному чтению. 2 класс. М.: «ВАКО», 2003.</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t>4. Гулуева Т. С. Литературное чтение. 2 класс. – Волгоград: Учитель – АСТ, 2003.</w:t>
      </w:r>
    </w:p>
    <w:p w:rsidR="003C174F" w:rsidRPr="003C174F" w:rsidRDefault="003C174F" w:rsidP="003C174F">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3C174F">
        <w:rPr>
          <w:rFonts w:ascii="Times New Roman" w:eastAsia="Times New Roman" w:hAnsi="Times New Roman" w:cs="Times New Roman"/>
          <w:color w:val="000000"/>
          <w:sz w:val="28"/>
          <w:szCs w:val="28"/>
          <w:lang w:eastAsia="ru-RU"/>
        </w:rPr>
        <w:lastRenderedPageBreak/>
        <w:t>5. Яценко И.Ф. Поурочные разработки по внеклассному чтению 2 класс. – М.: ВАКО, 2011.</w:t>
      </w:r>
    </w:p>
    <w:p w:rsidR="00992C1A" w:rsidRDefault="00992C1A"/>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Pr>
          <w:rFonts w:ascii="Arial" w:hAnsi="Arial" w:cs="Arial"/>
          <w:b/>
          <w:bCs/>
          <w:color w:val="000000"/>
          <w:sz w:val="21"/>
          <w:szCs w:val="21"/>
        </w:rPr>
        <w:br/>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p>
    <w:p w:rsidR="003C174F" w:rsidRDefault="003C174F" w:rsidP="003C174F">
      <w:pPr>
        <w:pStyle w:val="a3"/>
        <w:shd w:val="clear" w:color="auto" w:fill="FFFFFF"/>
        <w:spacing w:before="0" w:beforeAutospacing="0" w:after="150" w:afterAutospacing="0" w:line="360" w:lineRule="auto"/>
        <w:ind w:firstLine="567"/>
        <w:jc w:val="both"/>
        <w:rPr>
          <w:b/>
          <w:bCs/>
          <w:color w:val="000000"/>
          <w:sz w:val="28"/>
          <w:szCs w:val="28"/>
        </w:rPr>
      </w:pPr>
    </w:p>
    <w:p w:rsidR="003C174F" w:rsidRDefault="003C174F" w:rsidP="003C174F">
      <w:pPr>
        <w:pStyle w:val="a3"/>
        <w:shd w:val="clear" w:color="auto" w:fill="FFFFFF"/>
        <w:spacing w:before="0" w:beforeAutospacing="0" w:after="150" w:afterAutospacing="0" w:line="360" w:lineRule="auto"/>
        <w:ind w:firstLine="567"/>
        <w:jc w:val="both"/>
        <w:rPr>
          <w:b/>
          <w:bCs/>
          <w:color w:val="000000"/>
          <w:sz w:val="28"/>
          <w:szCs w:val="28"/>
        </w:rPr>
      </w:pPr>
    </w:p>
    <w:p w:rsidR="003C174F" w:rsidRDefault="003C174F" w:rsidP="003C174F">
      <w:pPr>
        <w:pStyle w:val="a3"/>
        <w:shd w:val="clear" w:color="auto" w:fill="FFFFFF"/>
        <w:spacing w:before="0" w:beforeAutospacing="0" w:after="150" w:afterAutospacing="0" w:line="360" w:lineRule="auto"/>
        <w:ind w:firstLine="567"/>
        <w:jc w:val="both"/>
        <w:rPr>
          <w:b/>
          <w:bCs/>
          <w:color w:val="000000"/>
          <w:sz w:val="28"/>
          <w:szCs w:val="28"/>
        </w:rPr>
      </w:pPr>
    </w:p>
    <w:p w:rsidR="00C54F9B" w:rsidRPr="00C54F9B" w:rsidRDefault="00C54F9B" w:rsidP="00C54F9B">
      <w:pPr>
        <w:pStyle w:val="a3"/>
        <w:numPr>
          <w:ilvl w:val="0"/>
          <w:numId w:val="3"/>
        </w:numPr>
        <w:shd w:val="clear" w:color="auto" w:fill="FFFFFF"/>
        <w:spacing w:before="0" w:beforeAutospacing="0" w:after="150" w:afterAutospacing="0" w:line="360" w:lineRule="auto"/>
        <w:jc w:val="both"/>
        <w:rPr>
          <w:b/>
          <w:bCs/>
          <w:color w:val="000000"/>
          <w:sz w:val="28"/>
          <w:szCs w:val="28"/>
          <w:highlight w:val="cyan"/>
        </w:rPr>
      </w:pPr>
      <w:r w:rsidRPr="00C54F9B">
        <w:rPr>
          <w:b/>
          <w:bCs/>
          <w:color w:val="000000"/>
          <w:sz w:val="28"/>
          <w:szCs w:val="28"/>
          <w:highlight w:val="cyan"/>
        </w:rPr>
        <w:t>Статья</w:t>
      </w:r>
    </w:p>
    <w:p w:rsidR="003C174F" w:rsidRPr="003C174F" w:rsidRDefault="003C174F" w:rsidP="00C54F9B">
      <w:pPr>
        <w:pStyle w:val="a3"/>
        <w:shd w:val="clear" w:color="auto" w:fill="FFFFFF"/>
        <w:spacing w:before="0" w:beforeAutospacing="0" w:after="150" w:afterAutospacing="0" w:line="360" w:lineRule="auto"/>
        <w:ind w:firstLine="567"/>
        <w:jc w:val="center"/>
        <w:rPr>
          <w:color w:val="000000"/>
          <w:sz w:val="28"/>
          <w:szCs w:val="28"/>
        </w:rPr>
      </w:pPr>
      <w:r w:rsidRPr="003C174F">
        <w:rPr>
          <w:b/>
          <w:bCs/>
          <w:color w:val="000000"/>
          <w:sz w:val="28"/>
          <w:szCs w:val="28"/>
        </w:rPr>
        <w:t>Формирование читательской самостоятельности младших школьников через умения и навыки работы с книгой.</w:t>
      </w:r>
    </w:p>
    <w:p w:rsidR="003C174F" w:rsidRDefault="003C174F" w:rsidP="00C54F9B">
      <w:pPr>
        <w:pStyle w:val="a3"/>
        <w:shd w:val="clear" w:color="auto" w:fill="FFFFFF"/>
        <w:spacing w:before="0" w:beforeAutospacing="0" w:after="150" w:afterAutospacing="0" w:line="360" w:lineRule="auto"/>
        <w:ind w:firstLine="567"/>
        <w:jc w:val="center"/>
        <w:rPr>
          <w:color w:val="000000"/>
          <w:sz w:val="28"/>
          <w:szCs w:val="28"/>
        </w:rPr>
      </w:pPr>
      <w:r w:rsidRPr="003C174F">
        <w:rPr>
          <w:b/>
          <w:bCs/>
          <w:color w:val="000000"/>
          <w:sz w:val="28"/>
          <w:szCs w:val="28"/>
        </w:rPr>
        <w:t>Подготовила учитель начальных классов</w:t>
      </w:r>
      <w:r>
        <w:rPr>
          <w:color w:val="000000"/>
          <w:sz w:val="28"/>
          <w:szCs w:val="28"/>
        </w:rPr>
        <w:t xml:space="preserve"> </w:t>
      </w:r>
      <w:r w:rsidRPr="003C174F">
        <w:rPr>
          <w:b/>
          <w:bCs/>
          <w:color w:val="000000"/>
          <w:sz w:val="28"/>
          <w:szCs w:val="28"/>
        </w:rPr>
        <w:t>Горлова Ирина Викторовна</w:t>
      </w:r>
      <w:r>
        <w:rPr>
          <w:b/>
          <w:bCs/>
          <w:color w:val="000000"/>
          <w:sz w:val="28"/>
          <w:szCs w:val="28"/>
        </w:rPr>
        <w:t xml:space="preserve"> </w:t>
      </w:r>
      <w:r w:rsidRPr="003C174F">
        <w:rPr>
          <w:b/>
          <w:color w:val="000000"/>
          <w:sz w:val="28"/>
          <w:szCs w:val="28"/>
        </w:rPr>
        <w:t>2017 г.</w:t>
      </w:r>
      <w:r>
        <w:rPr>
          <w:b/>
          <w:color w:val="000000"/>
          <w:sz w:val="28"/>
          <w:szCs w:val="28"/>
        </w:rPr>
        <w:t xml:space="preserve"> </w:t>
      </w:r>
      <w:hyperlink r:id="rId5" w:history="1">
        <w:r w:rsidRPr="003C174F">
          <w:rPr>
            <w:rStyle w:val="a5"/>
            <w:b/>
            <w:color w:val="auto"/>
            <w:sz w:val="28"/>
            <w:szCs w:val="28"/>
          </w:rPr>
          <w:t>https://multiurok.ru/files/mietodichieskaia-stat-ia-na-tiemu-formirovaniie-ch.html</w:t>
        </w:r>
      </w:hyperlink>
    </w:p>
    <w:p w:rsidR="00C54F9B" w:rsidRDefault="00C54F9B" w:rsidP="003C174F">
      <w:pPr>
        <w:pStyle w:val="a3"/>
        <w:shd w:val="clear" w:color="auto" w:fill="FFFFFF"/>
        <w:spacing w:before="0" w:beforeAutospacing="0" w:after="150" w:afterAutospacing="0" w:line="360" w:lineRule="auto"/>
        <w:ind w:firstLine="567"/>
        <w:jc w:val="both"/>
        <w:rPr>
          <w:i/>
          <w:color w:val="000000"/>
          <w:sz w:val="28"/>
          <w:szCs w:val="28"/>
        </w:rPr>
      </w:pPr>
    </w:p>
    <w:p w:rsidR="00C54F9B" w:rsidRPr="00C54F9B" w:rsidRDefault="00C54F9B" w:rsidP="003C174F">
      <w:pPr>
        <w:pStyle w:val="a3"/>
        <w:shd w:val="clear" w:color="auto" w:fill="FFFFFF"/>
        <w:spacing w:before="0" w:beforeAutospacing="0" w:after="150" w:afterAutospacing="0" w:line="360" w:lineRule="auto"/>
        <w:ind w:firstLine="567"/>
        <w:jc w:val="both"/>
        <w:rPr>
          <w:i/>
          <w:color w:val="000000"/>
          <w:sz w:val="28"/>
          <w:szCs w:val="28"/>
        </w:rPr>
      </w:pPr>
      <w:r>
        <w:rPr>
          <w:i/>
          <w:color w:val="000000"/>
          <w:sz w:val="28"/>
          <w:szCs w:val="28"/>
        </w:rPr>
        <w:t>Ключевые слова</w:t>
      </w:r>
      <w:r w:rsidRPr="00C54F9B">
        <w:rPr>
          <w:i/>
          <w:color w:val="000000"/>
          <w:sz w:val="28"/>
          <w:szCs w:val="28"/>
        </w:rPr>
        <w:t>: чтение, читательская самостоятельность, младшие школьники, уроки литературы.</w:t>
      </w:r>
    </w:p>
    <w:p w:rsidR="003C174F" w:rsidRPr="00C54F9B" w:rsidRDefault="003C174F" w:rsidP="003C174F">
      <w:pPr>
        <w:pStyle w:val="a3"/>
        <w:shd w:val="clear" w:color="auto" w:fill="FFFFFF"/>
        <w:spacing w:before="0" w:beforeAutospacing="0" w:after="150" w:afterAutospacing="0" w:line="360" w:lineRule="auto"/>
        <w:ind w:firstLine="567"/>
        <w:jc w:val="both"/>
        <w:rPr>
          <w:i/>
          <w:color w:val="000000"/>
          <w:sz w:val="28"/>
          <w:szCs w:val="28"/>
        </w:rPr>
      </w:pPr>
      <w:r w:rsidRPr="003C174F">
        <w:rPr>
          <w:i/>
          <w:color w:val="000000"/>
          <w:sz w:val="28"/>
          <w:szCs w:val="28"/>
        </w:rPr>
        <w:t>Аннотация:</w:t>
      </w:r>
      <w:r>
        <w:rPr>
          <w:color w:val="000000"/>
          <w:sz w:val="28"/>
          <w:szCs w:val="28"/>
        </w:rPr>
        <w:t xml:space="preserve"> </w:t>
      </w:r>
      <w:r w:rsidRPr="00C54F9B">
        <w:rPr>
          <w:i/>
          <w:color w:val="000000"/>
          <w:sz w:val="28"/>
          <w:szCs w:val="28"/>
        </w:rPr>
        <w:t xml:space="preserve">Статья посвящена теоретико-методологическим аспектам формирования читательской самостоятельности младших школьников через умения и навыки работы с книгой на уроках по ФГОС. Автором обозначена актуальность темы исследования. Рассмотрена сущность читательской самостоятельности, дана ее характеристика. Конкретизированы этапы развития умений и навыков работы с книгой в целях формирования читательской самостоятельности младших школьников. Обозначены методы, средства и психолого-педагогические условия, реализация которых сможет обеспечить максимальный результат </w:t>
      </w:r>
      <w:r w:rsidRPr="00C54F9B">
        <w:rPr>
          <w:i/>
          <w:color w:val="000000"/>
          <w:sz w:val="28"/>
          <w:szCs w:val="28"/>
        </w:rPr>
        <w:lastRenderedPageBreak/>
        <w:t>в формировании читательской самостоятельности младших школьников на уроках и во внеурочной деятельности.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Каждого ребенка можно научить читать, однако не все дети полноценно воспринимают и осознают сущность прочитанного, что требует совершенствования и изменения подходов к организации читательской деятельности младших школьников, осмысления процесса формирования основ читательской компетентности.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Чтение – это своеобразный диалог между человеком и книгой, требующий усердия, работы ума и сердца. Но зато он даёт незабываемые впечатления и знания. Книги делают человека лучше, а это одно из основных условий, чуть ли не единственная цель искусства.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Основная моя задача как педагога – воспитание у детей любви к книге, воспитание самых талантливых читателей.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Не секрет: сейчас книгу затмило телевидение и компьютер. Конечно, рассмотреть сказку в цветном изображении, найти ответ на нужный вопрос в интернете гораздо проще, чем самому найти его в книге, зайти в библиотеку, полистать энциклопедию. Готовые ответы и решения не дают прочных знаний. Ведь надолго остаётся в памяти то, что человек сделал сам. Лучше запоминаешь то, что найдено и прочитано самим собой.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Родители жалуются, что детей трудно заставить читать. Часто обращаются к педагогам за советом: как пробудить у ребенка интерес к чтению? Данные научных исследований говорят о том, что отношение человека к книге формируется в младшем школьном возрасте. Именно тогда решается вопрос, будет ли отношение читателя к книге активным или умеренно пассивным.</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xml:space="preserve">Образовательные стандарты, положенные в основу начального образования, ставят перед школой задачу создания условий для </w:t>
      </w:r>
      <w:r w:rsidRPr="003C174F">
        <w:rPr>
          <w:color w:val="000000"/>
          <w:sz w:val="28"/>
          <w:szCs w:val="28"/>
        </w:rPr>
        <w:lastRenderedPageBreak/>
        <w:t>формирования личности образованной, нравственной, творческой, эстетически развитой, активной и самостоятельной.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Организация работы с детской книгой в начальной школе - это творческий процесс, он должен быть систематическим, продуманным и деятельным. Учителю нужно стараться сделать чтение интересным процессом, увлекательным, личностно - ориентированным. А главное - самому быть активным читателем. Если дети видят это, мотивация их деятельности повышается, так как в начальной школе авторитет учителя большой. Для того чтобы помочь ученикам в начальной школе сделать первые серьёзные шаги в «Страну книг», чтобы она была интересной, разнообразной.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Целью уроков чтения в начальной школе является овладение навыком осознанного, правильного, беглого и выразительного чтения, как базового в системе образования младших школьников, формирование читательского кругозора и приобретение опыта самостоятельной читательской деятельности, совершенствование всех видов читательской деятельности. Надо как можно раньше приобщить ребёнка к книге и чтению - кладезю знаний, идей, мудрости и опыта.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Путь к достижению этой цели – введение учащихся в культуру, освоение ими культурных и нравственных образцов, выработанных человечеством в целом. В решении этой проблемы важнейшую роль играет чтение, функциональные основы которого закладываются в начальной школе. Обучение чтению является неотъемлемой частью общего образования человека. Именно чтение определяет уровень образованности человека, его интеллект, коммуникативную культуру. Именно чтение воздействует на все стороны развития личности, формируя его мировоззрение, нравственное сознание, обогащение представлений об окружающем мире.</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xml:space="preserve">Цель работы по обучению чтению в начальной школе: заложить основы грамотного чтения, воспитать человека, который на протяжении всей своей </w:t>
      </w:r>
      <w:r w:rsidRPr="003C174F">
        <w:rPr>
          <w:color w:val="000000"/>
          <w:sz w:val="28"/>
          <w:szCs w:val="28"/>
        </w:rPr>
        <w:lastRenderedPageBreak/>
        <w:t>жизни будет обращаться к книге. Важным условием формирования основ читательской компетентности младших школьников является максимальное изменение информационно-развивающей образовательной среды путем формирования классного книжного, информационно-библиотечного и мультимедийного наполнения, которое обеспечивает интеллектуальное развитие школьника.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Все занятия, призванные формировать ученика-читателя: уроки обучения грамоте, уроки литературного чтения, занятия по развитию речи, уроки читательской самостоятельности, занятия внеурочной деятельности, классные часы и другие внеклассные мероприятия – все они призваны приучить младших школьников обращаться в мир доступных книг, чтобы находить для себя собеседников, постигать смысл человеческого общения с помощью чуда, имя которому – слово.</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Умение читать – это особая работа, можно сказать сверхработа, потому что в основе ее лежит умение думать, т.е. наисложнейшая деятельность. Чтобы думать над тем, о чем тебе рассказывает книга, надо осознавать каждое слово, фразу и напрягая волю, внимание, память, воображение, привлекая все возможные ассоциации, представлять в образах то, о чем идет речь, проникать в переживания, осознавать и оценивать возникшие при этом эмоции, настроения, которые ты испытываешь, и трансформировать их на себя.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xml:space="preserve">Современная методика обучения чтению учит правильно и бегло, выразительно и осмысленно, озвучивать чужую речь – все это лишь технические условия. Чтобы техника чтения превратилась в желание читать, начинающему читателю должно быть абсолютно понятно, что дает ему лично творческое общение с книгой-собеседником. Ученик-читатель, младший школьник, не будет сам обращаться к книгам и читать их, если ему не ясна цель гигантских умственных и физических усилий, нужных для </w:t>
      </w:r>
      <w:r w:rsidRPr="003C174F">
        <w:rPr>
          <w:color w:val="000000"/>
          <w:sz w:val="28"/>
          <w:szCs w:val="28"/>
        </w:rPr>
        <w:lastRenderedPageBreak/>
        <w:t>творческого чтения, и если эта цель далека и не стала жизненно необходимой.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Педагог для учащихся – прежде всего квалифицированный читатель, который постоянно демонстрирует образец отношения к книге и чтению, доброжелательно и уверенно передает детям свои читательские привычки. Я практикую следующие формы внеклассных занятий: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дискуссия;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коллективное чтение;</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беседа;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беседа – «приманка»;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состязание чтецов;</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реклама книг;</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литературный праздник;</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литературная игра;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библиотечный час;</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литературная гостиная;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час «тихого чтения».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Центральным звеном в работе по формированию читательской самостоятельности младших школьников является организация литературных игр и литературных праздников. Литературные игры – это игры и упражнения по развитию речи: головоломки, игры со словами (кроссворды, чайнворды), викторины, стилизованные игры («Битва эрудитов», «Сильное звено», «Поле чудес», «Умники и умницы»).</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xml:space="preserve">Литературные игры интересны и полезны младшим школьникам. В основе литературных игр лежит узнавание художественных произведений по отдельным отрывкам, воссоздание строк и строф по заданным словам, и </w:t>
      </w:r>
      <w:r w:rsidRPr="003C174F">
        <w:rPr>
          <w:color w:val="000000"/>
          <w:sz w:val="28"/>
          <w:szCs w:val="28"/>
        </w:rPr>
        <w:lastRenderedPageBreak/>
        <w:t>разгадывание имён литературных героев, фамилий авторов, названий книг и произведений по серии вопросов (шарады), воспроизведение героев книг по описанию.</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Читательская самостоятельность представляет личностное свойство школьника, которое можно считать конечной целью и объективным показателем деятельности младших школьников по чтению. Читательская самостоятельность проявляется в устойчивой потребности обращаться к книгам, в осознанном выборе материала для чтения, в способности эффективно применить в процессе чтения приобретенные знания, умения и навыки. Объективным показателем того, что читательская самостоятельность сформирована, следует считать устойчивую потребность и способность читать книги по осознанному выбору, применяя в процессе чтения все знания, умения и навыки, которыми читатель располагает к моменту деятельности с книгой. Читательская самостоятельность – надёжная основа непрерывного самообразования, самовоспитания и саморазвития.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Моя цель педагога-учителя и классного руководителя - ввести детей в мир отечественной и зарубежной детской литературы, обогатить читательский опыт ребёнка, помочь ему стать самостоятельным читателем.</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Выделены критерии, по которым можно судить об уровне сформированности читательской самостоятельности на выпуске из начальной школы:</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1. показатели техники чтения.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2. восприятие художественного произведения.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3. наличие устойчивого интереса к чтению книг.</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4. развитие читательского кругозора.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5. усвоение программы в целом.</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lastRenderedPageBreak/>
        <w:t>На основе указанных показателей определены уровни сформированности читательской самостоятельности учащихся.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Высокий уровень</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сформирован устойчивый интерес к чтению книг, техника чтения вслух более 110 слов в минуту, осознанное чтение про себя на 50 слов выше чтения вслух, самостоятельная подготовка к выразительному чтению, восприятие произведения на уровне “идеи”, широкий читательский кругозор, программа усвоена полностью.</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Достаточный уровень</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устойчивый познавательный интерес к чтению книг, техника чтения вслух более 100 слов в минуту, осознанное чтение про себя на 20-30 слов выше чтения вслух, восприятие произведения на уровне “героя” или на уровне “идеи”, читательский кругозор может ограничиться знанием определённых жанров, тем или отдельных авторов, программа усвоена частично.</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Средний уровень</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интерес к чтению книг проявляет, но он неустойчив, техника чтения вслух более 90 слов в минуту, чтение про себя осознанное, но по темпу недостаточно беглое, восприятие произведения на уровне “героя”, читательский кругозор недостаточно широк, программа усвоена частично.</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Низкий уровень</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нет интереса к чтению книг, читает по необходимости, техника чтения вслух ниже 90 слов в минуту, темп чтения про себя такой же, слабо осознаёт прочитанное, констатирующий уровень восприятия, ограниченный читательский кругозор, программа усвоена частично.</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xml:space="preserve">Направления работы учителей нашей школы по воспитанию ученика-читателя именно во внеклассной работе достаточно разнообразны. Однако </w:t>
      </w:r>
      <w:r w:rsidRPr="003C174F">
        <w:rPr>
          <w:color w:val="000000"/>
          <w:sz w:val="28"/>
          <w:szCs w:val="28"/>
        </w:rPr>
        <w:lastRenderedPageBreak/>
        <w:t>нельзя не сказать об уровне сформированности навыка чтения на уроках обучения грамоте и литературного чтения. Как показывает мониторинг, а проверка техники чтения в начальной школе осуществляется регулярно, этот уровень достаточно высок. Именно это позволяет сделать работу по развитию читательской самостоятельности вне урока более эффективной и разнообразной.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Помимо уроков литературного чтения, проводятся уроки развития речи, уроки внеклассного чтения. Основной формой работы с детской книгой являются уроки внеклассного чтения. На уроках внеклассного чтения используются произведения отечественных и зарубежных авторов, соответствующие возрастным особенностям детей младшего школьного возраста.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Внеклассное чтение в начальной школе является обязательной подготовки детей к самостоятельному чтению. Цель уроков внеклассного чтения: привить детям любовь к самостоятельному чтению и интерес к книгам, познакомить учащихся с детской литературой, входящей в круг чтения современного младшего школьника, сформировать интерес к книге, умения и навыки работы с ней, воспитать положительное отношение к самостоятельному чтению.</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xml:space="preserve">С одной стороны, это относительно свободные уроки, на которых развиваются читательские интересы, кругозор детей, их чувства, восприятие художественных образов. Их воображение и творчество. С другой стороны, на этих уроках выполняются определенные программные требования, формируются умения и навыки, необходимые активному читателю. Уроки внеклассного чтения должны быть увлекательны, стать праздниками книги, дети ждут их с нетерпением, готовятся к ним на протяжении месяца. Поскольку уроки внеклассного чтения призваны развивать школьников, воспитывать в них активность, то структура уроков чрезвычайно разнообразна, не подчиняется какой - либо схеме. На каждом уроке делается </w:t>
      </w:r>
      <w:r w:rsidRPr="003C174F">
        <w:rPr>
          <w:color w:val="000000"/>
          <w:sz w:val="28"/>
          <w:szCs w:val="28"/>
        </w:rPr>
        <w:lastRenderedPageBreak/>
        <w:t>что - то новое в читательских умениях: умения найти сведения об авторе, умение сориентироваться в книге по ее оглавлению, умение составить выставку, умение вести читательский дневник и т.д. Каждый урок - творчество учителя и учащихся, и чем больше разнообразия, чем больше живости и гибкости удается добиться на этих уроках, тем больше успехов достигает учитель со своим классом.</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На методическом объединении учителей начальных классов разработан список книг для дополнительного самостоятельного чтения в период каникул с последующим обсуждением и составлением отзыва.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Методические принципы отбора книг, рекомендуемых детям:</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руководство воспитательными целями произведения;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-жанровое и тематическое разнообразие: проза и стихи; художественная и научно – популярная литература; книги о сегодняшнем дне и о прошедшем; произведения писателей – классиков и современных авторов; фольклор – сказки; загадки;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учет возрастных особенностей детей, принцип доступности;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принцип индивидуального интереса, самостоятельности учащегося в выборе книги;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подлинно художественные, образцовые книги, отличающимися высокими художественными достоинствами.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xml:space="preserve">Важным направлением является популяризация книги и библиотеки. Библиотека в нашей школе – место, где ученик не только получает нужную ему книгу, но и верный совет, грамотную консультацию. Количество детей, являющихся активными посетителями библиотеки достаточно высоко. В библиотеке организуются читательские конференции, тематические беседы, дни «похода за книгой», выставки и презентации детских книг новинок. Традиционными стали праздники «Посвящение в читатели», «Праздник Букваря», «День книги» и другие. Активных читателей надо поощрять, чтобы </w:t>
      </w:r>
      <w:r w:rsidRPr="003C174F">
        <w:rPr>
          <w:color w:val="000000"/>
          <w:sz w:val="28"/>
          <w:szCs w:val="28"/>
        </w:rPr>
        <w:lastRenderedPageBreak/>
        <w:t>образцом для подражания в детском коллективе стал читающий, думающий ученик.</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Применяется такая форма работы как ведение читательского дневника, где фиксируется Ф.И. автора, название книги, отзыв или краткое замечание о содержании. В классной комнате организована классная библиотека.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Систематически проводятся массовые внеклассные мероприятия: литературные утренники, викторины, устный журнал, литературная гостиная, литературные путешествия, игры, читательские конференции.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Ежегодно в рамках предметной недели чтения проводятся конкурс чтецов стихотворных произведений, конкурс декламации литературных произведений прозаического жанра, выпуск литературных стенгазет, иллюстрирование произведений детских писателей, конкурс «Сочини сказку».</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Большое внимание уделяется работе с родителями. В тематику родительских собраний включаю беседы о значении и правильной организации чтения детей дома, о пользе вечеров «семейного чтения», о необходимости и содержании домашней библиотеки, посещении детских театров, просмотре постановок и спектаклей по классическим произведениям для детей.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Семейное чтение очень важный аспект в формировании читательской самостоятельности. Родители, как и ребёнок, учатся, читая. Для своих родителей вот уже много лет я использую подсказку.</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Подсказка для родителей: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1.Как можно чаще читайте своим детям (сказку на ночь).</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2.Читайте вместе со своим ребёнком 10 минут каждый день (по – переменно по 1 предложению, абзацу, странице).</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3.Читайте сами, показывая пример своему ребёнку.</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lastRenderedPageBreak/>
        <w:t>4.Разрешайте ребёнку самому выбирать книги для чтения.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5.Поощряйте его желание подержать, полистать, поиграть с книгой.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6.Позаботьтесь о том, чтобы у ребёнка дома было много красочных книг.</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7.Посещайте с ребёнком регулярно книжный магазин или библиотеку.</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8.Дарите ребёнку книги.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9.Поощряйте ребёнка в чтении книг.</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10.Сделайте чтение приятным времяпровождением.</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11.Всегда хвалите ребёнка, если он читает.</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12.Поощряйте, поддерживайте ребёнка в его успехах, и улучшение наступит быстрее.</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1.НЕ заставляйте читать насильно.</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2.НЕ выбирайте книги для ребёнка, пока он вас об этом не попросит.</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3.НЕ заставляйте читать слишком трудные книги.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4.НЕ соревнуйтесь с ТВ в выборе времени для чтения.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5.НЕ проявляйте излишней озабоченности, если вам кажется, что у ребёнка не слишком быстрые успехи.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6.НЕ критикуйте ребёнка, если он старается читать.</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7.НЕ сравнивайте уровень чтения ребёнка с братьями, с сёстрами, с другими людьми.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8.НЕ прекращайте чтения детям вслух, как только он научился читать сам.</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9.НЕ отговаривайте никогда ребёнка от чтения читать «что – то» лучшее, чем ничего не читать.</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lastRenderedPageBreak/>
        <w:t>Организация чтения дома.</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Когда вы читаете со своим ребёнком, то:</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надо найти спокойное место для чтения;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ребёнок должен сидеть рядом и видеть книгу;</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если ребёнку трудно прочесть слово, то подскажите его;</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хвалите и подбадривайте его на каждом этапе чтения;</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обсудите прочитанное;</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 ведите для ребёнка, а затем совместно с ним «Дневник чтения», занося туда любимые книги.</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Выдающийся педагог В. А. Сухомлинский писал: «Одной из истин моей педагогической веры является безграничная вера в воспитательную силу книги. Школа - это, прежде всего книга... Умная, вдохновенная книга нередко решает судьбу человека». Чтение служит прекрасным средством воспитания: развивает желание учиться, много знать и уметь, формирует самосознание детей.</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Читательская самостоятельность - это личностное свойство, которое характеризуется наличием у читателя мотивов, побуждающих его обращаться в мир книг, и системы знаний, умений, навыков, дающих возможность с наименьшей затратой сил и времени реализовывать возникшие запросы в соответствии с личной и общественной необходимостью.</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t>Точное и четкое выполнение требований программы позволяет учителю последовательно вести учащихся по этапам обучения к намеченной цели, а главной целью является формирование у каждого ребенка личной способности и потребности в самостоятельном инициативном чтении, т.е. в чтении по собственному побуждению.</w:t>
      </w:r>
    </w:p>
    <w:p w:rsidR="003C174F" w:rsidRPr="003C174F" w:rsidRDefault="003C174F" w:rsidP="003C174F">
      <w:pPr>
        <w:pStyle w:val="a3"/>
        <w:shd w:val="clear" w:color="auto" w:fill="FFFFFF"/>
        <w:spacing w:before="0" w:beforeAutospacing="0" w:after="150" w:afterAutospacing="0" w:line="360" w:lineRule="auto"/>
        <w:ind w:firstLine="567"/>
        <w:jc w:val="both"/>
        <w:rPr>
          <w:color w:val="000000"/>
          <w:sz w:val="28"/>
          <w:szCs w:val="28"/>
        </w:rPr>
      </w:pPr>
      <w:r w:rsidRPr="003C174F">
        <w:rPr>
          <w:color w:val="000000"/>
          <w:sz w:val="28"/>
          <w:szCs w:val="28"/>
        </w:rPr>
        <w:lastRenderedPageBreak/>
        <w:t>Таким образом, в начальных классах складывается система организации самостоятельного чтения школьников, система воспитания их как активных читателей, любителей литературы. Эта система характеризуется не столько программой знаний, сколько программой умений и ориентирования в мире книг. Она подчинена задаче привития потребности чтения книг, так как в современном обществе каждый человек должен быть подготовлен к самообразованию, к самостоятельному «добыванию знаний», к обновлению своих познаний.</w:t>
      </w:r>
    </w:p>
    <w:p w:rsidR="003C174F" w:rsidRDefault="003C174F"/>
    <w:sectPr w:rsidR="003C174F" w:rsidSect="00992C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F1DA1"/>
    <w:multiLevelType w:val="multilevel"/>
    <w:tmpl w:val="BA72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7D275A"/>
    <w:multiLevelType w:val="hybridMultilevel"/>
    <w:tmpl w:val="68F88E62"/>
    <w:lvl w:ilvl="0" w:tplc="829C3DA6">
      <w:start w:val="1"/>
      <w:numFmt w:val="decimal"/>
      <w:lvlText w:val="%1."/>
      <w:lvlJc w:val="left"/>
      <w:pPr>
        <w:ind w:left="927" w:hanging="360"/>
      </w:pPr>
      <w:rPr>
        <w:rFonts w:eastAsiaTheme="minorHAnsi" w:hint="default"/>
        <w:b/>
        <w:color w:val="auto"/>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744D0A8C"/>
    <w:multiLevelType w:val="multilevel"/>
    <w:tmpl w:val="C08E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C174F"/>
    <w:rsid w:val="003C174F"/>
    <w:rsid w:val="00992C1A"/>
    <w:rsid w:val="00C54F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C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17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C174F"/>
    <w:pPr>
      <w:ind w:left="720"/>
      <w:contextualSpacing/>
    </w:pPr>
  </w:style>
  <w:style w:type="character" w:styleId="a5">
    <w:name w:val="Hyperlink"/>
    <w:basedOn w:val="a0"/>
    <w:uiPriority w:val="99"/>
    <w:unhideWhenUsed/>
    <w:rsid w:val="003C174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311911">
      <w:bodyDiv w:val="1"/>
      <w:marLeft w:val="0"/>
      <w:marRight w:val="0"/>
      <w:marTop w:val="0"/>
      <w:marBottom w:val="0"/>
      <w:divBdr>
        <w:top w:val="none" w:sz="0" w:space="0" w:color="auto"/>
        <w:left w:val="none" w:sz="0" w:space="0" w:color="auto"/>
        <w:bottom w:val="none" w:sz="0" w:space="0" w:color="auto"/>
        <w:right w:val="none" w:sz="0" w:space="0" w:color="auto"/>
      </w:divBdr>
    </w:div>
    <w:div w:id="50783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ultiurok.ru/files/mietodichieskaia-stat-ia-na-tiemu-formirovaniie-ch.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38</Pages>
  <Words>6682</Words>
  <Characters>38089</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2020-06-12T20:29:00Z</dcterms:created>
  <dcterms:modified xsi:type="dcterms:W3CDTF">2020-06-12T20:44:00Z</dcterms:modified>
</cp:coreProperties>
</file>