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CDD" w:rsidRDefault="00C70CDD" w:rsidP="00C70CDD">
      <w:pPr>
        <w:tabs>
          <w:tab w:val="left" w:pos="460"/>
        </w:tabs>
        <w:jc w:val="both"/>
        <w:rPr>
          <w:rStyle w:val="FontStyle54"/>
          <w:rFonts w:asciiTheme="majorHAnsi" w:hAnsiTheme="majorHAnsi"/>
          <w:b/>
          <w:sz w:val="24"/>
          <w:szCs w:val="24"/>
        </w:rPr>
      </w:pPr>
      <w:r>
        <w:rPr>
          <w:rStyle w:val="FontStyle54"/>
          <w:rFonts w:asciiTheme="majorHAnsi" w:hAnsiTheme="majorHAnsi"/>
          <w:b/>
          <w:sz w:val="24"/>
          <w:szCs w:val="24"/>
        </w:rPr>
        <w:t>Терехова А.Ю.</w:t>
      </w:r>
    </w:p>
    <w:p w:rsidR="00C70CDD" w:rsidRDefault="00C70CDD" w:rsidP="00C70CDD">
      <w:pPr>
        <w:tabs>
          <w:tab w:val="left" w:pos="460"/>
        </w:tabs>
        <w:jc w:val="both"/>
        <w:rPr>
          <w:rStyle w:val="FontStyle54"/>
          <w:rFonts w:asciiTheme="majorHAnsi" w:hAnsiTheme="majorHAnsi"/>
          <w:b/>
          <w:sz w:val="24"/>
          <w:szCs w:val="24"/>
        </w:rPr>
      </w:pPr>
      <w:r>
        <w:rPr>
          <w:rStyle w:val="FontStyle54"/>
          <w:rFonts w:asciiTheme="majorHAnsi" w:hAnsiTheme="majorHAnsi"/>
          <w:b/>
          <w:sz w:val="24"/>
          <w:szCs w:val="24"/>
        </w:rPr>
        <w:t>Д-ПБ-31</w:t>
      </w:r>
    </w:p>
    <w:p w:rsidR="00880E5E" w:rsidRPr="00C70CDD" w:rsidRDefault="00880E5E" w:rsidP="00C70CDD">
      <w:pPr>
        <w:tabs>
          <w:tab w:val="left" w:pos="460"/>
        </w:tabs>
        <w:jc w:val="both"/>
        <w:rPr>
          <w:rStyle w:val="FontStyle54"/>
          <w:rFonts w:asciiTheme="majorHAnsi" w:hAnsiTheme="majorHAnsi"/>
          <w:b/>
          <w:sz w:val="24"/>
          <w:szCs w:val="24"/>
        </w:rPr>
      </w:pPr>
      <w:bookmarkStart w:id="0" w:name="_GoBack"/>
      <w:bookmarkEnd w:id="0"/>
      <w:r w:rsidRPr="00C70CDD">
        <w:rPr>
          <w:rStyle w:val="FontStyle54"/>
          <w:rFonts w:asciiTheme="majorHAnsi" w:hAnsiTheme="majorHAnsi"/>
          <w:b/>
          <w:sz w:val="24"/>
          <w:szCs w:val="24"/>
        </w:rPr>
        <w:t>Семинарское занятие № 5</w:t>
      </w:r>
    </w:p>
    <w:p w:rsidR="00880E5E" w:rsidRPr="00C70CDD" w:rsidRDefault="00880E5E" w:rsidP="00C70CDD">
      <w:pPr>
        <w:tabs>
          <w:tab w:val="left" w:pos="460"/>
        </w:tabs>
        <w:jc w:val="both"/>
        <w:rPr>
          <w:rFonts w:asciiTheme="majorHAnsi" w:hAnsiTheme="majorHAnsi"/>
          <w:b/>
        </w:rPr>
      </w:pPr>
      <w:r w:rsidRPr="00C70CDD">
        <w:rPr>
          <w:rStyle w:val="FontStyle54"/>
          <w:rFonts w:asciiTheme="majorHAnsi" w:hAnsiTheme="majorHAnsi"/>
          <w:b/>
          <w:sz w:val="24"/>
          <w:szCs w:val="24"/>
        </w:rPr>
        <w:t xml:space="preserve"> </w:t>
      </w:r>
      <w:r w:rsidRPr="00C70CDD">
        <w:rPr>
          <w:rFonts w:asciiTheme="majorHAnsi" w:hAnsiTheme="majorHAnsi"/>
          <w:b/>
        </w:rPr>
        <w:t xml:space="preserve">Отрасли специальной психологии: </w:t>
      </w:r>
      <w:proofErr w:type="spellStart"/>
      <w:r w:rsidRPr="00C70CDD">
        <w:rPr>
          <w:rFonts w:asciiTheme="majorHAnsi" w:hAnsiTheme="majorHAnsi"/>
          <w:b/>
        </w:rPr>
        <w:t>олигофренопсихология</w:t>
      </w:r>
      <w:proofErr w:type="spellEnd"/>
      <w:r w:rsidRPr="00C70CDD">
        <w:rPr>
          <w:rFonts w:asciiTheme="majorHAnsi" w:hAnsiTheme="majorHAnsi"/>
          <w:b/>
        </w:rPr>
        <w:t xml:space="preserve">, </w:t>
      </w:r>
      <w:proofErr w:type="spellStart"/>
      <w:r w:rsidRPr="00C70CDD">
        <w:rPr>
          <w:rFonts w:asciiTheme="majorHAnsi" w:hAnsiTheme="majorHAnsi"/>
          <w:b/>
        </w:rPr>
        <w:t>тифлопсихология</w:t>
      </w:r>
      <w:proofErr w:type="spellEnd"/>
      <w:r w:rsidRPr="00C70CDD">
        <w:rPr>
          <w:rFonts w:asciiTheme="majorHAnsi" w:hAnsiTheme="majorHAnsi"/>
          <w:b/>
        </w:rPr>
        <w:t xml:space="preserve">, </w:t>
      </w:r>
      <w:proofErr w:type="spellStart"/>
      <w:r w:rsidRPr="00C70CDD">
        <w:rPr>
          <w:rFonts w:asciiTheme="majorHAnsi" w:hAnsiTheme="majorHAnsi"/>
          <w:b/>
        </w:rPr>
        <w:t>сурдопсихология</w:t>
      </w:r>
      <w:proofErr w:type="spellEnd"/>
      <w:r w:rsidRPr="00C70CDD">
        <w:rPr>
          <w:rFonts w:asciiTheme="majorHAnsi" w:hAnsiTheme="majorHAnsi"/>
          <w:b/>
        </w:rPr>
        <w:t>, психология детей с ЗПР, психология детей с ОДА, психология детей дошкольного возраста с аномалиями в развитии (2ч)</w:t>
      </w:r>
    </w:p>
    <w:p w:rsidR="00880E5E" w:rsidRPr="00C70CDD" w:rsidRDefault="00880E5E" w:rsidP="00C70CDD">
      <w:pPr>
        <w:jc w:val="both"/>
        <w:rPr>
          <w:rFonts w:asciiTheme="majorHAnsi" w:hAnsiTheme="majorHAnsi"/>
          <w:b/>
        </w:rPr>
      </w:pPr>
    </w:p>
    <w:p w:rsidR="00880E5E" w:rsidRPr="00C70CDD" w:rsidRDefault="00880E5E" w:rsidP="00C70CDD">
      <w:pPr>
        <w:jc w:val="both"/>
        <w:rPr>
          <w:rFonts w:asciiTheme="majorHAnsi" w:hAnsiTheme="majorHAnsi"/>
          <w:b/>
        </w:rPr>
      </w:pPr>
    </w:p>
    <w:p w:rsidR="00880E5E" w:rsidRPr="00C70CDD" w:rsidRDefault="00880E5E" w:rsidP="00C70CDD">
      <w:pPr>
        <w:widowControl/>
        <w:tabs>
          <w:tab w:val="left" w:pos="1920"/>
        </w:tabs>
        <w:autoSpaceDE/>
        <w:autoSpaceDN/>
        <w:adjustRightInd/>
        <w:jc w:val="both"/>
        <w:rPr>
          <w:rFonts w:asciiTheme="majorHAnsi" w:hAnsiTheme="majorHAnsi"/>
          <w:b/>
        </w:rPr>
      </w:pPr>
      <w:r w:rsidRPr="00C70CDD">
        <w:rPr>
          <w:rFonts w:asciiTheme="majorHAnsi" w:hAnsiTheme="majorHAnsi"/>
          <w:b/>
        </w:rPr>
        <w:t xml:space="preserve">1. Умственная отсталость. Степени УО. Психологическая характеристика детей с нарушениями интеллекта. Коррекционная работа с детьми с нарушениями интеллекта: А) психологическое сопровождение в дошкольных и школьных </w:t>
      </w:r>
      <w:proofErr w:type="gramStart"/>
      <w:r w:rsidRPr="00C70CDD">
        <w:rPr>
          <w:rFonts w:asciiTheme="majorHAnsi" w:hAnsiTheme="majorHAnsi"/>
          <w:b/>
        </w:rPr>
        <w:t xml:space="preserve">учреждениях;   </w:t>
      </w:r>
      <w:proofErr w:type="gramEnd"/>
      <w:r w:rsidRPr="00C70CDD">
        <w:rPr>
          <w:rFonts w:asciiTheme="majorHAnsi" w:hAnsiTheme="majorHAnsi"/>
          <w:b/>
        </w:rPr>
        <w:t xml:space="preserve">   Б) основные направления коррекционной работы в данных учреждениях</w:t>
      </w:r>
    </w:p>
    <w:p w:rsidR="00C70CDD" w:rsidRPr="00C70CDD" w:rsidRDefault="00C70CDD" w:rsidP="00C70CDD">
      <w:pPr>
        <w:widowControl/>
        <w:tabs>
          <w:tab w:val="left" w:pos="1920"/>
        </w:tabs>
        <w:autoSpaceDE/>
        <w:autoSpaceDN/>
        <w:adjustRightInd/>
        <w:jc w:val="both"/>
        <w:rPr>
          <w:rFonts w:asciiTheme="majorHAnsi" w:hAnsiTheme="majorHAnsi"/>
          <w:b/>
        </w:rPr>
      </w:pPr>
    </w:p>
    <w:p w:rsidR="00BC7FBB" w:rsidRPr="00C70CDD" w:rsidRDefault="00BC7FBB" w:rsidP="00C70CDD">
      <w:pPr>
        <w:widowControl/>
        <w:tabs>
          <w:tab w:val="left" w:pos="1920"/>
        </w:tabs>
        <w:autoSpaceDE/>
        <w:autoSpaceDN/>
        <w:adjustRightInd/>
        <w:jc w:val="both"/>
        <w:rPr>
          <w:rFonts w:asciiTheme="majorHAnsi" w:hAnsiTheme="majorHAnsi"/>
          <w:shd w:val="clear" w:color="auto" w:fill="FFFFFF"/>
        </w:rPr>
      </w:pPr>
      <w:r w:rsidRPr="00C70CDD">
        <w:rPr>
          <w:rStyle w:val="a3"/>
          <w:rFonts w:asciiTheme="majorHAnsi" w:hAnsiTheme="majorHAnsi"/>
          <w:shd w:val="clear" w:color="auto" w:fill="FFFFFF"/>
        </w:rPr>
        <w:t>Умственная отсталость</w:t>
      </w:r>
      <w:r w:rsidRPr="00C70CDD">
        <w:rPr>
          <w:rFonts w:asciiTheme="majorHAnsi" w:hAnsiTheme="majorHAnsi"/>
          <w:shd w:val="clear" w:color="auto" w:fill="FFFFFF"/>
        </w:rPr>
        <w:t xml:space="preserve"> – группа различных наследственных, врожденных или рано   приобретенных состояний общего психического </w:t>
      </w:r>
      <w:proofErr w:type="gramStart"/>
      <w:r w:rsidRPr="00C70CDD">
        <w:rPr>
          <w:rFonts w:asciiTheme="majorHAnsi" w:hAnsiTheme="majorHAnsi"/>
          <w:shd w:val="clear" w:color="auto" w:fill="FFFFFF"/>
        </w:rPr>
        <w:t>недоразвития,  состояние</w:t>
      </w:r>
      <w:proofErr w:type="gramEnd"/>
      <w:r w:rsidRPr="00C70CDD">
        <w:rPr>
          <w:rFonts w:asciiTheme="majorHAnsi" w:hAnsiTheme="majorHAnsi"/>
          <w:shd w:val="clear" w:color="auto" w:fill="FFFFFF"/>
        </w:rPr>
        <w:t xml:space="preserve"> задержанного или неполного развития психики, которое в первую очередь характеризуется нарушением способностей, проявляющихся в период созревания и обеспечивающих общий уровень интеллектуальности, то есть когнитивных, речевых, моторных и социальных способностей. </w:t>
      </w:r>
    </w:p>
    <w:p w:rsidR="00BC7FBB" w:rsidRPr="00C70CDD" w:rsidRDefault="00BC7FBB" w:rsidP="00C70CDD">
      <w:pPr>
        <w:widowControl/>
        <w:shd w:val="clear" w:color="auto" w:fill="FFFFFF"/>
        <w:autoSpaceDE/>
        <w:autoSpaceDN/>
        <w:adjustRightInd/>
        <w:spacing w:before="100" w:beforeAutospacing="1" w:after="100" w:afterAutospacing="1"/>
        <w:jc w:val="both"/>
        <w:rPr>
          <w:rFonts w:asciiTheme="majorHAnsi" w:hAnsiTheme="majorHAnsi"/>
        </w:rPr>
      </w:pPr>
      <w:r w:rsidRPr="00C70CDD">
        <w:rPr>
          <w:rFonts w:asciiTheme="majorHAnsi" w:hAnsiTheme="majorHAnsi"/>
        </w:rPr>
        <w:t>Интеллектуальную инвалидность разделяют на 4 стадии. Такая классификация отталкивается от специальных тестов и базируется на коэффициенте уровня интеллекта IQ:</w:t>
      </w:r>
    </w:p>
    <w:p w:rsidR="00BC7FBB" w:rsidRPr="00C70CDD" w:rsidRDefault="00BC7FBB" w:rsidP="00C70CDD">
      <w:pPr>
        <w:widowControl/>
        <w:numPr>
          <w:ilvl w:val="0"/>
          <w:numId w:val="3"/>
        </w:numPr>
        <w:shd w:val="clear" w:color="auto" w:fill="FFFFFF"/>
        <w:autoSpaceDE/>
        <w:autoSpaceDN/>
        <w:adjustRightInd/>
        <w:spacing w:before="100" w:beforeAutospacing="1" w:after="100" w:afterAutospacing="1"/>
        <w:jc w:val="both"/>
        <w:rPr>
          <w:rFonts w:asciiTheme="majorHAnsi" w:hAnsiTheme="majorHAnsi"/>
        </w:rPr>
      </w:pPr>
      <w:r w:rsidRPr="00C70CDD">
        <w:rPr>
          <w:rFonts w:asciiTheme="majorHAnsi" w:hAnsiTheme="majorHAnsi"/>
          <w:b/>
          <w:bCs/>
        </w:rPr>
        <w:t>легкая </w:t>
      </w:r>
      <w:r w:rsidRPr="00C70CDD">
        <w:rPr>
          <w:rFonts w:asciiTheme="majorHAnsi" w:hAnsiTheme="majorHAnsi"/>
        </w:rPr>
        <w:t>(</w:t>
      </w:r>
      <w:proofErr w:type="spellStart"/>
      <w:r w:rsidRPr="00C70CDD">
        <w:rPr>
          <w:rFonts w:asciiTheme="majorHAnsi" w:hAnsiTheme="majorHAnsi"/>
        </w:rPr>
        <w:t>дебилизм</w:t>
      </w:r>
      <w:proofErr w:type="spellEnd"/>
      <w:r w:rsidRPr="00C70CDD">
        <w:rPr>
          <w:rFonts w:asciiTheme="majorHAnsi" w:hAnsiTheme="majorHAnsi"/>
        </w:rPr>
        <w:t>) – IQ от 70 до 50. У такого индивида имеются нарушения абстрактного мышления и его гибкости, кратковременной памяти. Но он нормально, хоть и медленно, говорит и понимает, что ему говорят. Часто такого человека невозможно отличить от других. Но он не в состоянии использовать полученные академические навыки, к примеру, управления финансами и т.д. В социальных взаимодействиях он отстает от своих однолеток, поэтому может попасть под чужое негативное влияние. Повседневные простые задачи он может выполнять сам, а вот более сложные требуют посторонней помощи;</w:t>
      </w:r>
    </w:p>
    <w:p w:rsidR="00BC7FBB" w:rsidRPr="00C70CDD" w:rsidRDefault="00BC7FBB" w:rsidP="00C70CDD">
      <w:pPr>
        <w:widowControl/>
        <w:numPr>
          <w:ilvl w:val="0"/>
          <w:numId w:val="3"/>
        </w:numPr>
        <w:shd w:val="clear" w:color="auto" w:fill="FFFFFF"/>
        <w:autoSpaceDE/>
        <w:autoSpaceDN/>
        <w:adjustRightInd/>
        <w:spacing w:before="100" w:beforeAutospacing="1" w:after="100" w:afterAutospacing="1"/>
        <w:jc w:val="both"/>
        <w:rPr>
          <w:rFonts w:asciiTheme="majorHAnsi" w:hAnsiTheme="majorHAnsi"/>
        </w:rPr>
      </w:pPr>
      <w:r w:rsidRPr="00C70CDD">
        <w:rPr>
          <w:rFonts w:asciiTheme="majorHAnsi" w:hAnsiTheme="majorHAnsi"/>
          <w:b/>
          <w:bCs/>
        </w:rPr>
        <w:t>умеренная </w:t>
      </w:r>
      <w:r w:rsidRPr="00C70CDD">
        <w:rPr>
          <w:rFonts w:asciiTheme="majorHAnsi" w:hAnsiTheme="majorHAnsi"/>
        </w:rPr>
        <w:t xml:space="preserve">(не сильно выраженная </w:t>
      </w:r>
      <w:proofErr w:type="spellStart"/>
      <w:r w:rsidRPr="00C70CDD">
        <w:rPr>
          <w:rFonts w:asciiTheme="majorHAnsi" w:hAnsiTheme="majorHAnsi"/>
        </w:rPr>
        <w:t>имбецильность</w:t>
      </w:r>
      <w:proofErr w:type="spellEnd"/>
      <w:r w:rsidRPr="00C70CDD">
        <w:rPr>
          <w:rFonts w:asciiTheme="majorHAnsi" w:hAnsiTheme="majorHAnsi"/>
        </w:rPr>
        <w:t>) – IQ 49–35. Человек нуждается в постоянном непрерывном патронаже, в том числе и для установления межличностных отношений. Устная речь очень простая, и он не всегда правильно интерпретирует то, что слышит;   </w:t>
      </w:r>
    </w:p>
    <w:p w:rsidR="00BC7FBB" w:rsidRPr="00C70CDD" w:rsidRDefault="00BC7FBB" w:rsidP="00C70CDD">
      <w:pPr>
        <w:widowControl/>
        <w:numPr>
          <w:ilvl w:val="0"/>
          <w:numId w:val="3"/>
        </w:numPr>
        <w:shd w:val="clear" w:color="auto" w:fill="FFFFFF"/>
        <w:autoSpaceDE/>
        <w:autoSpaceDN/>
        <w:adjustRightInd/>
        <w:spacing w:before="100" w:beforeAutospacing="1" w:after="100" w:afterAutospacing="1"/>
        <w:jc w:val="both"/>
        <w:rPr>
          <w:rFonts w:asciiTheme="majorHAnsi" w:hAnsiTheme="majorHAnsi"/>
        </w:rPr>
      </w:pPr>
      <w:r w:rsidRPr="00C70CDD">
        <w:rPr>
          <w:rFonts w:asciiTheme="majorHAnsi" w:hAnsiTheme="majorHAnsi"/>
          <w:b/>
          <w:bCs/>
        </w:rPr>
        <w:t>тяжелая</w:t>
      </w:r>
      <w:r w:rsidRPr="00C70CDD">
        <w:rPr>
          <w:rFonts w:asciiTheme="majorHAnsi" w:hAnsiTheme="majorHAnsi"/>
        </w:rPr>
        <w:t> (</w:t>
      </w:r>
      <w:proofErr w:type="spellStart"/>
      <w:r w:rsidRPr="00C70CDD">
        <w:rPr>
          <w:rFonts w:asciiTheme="majorHAnsi" w:hAnsiTheme="majorHAnsi"/>
        </w:rPr>
        <w:t>имбецильность</w:t>
      </w:r>
      <w:proofErr w:type="spellEnd"/>
      <w:r w:rsidRPr="00C70CDD">
        <w:rPr>
          <w:rFonts w:asciiTheme="majorHAnsi" w:hAnsiTheme="majorHAnsi"/>
        </w:rPr>
        <w:t xml:space="preserve"> выраженная) – IQ от 34 до 20. Человек плохо понимает речь, числа, понятие времени ему не доступно – для него все происходит здесь и сейчас. Говорит односложно, лексика ограничена. Нуждается в постоянном наблюдении и уходе в плане гигиены, одежды, питании;</w:t>
      </w:r>
    </w:p>
    <w:p w:rsidR="00BC7FBB" w:rsidRPr="00C70CDD" w:rsidRDefault="00BC7FBB" w:rsidP="00C70CDD">
      <w:pPr>
        <w:widowControl/>
        <w:numPr>
          <w:ilvl w:val="0"/>
          <w:numId w:val="3"/>
        </w:numPr>
        <w:shd w:val="clear" w:color="auto" w:fill="FFFFFF"/>
        <w:autoSpaceDE/>
        <w:autoSpaceDN/>
        <w:adjustRightInd/>
        <w:spacing w:before="100" w:beforeAutospacing="1" w:after="100" w:afterAutospacing="1"/>
        <w:jc w:val="both"/>
        <w:rPr>
          <w:rFonts w:asciiTheme="majorHAnsi" w:hAnsiTheme="majorHAnsi"/>
        </w:rPr>
      </w:pPr>
      <w:r w:rsidRPr="00C70CDD">
        <w:rPr>
          <w:rFonts w:asciiTheme="majorHAnsi" w:hAnsiTheme="majorHAnsi"/>
          <w:b/>
          <w:bCs/>
        </w:rPr>
        <w:t>глубокая </w:t>
      </w:r>
      <w:r w:rsidRPr="00C70CDD">
        <w:rPr>
          <w:rFonts w:asciiTheme="majorHAnsi" w:hAnsiTheme="majorHAnsi"/>
        </w:rPr>
        <w:t>(</w:t>
      </w:r>
      <w:proofErr w:type="spellStart"/>
      <w:r w:rsidRPr="00C70CDD">
        <w:rPr>
          <w:rFonts w:asciiTheme="majorHAnsi" w:hAnsiTheme="majorHAnsi"/>
        </w:rPr>
        <w:t>идиотия</w:t>
      </w:r>
      <w:proofErr w:type="spellEnd"/>
      <w:r w:rsidRPr="00C70CDD">
        <w:rPr>
          <w:rFonts w:asciiTheme="majorHAnsi" w:hAnsiTheme="majorHAnsi"/>
        </w:rPr>
        <w:t>) – уровень IQ менее 20. Речь, ее понимание и языка жестов весьма ограничено, но простые слова и указания, а также свои желания и свои эмоции выражать с помощью невербальной коммуникации в состоянии. Присутствуют серьезные сенсорные и моторные проблемы. Полностью зависимы от других.</w:t>
      </w:r>
    </w:p>
    <w:p w:rsidR="00BC7FBB" w:rsidRPr="00C70CDD" w:rsidRDefault="00BC7FBB" w:rsidP="00C70CDD">
      <w:pPr>
        <w:widowControl/>
        <w:shd w:val="clear" w:color="auto" w:fill="FFFFFF"/>
        <w:autoSpaceDE/>
        <w:autoSpaceDN/>
        <w:adjustRightInd/>
        <w:spacing w:before="100" w:beforeAutospacing="1" w:after="100" w:afterAutospacing="1"/>
        <w:jc w:val="both"/>
        <w:rPr>
          <w:rFonts w:asciiTheme="majorHAnsi" w:hAnsiTheme="majorHAnsi"/>
        </w:rPr>
      </w:pPr>
      <w:r w:rsidRPr="00C70CDD">
        <w:rPr>
          <w:rFonts w:asciiTheme="majorHAnsi" w:hAnsiTheme="majorHAnsi"/>
        </w:rPr>
        <w:t xml:space="preserve">Следует отметить, что при длительном и настойчивом обучении людей с любой степенью </w:t>
      </w:r>
      <w:proofErr w:type="spellStart"/>
      <w:r w:rsidRPr="00C70CDD">
        <w:rPr>
          <w:rFonts w:asciiTheme="majorHAnsi" w:hAnsiTheme="majorHAnsi"/>
        </w:rPr>
        <w:t>малоумия</w:t>
      </w:r>
      <w:proofErr w:type="spellEnd"/>
      <w:r w:rsidRPr="00C70CDD">
        <w:rPr>
          <w:rFonts w:asciiTheme="majorHAnsi" w:hAnsiTheme="majorHAnsi"/>
        </w:rPr>
        <w:t xml:space="preserve"> можно достичь выполнения ими базовых навыков.</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b/>
          <w:bCs/>
          <w:i/>
          <w:iCs/>
        </w:rPr>
        <w:t>Причинами </w:t>
      </w:r>
      <w:r w:rsidRPr="00C70CDD">
        <w:rPr>
          <w:rFonts w:asciiTheme="majorHAnsi" w:hAnsiTheme="majorHAnsi"/>
        </w:rPr>
        <w:t>умственной отсталости детей являются различные поражения их головного мозга:</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1. Эндогенные (или внутренние) причины делятся на три группы:</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lastRenderedPageBreak/>
        <w:t xml:space="preserve">- </w:t>
      </w:r>
      <w:proofErr w:type="spellStart"/>
      <w:r w:rsidRPr="00C70CDD">
        <w:rPr>
          <w:rFonts w:asciiTheme="majorHAnsi" w:hAnsiTheme="majorHAnsi"/>
        </w:rPr>
        <w:t>пренатальные</w:t>
      </w:r>
      <w:proofErr w:type="spellEnd"/>
      <w:r w:rsidRPr="00C70CDD">
        <w:rPr>
          <w:rFonts w:asciiTheme="majorHAnsi" w:hAnsiTheme="majorHAnsi"/>
        </w:rPr>
        <w:t xml:space="preserve"> (до рождения ребенка): это может быть болезнь матери, нервные срывы, травмы, наследственность;</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натальные (момент родов): это могут быть тяжелые роды, слишком быстрые роды, вмешательство медиков;</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постнатальные (после рождения): например, ребенок стукнулся, упал.</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xml:space="preserve">2. Экзогенные (или внешние) причины: причины социально биологического характера – это экология, </w:t>
      </w:r>
      <w:proofErr w:type="spellStart"/>
      <w:r w:rsidRPr="00C70CDD">
        <w:rPr>
          <w:rFonts w:asciiTheme="majorHAnsi" w:hAnsiTheme="majorHAnsi"/>
        </w:rPr>
        <w:t>табакокурение</w:t>
      </w:r>
      <w:proofErr w:type="spellEnd"/>
      <w:r w:rsidRPr="00C70CDD">
        <w:rPr>
          <w:rFonts w:asciiTheme="majorHAnsi" w:hAnsiTheme="majorHAnsi"/>
        </w:rPr>
        <w:t xml:space="preserve">, наркомания, алкоголизм, </w:t>
      </w:r>
      <w:proofErr w:type="spellStart"/>
      <w:r w:rsidRPr="00C70CDD">
        <w:rPr>
          <w:rFonts w:asciiTheme="majorHAnsi" w:hAnsiTheme="majorHAnsi"/>
        </w:rPr>
        <w:t>спид</w:t>
      </w:r>
      <w:proofErr w:type="spellEnd"/>
      <w:r w:rsidRPr="00C70CDD">
        <w:rPr>
          <w:rFonts w:asciiTheme="majorHAnsi" w:hAnsiTheme="majorHAnsi"/>
        </w:rPr>
        <w:t>.</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Развитие детей с умственной отсталостью определяется биологическими и социальными факторами. К числу </w:t>
      </w:r>
      <w:r w:rsidRPr="00C70CDD">
        <w:rPr>
          <w:rFonts w:asciiTheme="majorHAnsi" w:hAnsiTheme="majorHAnsi"/>
          <w:i/>
          <w:iCs/>
        </w:rPr>
        <w:t>биологических факторов</w:t>
      </w:r>
      <w:r w:rsidRPr="00C70CDD">
        <w:rPr>
          <w:rFonts w:asciiTheme="majorHAnsi" w:hAnsiTheme="majorHAnsi"/>
        </w:rPr>
        <w:t> относятся тяжесть дефекта, качественное своеобразие его структуры, время его возникновения. Учитывать их необходимо при организации специального педагогического воздействия.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i/>
          <w:iCs/>
        </w:rPr>
        <w:t>Социальные факторы</w:t>
      </w:r>
      <w:r w:rsidRPr="00C70CDD">
        <w:rPr>
          <w:rFonts w:asciiTheme="majorHAnsi" w:hAnsiTheme="majorHAnsi"/>
        </w:rPr>
        <w:t> — это ближайшее окружение ребенка: семья, в которой он живет, взрослые и дети, с которыми он общается и проводит время и, конечно, школа.</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Умственно отсталые дети ни в коей мере не могут быть приравнены к нормально развивающимся детям более младшего возраста. Они способны к развитию, хотя развитие осуществляется замедленно, но оно вносит качественные изменения в психическую деятельность детей, в их личностную сферу.</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Дети с умственной отсталостью характеризуются стойкими нарушениями всей психической деятельности, особенно отчетливо обнаруживающимися в сфере познавательных процессов. Причем имеет место не только отставание от нормы, но и глубокое своеобразие и личностных проявлений, и познания.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b/>
          <w:bCs/>
          <w:i/>
          <w:iCs/>
        </w:rPr>
        <w:t>Ощущение и восприятие</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У умственно отсталых детей в несколько раз чаще, чем у их нормально развивающихся сверстников, наблюдаются нарушения органов слуха и зрения. Это часто ведет к появлению недостатков их восприятия и ощущения.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К ним относятся:</w:t>
      </w:r>
    </w:p>
    <w:p w:rsidR="00BC7FBB" w:rsidRPr="00C70CDD" w:rsidRDefault="00BC7FBB" w:rsidP="00C70CDD">
      <w:pPr>
        <w:pStyle w:val="a4"/>
        <w:numPr>
          <w:ilvl w:val="0"/>
          <w:numId w:val="4"/>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нарушения обобщенности. Проявляется в неумении выделять главное, существенное в объекте. Так, при восприятии текста, сюжетного изображения умственно отсталый ребенок не может выделить основную мысль, установить причинно-следственные связи.</w:t>
      </w:r>
    </w:p>
    <w:p w:rsidR="00BC7FBB" w:rsidRPr="00C70CDD" w:rsidRDefault="00BC7FBB" w:rsidP="00C70CDD">
      <w:pPr>
        <w:pStyle w:val="a4"/>
        <w:numPr>
          <w:ilvl w:val="0"/>
          <w:numId w:val="4"/>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замедленный темп восприятия. Умственно отсталым требуется значительно больше времени, чтобы воспринять предлагаемый им материал.</w:t>
      </w:r>
    </w:p>
    <w:p w:rsidR="00BC7FBB" w:rsidRPr="00C70CDD" w:rsidRDefault="00BC7FBB" w:rsidP="00C70CDD">
      <w:pPr>
        <w:pStyle w:val="a4"/>
        <w:numPr>
          <w:ilvl w:val="0"/>
          <w:numId w:val="4"/>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узость объема восприятия. Умственно отсталые выхватывают отдельные части в обозреваемом объекте, в прослушанном тексте, не видя и не слыша иногда важный для общего понимания материал.</w:t>
      </w:r>
    </w:p>
    <w:p w:rsidR="00BC7FBB" w:rsidRPr="00C70CDD" w:rsidRDefault="00BC7FBB" w:rsidP="00C70CDD">
      <w:pPr>
        <w:pStyle w:val="a4"/>
        <w:numPr>
          <w:ilvl w:val="0"/>
          <w:numId w:val="4"/>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 xml:space="preserve">малая </w:t>
      </w:r>
      <w:proofErr w:type="spellStart"/>
      <w:r w:rsidRPr="00C70CDD">
        <w:rPr>
          <w:rFonts w:asciiTheme="majorHAnsi" w:hAnsiTheme="majorHAnsi"/>
        </w:rPr>
        <w:t>дифференцированность</w:t>
      </w:r>
      <w:proofErr w:type="spellEnd"/>
      <w:r w:rsidRPr="00C70CDD">
        <w:rPr>
          <w:rFonts w:asciiTheme="majorHAnsi" w:hAnsiTheme="majorHAnsi"/>
        </w:rPr>
        <w:t>. Умственно отсталые испытывают серьезные затруднения при дифференцировании цвета (особенно оттенков), величины, формы объекта, они не различают выражения лиц людей, изображенных на картинке.</w:t>
      </w:r>
    </w:p>
    <w:p w:rsidR="00BC7FBB" w:rsidRPr="00C70CDD" w:rsidRDefault="00BC7FBB" w:rsidP="00C70CDD">
      <w:pPr>
        <w:pStyle w:val="a4"/>
        <w:numPr>
          <w:ilvl w:val="0"/>
          <w:numId w:val="4"/>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пассивность восприятия. Глядя на какой-нибудь предмет, умственно отсталый ребенок не обнаруживает стремления рассмотреть его во всех деталях, разобраться во всех его свойствах.</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b/>
          <w:bCs/>
          <w:i/>
          <w:iCs/>
        </w:rPr>
        <w:t>Внимание и память</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Среди основных недостатков внимания умственно отсталых детей отмечают нарушение концентрации, устойчивости, распределения, переключаемости и объема внимания. Непроизвольное внимание несколько сохраннее произвольного.</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Основные процессы памяти (запоминание, сохранение, воспроизведение) у умственно отсталых детей имеют свои специфические особенности, так как формируются в условиях аномального развития.</w:t>
      </w:r>
    </w:p>
    <w:p w:rsidR="00BC7FBB" w:rsidRPr="00C70CDD" w:rsidRDefault="00BC7FBB" w:rsidP="00C70CDD">
      <w:pPr>
        <w:pStyle w:val="a4"/>
        <w:numPr>
          <w:ilvl w:val="0"/>
          <w:numId w:val="5"/>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запоминание — характеризуется недостаточной полнотой и точностью, замедленностью;</w:t>
      </w:r>
    </w:p>
    <w:p w:rsidR="00BC7FBB" w:rsidRPr="00C70CDD" w:rsidRDefault="00BC7FBB" w:rsidP="00C70CDD">
      <w:pPr>
        <w:pStyle w:val="a4"/>
        <w:numPr>
          <w:ilvl w:val="0"/>
          <w:numId w:val="5"/>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сохранение — неосмысленностью и непрочностью;</w:t>
      </w:r>
    </w:p>
    <w:p w:rsidR="00BC7FBB" w:rsidRPr="00C70CDD" w:rsidRDefault="00BC7FBB" w:rsidP="00C70CDD">
      <w:pPr>
        <w:pStyle w:val="a4"/>
        <w:numPr>
          <w:ilvl w:val="0"/>
          <w:numId w:val="5"/>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lastRenderedPageBreak/>
        <w:t>воспроизведение — низким объемом, искажениями материала, привнесениями.</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Произвольное запоминание формируется позже, чем у сверстников.</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Лучше всего такие дети запоминают внешние, иногда случайные зрительно воспринимаемые признаки. Наибольшие трудности возникают при запоминании и воспроизведении текстовой информации. Им трудно разделять материал на абзацы, выделять основную мысль, определять опорные слова и выражения, устанавливать смысловые связи между частями и т. п.</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Весьма характерным для детей с УО является их неумение пользоваться хорошо усвоенным материалом, воспроизводить те знания, которые необходимы для решения поставленной перед ними конкретной задачи.</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xml:space="preserve">Существенным для характеристики памяти умственно отсталых детей, является то, что они способны хорошо запомнить </w:t>
      </w:r>
      <w:proofErr w:type="gramStart"/>
      <w:r w:rsidRPr="00C70CDD">
        <w:rPr>
          <w:rFonts w:asciiTheme="majorHAnsi" w:hAnsiTheme="majorHAnsi"/>
        </w:rPr>
        <w:t>материал</w:t>
      </w:r>
      <w:proofErr w:type="gramEnd"/>
      <w:r w:rsidRPr="00C70CDD">
        <w:rPr>
          <w:rFonts w:asciiTheme="majorHAnsi" w:hAnsiTheme="majorHAnsi"/>
        </w:rPr>
        <w:t xml:space="preserve"> который им понятен.</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b/>
          <w:bCs/>
          <w:i/>
          <w:iCs/>
        </w:rPr>
        <w:t>Мышление и воображение</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Все мыслительные операции (анализ, синтез, сравнение и т.д.) недостаточно сформированы и имеют своеобразные черты. </w:t>
      </w:r>
      <w:r w:rsidRPr="00C70CDD">
        <w:rPr>
          <w:rFonts w:asciiTheme="majorHAnsi" w:hAnsiTheme="majorHAnsi"/>
          <w:u w:val="single"/>
        </w:rPr>
        <w:t>Анализ</w:t>
      </w:r>
      <w:r w:rsidRPr="00C70CDD">
        <w:rPr>
          <w:rFonts w:asciiTheme="majorHAnsi" w:hAnsiTheme="majorHAnsi"/>
        </w:rPr>
        <w:t> зрительного воспринимаемого реального предмета отличается бедностью, непоследовательностью: глядя на объект, ребенок называет далеко не все его составляющие, пропускает ряд важных свойств, выделяет только заметные части. </w:t>
      </w:r>
      <w:r w:rsidRPr="00C70CDD">
        <w:rPr>
          <w:rFonts w:asciiTheme="majorHAnsi" w:hAnsiTheme="majorHAnsi"/>
          <w:u w:val="single"/>
        </w:rPr>
        <w:t>Страдает синтез.</w:t>
      </w:r>
      <w:r w:rsidRPr="00C70CDD">
        <w:rPr>
          <w:rFonts w:asciiTheme="majorHAnsi" w:hAnsiTheme="majorHAnsi"/>
        </w:rPr>
        <w:t> Не умея выделять главного в предметах, явлениях затрудняются их сравнивать. </w:t>
      </w:r>
      <w:r w:rsidRPr="00C70CDD">
        <w:rPr>
          <w:rFonts w:asciiTheme="majorHAnsi" w:hAnsiTheme="majorHAnsi"/>
          <w:u w:val="single"/>
        </w:rPr>
        <w:t>Сравнение</w:t>
      </w:r>
      <w:r w:rsidRPr="00C70CDD">
        <w:rPr>
          <w:rFonts w:asciiTheme="majorHAnsi" w:hAnsiTheme="majorHAnsi"/>
        </w:rPr>
        <w:t xml:space="preserve"> требует сопоставления однотипных частей или свойств предметов. </w:t>
      </w:r>
      <w:proofErr w:type="gramStart"/>
      <w:r w:rsidRPr="00C70CDD">
        <w:rPr>
          <w:rFonts w:asciiTheme="majorHAnsi" w:hAnsiTheme="majorHAnsi"/>
        </w:rPr>
        <w:t>Дети</w:t>
      </w:r>
      <w:proofErr w:type="gramEnd"/>
      <w:r w:rsidRPr="00C70CDD">
        <w:rPr>
          <w:rFonts w:asciiTheme="majorHAnsi" w:hAnsiTheme="majorHAnsi"/>
        </w:rPr>
        <w:t xml:space="preserve"> часто утверждая различие между объектами, ссылаются на несопоставимые признаки. Например: «Эта чашка большая, а у этой цветочек синенький. Они разные».</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Мышление характеризуется слабостью </w:t>
      </w:r>
      <w:r w:rsidRPr="00C70CDD">
        <w:rPr>
          <w:rFonts w:asciiTheme="majorHAnsi" w:hAnsiTheme="majorHAnsi"/>
          <w:u w:val="single"/>
        </w:rPr>
        <w:t>обобщений.</w:t>
      </w:r>
      <w:r w:rsidRPr="00C70CDD">
        <w:rPr>
          <w:rFonts w:asciiTheme="majorHAnsi" w:hAnsiTheme="majorHAnsi"/>
        </w:rPr>
        <w:t xml:space="preserve"> Начинает раскладывать картинки соответственно своему жизненному опыту: одежду положит около шкафа. Моряка - на корабль и </w:t>
      </w:r>
      <w:proofErr w:type="spellStart"/>
      <w:r w:rsidRPr="00C70CDD">
        <w:rPr>
          <w:rFonts w:asciiTheme="majorHAnsi" w:hAnsiTheme="majorHAnsi"/>
        </w:rPr>
        <w:t>т.д</w:t>
      </w:r>
      <w:proofErr w:type="spellEnd"/>
      <w:r w:rsidRPr="00C70CDD">
        <w:rPr>
          <w:rFonts w:asciiTheme="majorHAnsi" w:hAnsiTheme="majorHAnsi"/>
        </w:rPr>
        <w:t>,</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u w:val="single"/>
        </w:rPr>
        <w:t>Непоследовательность</w:t>
      </w:r>
      <w:r w:rsidRPr="00C70CDD">
        <w:rPr>
          <w:rFonts w:asciiTheme="majorHAnsi" w:hAnsiTheme="majorHAnsi"/>
        </w:rPr>
        <w:t> мышления. Разбросанность и непоследовательность мыслей, нарушается логика суждений.</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Слабость </w:t>
      </w:r>
      <w:r w:rsidRPr="00C70CDD">
        <w:rPr>
          <w:rFonts w:asciiTheme="majorHAnsi" w:hAnsiTheme="majorHAnsi"/>
          <w:u w:val="single"/>
        </w:rPr>
        <w:t>регулирующей</w:t>
      </w:r>
      <w:r w:rsidRPr="00C70CDD">
        <w:rPr>
          <w:rFonts w:asciiTheme="majorHAnsi" w:hAnsiTheme="majorHAnsi"/>
        </w:rPr>
        <w:t> роли мышления. Они часто не обдумывают своих действий, не предвидят результата, начинают выполнять работу, не дослушав инструкцию до конца, не поняв цели задания, без внутреннего плана действий.</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proofErr w:type="spellStart"/>
      <w:r w:rsidRPr="00C70CDD">
        <w:rPr>
          <w:rFonts w:asciiTheme="majorHAnsi" w:hAnsiTheme="majorHAnsi"/>
          <w:u w:val="single"/>
        </w:rPr>
        <w:t>Некритичность</w:t>
      </w:r>
      <w:proofErr w:type="spellEnd"/>
      <w:r w:rsidRPr="00C70CDD">
        <w:rPr>
          <w:rFonts w:asciiTheme="majorHAnsi" w:hAnsiTheme="majorHAnsi"/>
        </w:rPr>
        <w:t> мышления - неумение сопоставить свои мысли действия с требованиями объективной реальности.</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b/>
          <w:bCs/>
          <w:i/>
          <w:iCs/>
        </w:rPr>
        <w:t>Речь</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Развитие речи умственно отсталых детей характеризуется двумя важными особенностями:</w:t>
      </w:r>
    </w:p>
    <w:p w:rsidR="00BC7FBB" w:rsidRPr="00C70CDD" w:rsidRDefault="00BC7FBB" w:rsidP="00C70CDD">
      <w:pPr>
        <w:pStyle w:val="a4"/>
        <w:numPr>
          <w:ilvl w:val="0"/>
          <w:numId w:val="6"/>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значительная задержка становления речи;</w:t>
      </w:r>
    </w:p>
    <w:p w:rsidR="00BC7FBB" w:rsidRPr="00C70CDD" w:rsidRDefault="00BC7FBB" w:rsidP="00C70CDD">
      <w:pPr>
        <w:pStyle w:val="a4"/>
        <w:numPr>
          <w:ilvl w:val="0"/>
          <w:numId w:val="6"/>
        </w:numPr>
        <w:shd w:val="clear" w:color="auto" w:fill="FFFFFF"/>
        <w:spacing w:before="0" w:beforeAutospacing="0" w:after="0" w:afterAutospacing="0" w:line="294" w:lineRule="atLeast"/>
        <w:ind w:left="0"/>
        <w:jc w:val="both"/>
        <w:rPr>
          <w:rFonts w:asciiTheme="majorHAnsi" w:hAnsiTheme="majorHAnsi"/>
        </w:rPr>
      </w:pPr>
      <w:r w:rsidRPr="00C70CDD">
        <w:rPr>
          <w:rFonts w:asciiTheme="majorHAnsi" w:hAnsiTheme="majorHAnsi"/>
        </w:rPr>
        <w:t>недоразвитие всех ее компонентов.</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Развитие </w:t>
      </w:r>
      <w:r w:rsidRPr="00C70CDD">
        <w:rPr>
          <w:rFonts w:asciiTheme="majorHAnsi" w:hAnsiTheme="majorHAnsi"/>
          <w:u w:val="single"/>
        </w:rPr>
        <w:t>речевого (фонематического) слуха</w:t>
      </w:r>
      <w:r w:rsidRPr="00C70CDD">
        <w:rPr>
          <w:rFonts w:asciiTheme="majorHAnsi" w:hAnsiTheme="majorHAnsi"/>
        </w:rPr>
        <w:t> происходит у умственно отсталых детей с большим опозданием и отклонениями. Вследствие этого у них наблюдается отсутствие или позднее появление лепета. Первые слова произносятся не в 1-1,5 года, а на третьем, четвертом году жизни. У некоторых умственно отсталых детей наблюдается отсутствие речи даже к 4-5 годам. Задержка становления речи обнаруживается не только в развитии активной речи самого ребенка, но также в более позднем (чем в норме) понимании обращенной к нему речи окружающих.</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У умственно отсталых страдают все стороны речи: фонематическая, лексическая, грамматическая.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Наиболее нарушена у умственно отсталых семантика речи, то есть понимание значения тех слов, которые используют окружающие. Это связано с нарушением словесно-логического мышления.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lastRenderedPageBreak/>
        <w:t>В силу недоразвития коры головного мозга у умственно отсталого ребенка медленно развивается словарь, для него характерен ограниченный словарный запас.</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Речь умственно отсталого ребенка характеризуется бедностью содержания, недостаточной развернутостью, фрагментарностью.</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Нарушен грамматический строй речи. Употребляемые ими предложения примитивны по своей конструкц</w:t>
      </w:r>
      <w:r w:rsidR="00885463" w:rsidRPr="00C70CDD">
        <w:rPr>
          <w:rFonts w:asciiTheme="majorHAnsi" w:hAnsiTheme="majorHAnsi"/>
        </w:rPr>
        <w:t xml:space="preserve">ии, с большим количеством </w:t>
      </w:r>
      <w:proofErr w:type="spellStart"/>
      <w:r w:rsidR="00885463" w:rsidRPr="00C70CDD">
        <w:rPr>
          <w:rFonts w:asciiTheme="majorHAnsi" w:hAnsiTheme="majorHAnsi"/>
        </w:rPr>
        <w:t>аграм</w:t>
      </w:r>
      <w:r w:rsidRPr="00C70CDD">
        <w:rPr>
          <w:rFonts w:asciiTheme="majorHAnsi" w:hAnsiTheme="majorHAnsi"/>
        </w:rPr>
        <w:t>матизмов</w:t>
      </w:r>
      <w:proofErr w:type="spellEnd"/>
      <w:r w:rsidRPr="00C70CDD">
        <w:rPr>
          <w:rFonts w:asciiTheme="majorHAnsi" w:hAnsiTheme="majorHAnsi"/>
        </w:rPr>
        <w:t>, пропусков.</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Часто речевая продукция умственно отсталых сводится к использованию </w:t>
      </w:r>
      <w:r w:rsidRPr="00C70CDD">
        <w:rPr>
          <w:rFonts w:asciiTheme="majorHAnsi" w:hAnsiTheme="majorHAnsi"/>
          <w:u w:val="single"/>
        </w:rPr>
        <w:t>заученных речевых штампов.</w:t>
      </w:r>
      <w:r w:rsidRPr="00C70CDD">
        <w:rPr>
          <w:rFonts w:asciiTheme="majorHAnsi" w:hAnsiTheme="majorHAnsi"/>
        </w:rPr>
        <w:t> Отмечаются </w:t>
      </w:r>
      <w:r w:rsidRPr="00C70CDD">
        <w:rPr>
          <w:rFonts w:asciiTheme="majorHAnsi" w:hAnsiTheme="majorHAnsi"/>
          <w:u w:val="single"/>
        </w:rPr>
        <w:t>трудности звукобуквенного анализа и синтеза</w:t>
      </w:r>
      <w:r w:rsidRPr="00C70CDD">
        <w:rPr>
          <w:rFonts w:asciiTheme="majorHAnsi" w:hAnsiTheme="majorHAnsi"/>
        </w:rPr>
        <w:t>, восприятия и понимания речи, в результате чего наблюдаются различные виды расстройств письма, трудности овладения техникой чтения.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Умственно отсталые дети проявляют пассивность в общении, они редко бывают инициаторами беседы и испытывают огромные трудности в овладении монологической речью.</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b/>
          <w:bCs/>
          <w:i/>
          <w:iCs/>
        </w:rPr>
        <w:t>Общение</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У детей с нарушениями интеллекта общение развивается с большим опозданием. На начальном этапе обучения дети, как правило, еще не умеют общаться между собой и даже не имеют потребности в таком общении, так как у них совсем не развиты коллективные виды деятельности.</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Дети пяти-шестилетнего возраста с легкой степенью недоразвития интеллекта, поступив в группу специального детского сада, обнаруживают неумение пользоваться своей речью; они молча действуют с предметами и игрушками, крайне редко обращаются к сверстникам.</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В тех случаях, когда речевой контакт между ребенком и сверстником или взрослым возникает, он оказывается весьма кратковременным и неполноценным. Это обусловливается рядом причин. Среди них можно выделить:</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xml:space="preserve">быстрая </w:t>
      </w:r>
      <w:proofErr w:type="spellStart"/>
      <w:r w:rsidRPr="00C70CDD">
        <w:rPr>
          <w:rFonts w:asciiTheme="majorHAnsi" w:hAnsiTheme="majorHAnsi"/>
        </w:rPr>
        <w:t>исчерпываемость</w:t>
      </w:r>
      <w:proofErr w:type="spellEnd"/>
      <w:r w:rsidRPr="00C70CDD">
        <w:rPr>
          <w:rFonts w:asciiTheme="majorHAnsi" w:hAnsiTheme="majorHAnsi"/>
        </w:rPr>
        <w:t xml:space="preserve"> побуждений к высказываниям, что приводит к прекращению беседы;</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отсутствие у ребенка сведений, необходимых для ответа, бедный словарный запас, препятствующий формированию высказывания;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непонимание собеседника - дошкольники не стараются вникнуть в то, что им говорят, поэтому их речевые реакции оказываются неадекватными и не способствуют продолжению общения.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Умственно отсталые дети мало разговаривают между собой. Даже общаясь друг с другом в ситуации игры, они недостаточно пользуются речью, заменяя обсуждения и беседы произношением отдельных слов, служащих побуждением к выполнению тех или иных действий. На настоятельные вопросы собеседника умственно отсталые дети отвечают очень кратко и односложно. В отдельных случаях школьники не прочь заменить словесный ответ кивком головы или другим выразительным движением. В результате общение умственно отсталых учеников со взрослыми и другими детьми протекает без должной активности, вяло.</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b/>
          <w:bCs/>
          <w:i/>
          <w:iCs/>
        </w:rPr>
        <w:t>Особенности эмоционально-волевой сферы умственно отсталых детей</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На основании исследований </w:t>
      </w:r>
      <w:r w:rsidRPr="00C70CDD">
        <w:rPr>
          <w:rFonts w:asciiTheme="majorHAnsi" w:hAnsiTheme="majorHAnsi"/>
          <w:i/>
          <w:iCs/>
        </w:rPr>
        <w:t>М.С. Певзнер</w:t>
      </w:r>
      <w:r w:rsidRPr="00C70CDD">
        <w:rPr>
          <w:rFonts w:asciiTheme="majorHAnsi" w:hAnsiTheme="majorHAnsi"/>
        </w:rPr>
        <w:t> всех умственно отсталых детей можно условно разделить на три группы:</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i/>
          <w:iCs/>
        </w:rPr>
        <w:t>Для одних </w:t>
      </w:r>
      <w:r w:rsidRPr="00C70CDD">
        <w:rPr>
          <w:rFonts w:asciiTheme="majorHAnsi" w:hAnsiTheme="majorHAnsi"/>
        </w:rPr>
        <w:t>школьников характерны вялые, заторможенные стереотипные эмоциональные реакции. Дети оказываются как бы безразличными к воздействующим на них раздражителям.</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i/>
          <w:iCs/>
        </w:rPr>
        <w:t>Другая группа</w:t>
      </w:r>
      <w:r w:rsidRPr="00C70CDD">
        <w:rPr>
          <w:rFonts w:asciiTheme="majorHAnsi" w:hAnsiTheme="majorHAnsi"/>
        </w:rPr>
        <w:t> – у этих детей реакции чрезмерно бурные, по своей силе не соответствующие вызвавшим причинам, а в ряде случаев просто неадекватные.</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У детей </w:t>
      </w:r>
      <w:r w:rsidRPr="00C70CDD">
        <w:rPr>
          <w:rFonts w:asciiTheme="majorHAnsi" w:hAnsiTheme="majorHAnsi"/>
          <w:i/>
          <w:iCs/>
        </w:rPr>
        <w:t>третьей группы</w:t>
      </w:r>
      <w:r w:rsidRPr="00C70CDD">
        <w:rPr>
          <w:rFonts w:asciiTheme="majorHAnsi" w:hAnsiTheme="majorHAnsi"/>
        </w:rPr>
        <w:t> не прослеживаются грубые нарушения эмоциональной сферы, хотя в отдельных случаях наблюдается отклонения и не всегда объяснимые поступки.</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lastRenderedPageBreak/>
        <w:t xml:space="preserve">Умственно отсталые дети, относящиеся ко всем клиническим группам, свойственна эмоциональная незрелость, недостаточная </w:t>
      </w:r>
      <w:proofErr w:type="spellStart"/>
      <w:r w:rsidRPr="00C70CDD">
        <w:rPr>
          <w:rFonts w:asciiTheme="majorHAnsi" w:hAnsiTheme="majorHAnsi"/>
        </w:rPr>
        <w:t>дифференцированность</w:t>
      </w:r>
      <w:proofErr w:type="spellEnd"/>
      <w:r w:rsidRPr="00C70CDD">
        <w:rPr>
          <w:rFonts w:asciiTheme="majorHAnsi" w:hAnsiTheme="majorHAnsi"/>
        </w:rPr>
        <w:t xml:space="preserve"> и нестабильность чувств, значительная ограниченность диапазона переживаний, крайний характер проявлений радости, огорчения, веселья.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Отмечаются недоразвитие эмоций, нет оттенков переживаний. Характерной чертой является неустойчивость эмоций. Состояние радости неожиданно может смениться печалью, смех – слезами и т.п. переживания их неглубокие, поверхностные.</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Слабость собственных намерений, побуждений, большая внушаемость – отличительные качества их волевых процессов.</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Дети не способны контролировать свои отношения, переживания, эмоциональные реакции и корригировать их сообразно ситуации. Они не оценивают возможных последствий и поэтому нередко совершают необдуманные, импульсивные поступки.</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Самооценка подвержена контрастным изменениям. Отсутствует конкурентоспособность, стремление к достижению успеха.</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Особенности деятельности заключаются в своеобразие целей, мотивов, средств. Нарушена целенаправленная деятельность. Низкая работоспособность, отсутствует ролевая игра.</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Наблюдается недоразвитие мотивации, особенно отмечают, что дети мало инициативны, отличаются не самостоятельностью, повышенной внушаемостью. Особенно слабость воли обнаруживается в тех случаях, когда дети знают, как надо действовать, но потребности в этом не испытывают. Часто действуют не раздумывая.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b/>
          <w:bCs/>
          <w:i/>
          <w:iCs/>
        </w:rPr>
        <w:t>Особенности поведения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Наиболее значительные трудности у детей с умственной отсталостью вызывает формирование правильного поведения. В процессе общения этим детям присущи  немотивированные колебания настроения: раздражительность, озлобленность, агрессивность с разрушительными действиями,  двигательная расторможенность.</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Склонны:</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побеги из дома, школы;</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отказ от учебы,</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нарушение дисциплины и поведения в общественных местах, в образовательном учреждении;</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воровство;</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злоупотребление алкоголем;</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наркомания;</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суицидальное поведение;</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 нарушения влечений.</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r w:rsidRPr="00C70CDD">
        <w:rPr>
          <w:rFonts w:asciiTheme="majorHAnsi" w:hAnsiTheme="majorHAnsi"/>
        </w:rPr>
        <w:t>Интеллектуальное снижение, ограниченный  жизненный опыт затрудняют понимание и оценивание ситуаций, в которых они порой оказываются в неадекватной их психическому развитию социальной среде, где такие дети и подростки, как правило, подвергаются «отрицательной социализации».</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xml:space="preserve">Коррекционная поддержка дошкольников с отклонениями в развитии осуществляется также: в образовательных учреждениях для детей, нуждающихся в психолого-педагогической и медико-социальной помощи в условиях разновозрастных воспитательных групп для детей дошкольного возраста в центрах диагностики и консультирования, психолого-медико-социального сопровождения, психолого- педагогической реабилитации и коррекции и др.; в оздоровительных образовательных учреждениях санаторного типа для детей, нуждающихся в длительном лечении в условиях групп для детей дошкольного возраста; в учреждениях дополнительного образования: </w:t>
      </w:r>
      <w:r w:rsidRPr="00C70CDD">
        <w:rPr>
          <w:rFonts w:asciiTheme="majorHAnsi" w:hAnsiTheme="majorHAnsi"/>
        </w:rPr>
        <w:lastRenderedPageBreak/>
        <w:t>центры дополнительного образования детей, детские оздоровительные це</w:t>
      </w:r>
      <w:r w:rsidR="00885463" w:rsidRPr="00C70CDD">
        <w:rPr>
          <w:rFonts w:asciiTheme="majorHAnsi" w:hAnsiTheme="majorHAnsi"/>
        </w:rPr>
        <w:t>нтры различного профиля и др</w:t>
      </w:r>
      <w:r w:rsidRPr="00C70CDD">
        <w:rPr>
          <w:rFonts w:asciiTheme="majorHAnsi" w:hAnsiTheme="majorHAnsi"/>
        </w:rPr>
        <w:t>.</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Комплектование ДОУ (групп) компенсирующего вида и учреждений «Начальная школа - детский сад» компенсирующего вида, групп кратковременного пребывания для детей с отклонениями в развитии, дошкольных отделений (групп) специальных (коррекционных) школ, школ-интернатов, детских домов для детей-сирот и детей, оставшихся без попечения родителей, осуществляется постоянно действующими психолого-медико-педагогическими комиссиями (ПМПК). Вопросы перевода ребенка в то или иное учреждение (группу), его направления в ДОУ общеразвивающего вида или учреждение «Начальная школа - детский сад» также находятся в компетенции ПМПК.</w:t>
      </w:r>
    </w:p>
    <w:p w:rsidR="00BC7FBB" w:rsidRPr="00C70CDD" w:rsidRDefault="00725066"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Р</w:t>
      </w:r>
      <w:r w:rsidR="00BC7FBB" w:rsidRPr="00C70CDD">
        <w:rPr>
          <w:rFonts w:asciiTheme="majorHAnsi" w:hAnsiTheme="majorHAnsi"/>
        </w:rPr>
        <w:t>ебенок с отклонением в развитии может обучаться как в условиях специализированных (компенсирующего или коррекционного вида), так и в условиях интегрированного (совместного с нормально развивающимися детьми) воспитания. Интеграция дошкольников с отклонениями в развитии возможна при соблюдении следующих условий:</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-осуществление ранней (с первых недель жизни) коррекции отклонений в развитии и формирование компенсаторных механизмов;</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-обеспечение обязательной коррекционной помощи каждому ребенку, воспитывающемуся в условиях общеобразовательного учреждения;</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-наличие медико-педагогических обоснований при выборе той или иной модели интегрированного воспитания.</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Реализация всех этих форм предполагает обязательное руководство процессом интеграции со стороны учителя-дефектолога и педагога-психолога, которые помогают в организации воспитания и обучения ребенка с отклонением в развитии в коллективе здоровых сверстников.</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Создание специальных условий осуществляется в целях решения комплекса коррекционно-развивающих и образовательно-воспитательных задач в процессе динамического психолого-педагогического обучения и воспитания ребенка. При этом соблюдаются следующие условия:</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содержание воспитания и обучения направлено на амплификацию (обогащение) развития детей младенческого, раннего и дошкольного возраста;</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задачи и содержание коррекционной работы с детьми учитывают структуру, степень и характер нарушений в развитии;</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содержание и характер взаимодействия взрослых с детьми в разные периоды детства различны;</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материально-технические и медико-социальные условия, предметно развивающая среда соответствуют образовательным и коррекционным задачам;</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xml:space="preserve">- профессиональная подготовка специалистов направлена на охрану и укрепление здоровья ребенка, его физическое и психическое развитие, коррекцию имеющихся у него </w:t>
      </w:r>
      <w:r w:rsidRPr="00C70CDD">
        <w:rPr>
          <w:rFonts w:asciiTheme="majorHAnsi" w:hAnsiTheme="majorHAnsi"/>
        </w:rPr>
        <w:lastRenderedPageBreak/>
        <w:t>отклонений. Кроме того, она должна постоянно совершенствоваться и соответствовать достижениям передовой науки и практики.</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Современная систематическая психолого-медико-педагогическая помощь умственно отсталым детям, консультативно-методическая поддержка их родителей, социальная адаптация и формирование предпосылок к учебной деятельности осуществляются в системе Министерства образования на базе следующих учреждений:</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специальные (коррекционные) образовательные учреждения для воспитанников с отклонениями в развитии: дошкольные отделения (группы) специальных (коррекционных) школ, школ-интернатов, детских домов для детей-сирот и детей, оставшихся без попечения родителей;</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дошкольные образовательные (коррекционные) учреждения для детей с нарушением интеллекта (умственно отсталых);</w:t>
      </w:r>
    </w:p>
    <w:p w:rsidR="00BC7FBB" w:rsidRPr="00C70CDD" w:rsidRDefault="00BC7FBB" w:rsidP="00C70CDD">
      <w:pPr>
        <w:pStyle w:val="a4"/>
        <w:shd w:val="clear" w:color="auto" w:fill="FFFFFF"/>
        <w:spacing w:before="0" w:beforeAutospacing="0" w:after="285" w:afterAutospacing="0"/>
        <w:jc w:val="both"/>
        <w:rPr>
          <w:rFonts w:asciiTheme="majorHAnsi" w:hAnsiTheme="majorHAnsi"/>
        </w:rPr>
      </w:pPr>
      <w:r w:rsidRPr="00C70CDD">
        <w:rPr>
          <w:rFonts w:asciiTheme="majorHAnsi" w:hAnsiTheme="majorHAnsi"/>
        </w:rPr>
        <w:t xml:space="preserve">- группы кратковременного пребывания для детей с нарушением интеллекта при специализированных дошкольных учреждениях </w:t>
      </w:r>
      <w:proofErr w:type="spellStart"/>
      <w:r w:rsidRPr="00C70CDD">
        <w:rPr>
          <w:rFonts w:asciiTheme="majorHAnsi" w:hAnsiTheme="majorHAnsi"/>
        </w:rPr>
        <w:t>коррекционнного</w:t>
      </w:r>
      <w:proofErr w:type="spellEnd"/>
      <w:r w:rsidRPr="00C70CDD">
        <w:rPr>
          <w:rFonts w:asciiTheme="majorHAnsi" w:hAnsiTheme="majorHAnsi"/>
        </w:rPr>
        <w:t xml:space="preserve"> типа</w:t>
      </w:r>
    </w:p>
    <w:p w:rsidR="00BC7FBB" w:rsidRPr="00C70CDD" w:rsidRDefault="00BC7FBB" w:rsidP="00C70CDD">
      <w:pPr>
        <w:pStyle w:val="a4"/>
        <w:shd w:val="clear" w:color="auto" w:fill="FFFFFF"/>
        <w:spacing w:before="0" w:beforeAutospacing="0" w:after="0" w:afterAutospacing="0" w:line="294" w:lineRule="atLeast"/>
        <w:jc w:val="both"/>
        <w:rPr>
          <w:rFonts w:asciiTheme="majorHAnsi" w:hAnsiTheme="majorHAnsi"/>
        </w:rPr>
      </w:pPr>
    </w:p>
    <w:p w:rsidR="00BC7FBB" w:rsidRPr="00C70CDD" w:rsidRDefault="00BC7FBB" w:rsidP="00C70CDD">
      <w:pPr>
        <w:widowControl/>
        <w:tabs>
          <w:tab w:val="left" w:pos="1920"/>
        </w:tabs>
        <w:autoSpaceDE/>
        <w:autoSpaceDN/>
        <w:adjustRightInd/>
        <w:jc w:val="both"/>
        <w:rPr>
          <w:rFonts w:asciiTheme="majorHAnsi" w:hAnsiTheme="majorHAnsi"/>
        </w:rPr>
      </w:pPr>
    </w:p>
    <w:p w:rsidR="00880E5E" w:rsidRPr="00C70CDD" w:rsidRDefault="00C70CDD" w:rsidP="00C70CDD">
      <w:pPr>
        <w:widowControl/>
        <w:tabs>
          <w:tab w:val="left" w:pos="1920"/>
          <w:tab w:val="left" w:pos="2160"/>
        </w:tabs>
        <w:autoSpaceDE/>
        <w:autoSpaceDN/>
        <w:adjustRightInd/>
        <w:jc w:val="both"/>
        <w:rPr>
          <w:rFonts w:asciiTheme="majorHAnsi" w:hAnsiTheme="majorHAnsi"/>
          <w:b/>
        </w:rPr>
      </w:pPr>
      <w:r w:rsidRPr="00C70CDD">
        <w:rPr>
          <w:rFonts w:asciiTheme="majorHAnsi" w:hAnsiTheme="majorHAnsi"/>
          <w:b/>
        </w:rPr>
        <w:t>2.</w:t>
      </w:r>
      <w:r w:rsidR="00880E5E" w:rsidRPr="00C70CDD">
        <w:rPr>
          <w:rFonts w:asciiTheme="majorHAnsi" w:hAnsiTheme="majorHAnsi"/>
          <w:b/>
        </w:rPr>
        <w:t xml:space="preserve">Понятие ЗПР, Классификация ЗПР. Психолого-педагогическая характеристика вариантов ЗПР. Типы учреждений для детей с ЗПР. Основные направления </w:t>
      </w:r>
      <w:proofErr w:type="spellStart"/>
      <w:r w:rsidR="00880E5E" w:rsidRPr="00C70CDD">
        <w:rPr>
          <w:rFonts w:asciiTheme="majorHAnsi" w:hAnsiTheme="majorHAnsi"/>
          <w:b/>
        </w:rPr>
        <w:t>диагностико</w:t>
      </w:r>
      <w:proofErr w:type="spellEnd"/>
      <w:r w:rsidR="00880E5E" w:rsidRPr="00C70CDD">
        <w:rPr>
          <w:rFonts w:asciiTheme="majorHAnsi" w:hAnsiTheme="majorHAnsi"/>
          <w:b/>
        </w:rPr>
        <w:t>-коррекционной работы.</w:t>
      </w:r>
    </w:p>
    <w:p w:rsidR="00BC7FBB" w:rsidRPr="00C70CDD" w:rsidRDefault="00BC7FBB" w:rsidP="00C70CDD">
      <w:pPr>
        <w:pStyle w:val="a6"/>
        <w:widowControl/>
        <w:tabs>
          <w:tab w:val="left" w:pos="1920"/>
          <w:tab w:val="left" w:pos="2160"/>
        </w:tabs>
        <w:autoSpaceDE/>
        <w:autoSpaceDN/>
        <w:adjustRightInd/>
        <w:ind w:left="0"/>
        <w:jc w:val="both"/>
        <w:rPr>
          <w:rFonts w:asciiTheme="majorHAnsi" w:hAnsiTheme="majorHAnsi"/>
          <w:b/>
        </w:rPr>
      </w:pPr>
      <w:r w:rsidRPr="00C70CDD">
        <w:rPr>
          <w:rFonts w:asciiTheme="majorHAnsi" w:hAnsiTheme="majorHAnsi"/>
          <w:b/>
        </w:rPr>
        <w:t>Понятие "задержка психического развития" употребляется по отношению к детям с минимальными органическими повреждениями или функциональной недостаточностью центральной нервной системы, а также длительно находящимся в условиях социальной депривации. Для них характерна незрелость эмоционально-волевой сферы и недоразвитие познавательной деятельности, имеющей свои качественные особенности, компенсирующиеся под воздействием временных, лечебных и педагогических факторов (Е.А.Медведева)</w:t>
      </w:r>
    </w:p>
    <w:p w:rsidR="00E85A8B" w:rsidRPr="00C70CDD" w:rsidRDefault="00E85A8B" w:rsidP="00C70CDD">
      <w:pPr>
        <w:pStyle w:val="a4"/>
        <w:jc w:val="both"/>
        <w:rPr>
          <w:rFonts w:asciiTheme="majorHAnsi" w:hAnsiTheme="majorHAnsi"/>
        </w:rPr>
      </w:pPr>
      <w:r w:rsidRPr="00C70CDD">
        <w:rPr>
          <w:rFonts w:asciiTheme="majorHAnsi" w:hAnsiTheme="majorHAnsi"/>
        </w:rPr>
        <w:t xml:space="preserve">Отечественные </w:t>
      </w:r>
      <w:proofErr w:type="gramStart"/>
      <w:r w:rsidRPr="00C70CDD">
        <w:rPr>
          <w:rFonts w:asciiTheme="majorHAnsi" w:hAnsiTheme="majorHAnsi"/>
        </w:rPr>
        <w:t>исследователи</w:t>
      </w:r>
      <w:proofErr w:type="gramEnd"/>
      <w:r w:rsidRPr="00C70CDD">
        <w:rPr>
          <w:rFonts w:asciiTheme="majorHAnsi" w:hAnsiTheme="majorHAnsi"/>
        </w:rPr>
        <w:t xml:space="preserve"> изучая детей этой категории, выявили среди неуспевающих младших школьников учащихся, неуспеваемость и особенности поведения которых давали основания считать их умственно отсталыми. Эти ученики были объединены в особую категорию. В ходе дальнейших исследований Т.А.Власовой и М.С.Певзнер выделили две наиболее многочисленные группы и охарактеризовали их как детей с психическим инфантилизмом.</w:t>
      </w:r>
    </w:p>
    <w:p w:rsidR="00E85A8B" w:rsidRPr="00C70CDD" w:rsidRDefault="00E85A8B" w:rsidP="00C70CDD">
      <w:pPr>
        <w:pStyle w:val="a4"/>
        <w:jc w:val="both"/>
        <w:rPr>
          <w:rFonts w:asciiTheme="majorHAnsi" w:hAnsiTheme="majorHAnsi"/>
        </w:rPr>
      </w:pPr>
      <w:r w:rsidRPr="00C70CDD">
        <w:rPr>
          <w:rFonts w:asciiTheme="majorHAnsi" w:hAnsiTheme="majorHAnsi"/>
        </w:rPr>
        <w:t>К первой группе они относили детей с нарушенным темпом физического и умственного развития. Исследователи считали, что задержка их развития вызвана медленным темпом созревания лобной области коры головного мозга и ее связей с другими областями коры и подкорки. Такие дети уступали сверстникам в физическом развитии, отличались инфантилизмом в познавательной деятельности и в волевой сфере, с трудом включались в учебную деятельность, отличались быстрой утомляемостью и низкой работоспособностью.</w:t>
      </w:r>
    </w:p>
    <w:p w:rsidR="00E85A8B" w:rsidRPr="00C70CDD" w:rsidRDefault="00E85A8B" w:rsidP="00C70CDD">
      <w:pPr>
        <w:pStyle w:val="a4"/>
        <w:jc w:val="both"/>
        <w:rPr>
          <w:rFonts w:asciiTheme="majorHAnsi" w:hAnsiTheme="majorHAnsi"/>
        </w:rPr>
      </w:pPr>
      <w:r w:rsidRPr="00C70CDD">
        <w:rPr>
          <w:rFonts w:asciiTheme="majorHAnsi" w:hAnsiTheme="majorHAnsi"/>
        </w:rPr>
        <w:t>Ко второй группе относились учащиеся с функциональными расстройствами психической деятельности (</w:t>
      </w:r>
      <w:proofErr w:type="spellStart"/>
      <w:r w:rsidRPr="00C70CDD">
        <w:rPr>
          <w:rFonts w:asciiTheme="majorHAnsi" w:hAnsiTheme="majorHAnsi"/>
        </w:rPr>
        <w:t>цереброастеническими</w:t>
      </w:r>
      <w:proofErr w:type="spellEnd"/>
      <w:r w:rsidRPr="00C70CDD">
        <w:rPr>
          <w:rFonts w:asciiTheme="majorHAnsi" w:hAnsiTheme="majorHAnsi"/>
        </w:rPr>
        <w:t xml:space="preserve"> состояниями), которые чаще всего являются следствием мозговых травм. Для этих детей характерна слабость основных нервных </w:t>
      </w:r>
      <w:r w:rsidRPr="00C70CDD">
        <w:rPr>
          <w:rFonts w:asciiTheme="majorHAnsi" w:hAnsiTheme="majorHAnsi"/>
        </w:rPr>
        <w:lastRenderedPageBreak/>
        <w:t>процессов, но при этом глубоких нарушений познавательной деятельности у них нет и в периоды хорошего состояния они добиваются довольно высоких результатов в учебе.</w:t>
      </w:r>
    </w:p>
    <w:p w:rsidR="00E85A8B" w:rsidRPr="00C70CDD" w:rsidRDefault="00E85A8B" w:rsidP="00C70CDD">
      <w:pPr>
        <w:pStyle w:val="a4"/>
        <w:jc w:val="both"/>
        <w:rPr>
          <w:rFonts w:asciiTheme="majorHAnsi" w:hAnsiTheme="majorHAnsi"/>
        </w:rPr>
      </w:pPr>
      <w:r w:rsidRPr="00C70CDD">
        <w:rPr>
          <w:rFonts w:asciiTheme="majorHAnsi" w:hAnsiTheme="majorHAnsi"/>
        </w:rPr>
        <w:t>Именно эти учащиеся позднее были выделены в категорию детей с задержкой психического развития.</w:t>
      </w:r>
    </w:p>
    <w:p w:rsidR="00E85A8B" w:rsidRPr="00C70CDD" w:rsidRDefault="00E85A8B" w:rsidP="00C70CDD">
      <w:pPr>
        <w:pStyle w:val="a4"/>
        <w:jc w:val="both"/>
        <w:rPr>
          <w:rFonts w:asciiTheme="majorHAnsi" w:hAnsiTheme="majorHAnsi"/>
        </w:rPr>
      </w:pPr>
      <w:r w:rsidRPr="00C70CDD">
        <w:rPr>
          <w:rFonts w:asciiTheme="majorHAnsi" w:hAnsiTheme="majorHAnsi"/>
        </w:rPr>
        <w:t xml:space="preserve">Причинами задержки психического развития у детей в большинстве случаев являются минимальные органические повреждения головного мозга, врожденные или возникшие во внутриутробном, </w:t>
      </w:r>
      <w:proofErr w:type="spellStart"/>
      <w:r w:rsidRPr="00C70CDD">
        <w:rPr>
          <w:rFonts w:asciiTheme="majorHAnsi" w:hAnsiTheme="majorHAnsi"/>
        </w:rPr>
        <w:t>природовом</w:t>
      </w:r>
      <w:proofErr w:type="spellEnd"/>
      <w:r w:rsidRPr="00C70CDD">
        <w:rPr>
          <w:rFonts w:asciiTheme="majorHAnsi" w:hAnsiTheme="majorHAnsi"/>
        </w:rPr>
        <w:t xml:space="preserve"> или в раннем периоде жизни ребенка, а в некоторых случаях и генетически обусловленная недостаточность центральной нервной системы и ее основного отдела - головного мозга; интоксикации, инфекции, обменно-трофические расстройства, травмы и т.п., которые приводят к негрубым нарушениям темпа развития мозговых механизмов или вызывают легкие церебральные органические повреждения.</w:t>
      </w:r>
    </w:p>
    <w:p w:rsidR="00BC7FBB" w:rsidRPr="00C70CDD" w:rsidRDefault="00BC7FBB" w:rsidP="00C70CDD">
      <w:pPr>
        <w:pStyle w:val="a6"/>
        <w:widowControl/>
        <w:tabs>
          <w:tab w:val="left" w:pos="1920"/>
          <w:tab w:val="left" w:pos="2160"/>
        </w:tabs>
        <w:autoSpaceDE/>
        <w:autoSpaceDN/>
        <w:adjustRightInd/>
        <w:jc w:val="both"/>
        <w:rPr>
          <w:rFonts w:asciiTheme="majorHAnsi" w:hAnsiTheme="majorHAnsi"/>
        </w:rPr>
      </w:pPr>
    </w:p>
    <w:p w:rsidR="00880E5E" w:rsidRPr="00C70CDD" w:rsidRDefault="00880E5E" w:rsidP="00C70CDD">
      <w:pPr>
        <w:pStyle w:val="a6"/>
        <w:widowControl/>
        <w:numPr>
          <w:ilvl w:val="0"/>
          <w:numId w:val="6"/>
        </w:numPr>
        <w:tabs>
          <w:tab w:val="left" w:pos="1920"/>
          <w:tab w:val="left" w:pos="2160"/>
        </w:tabs>
        <w:autoSpaceDE/>
        <w:autoSpaceDN/>
        <w:adjustRightInd/>
        <w:ind w:left="0"/>
        <w:jc w:val="both"/>
        <w:rPr>
          <w:rFonts w:asciiTheme="majorHAnsi" w:hAnsiTheme="majorHAnsi"/>
          <w:b/>
        </w:rPr>
      </w:pPr>
      <w:r w:rsidRPr="00C70CDD">
        <w:rPr>
          <w:rFonts w:asciiTheme="majorHAnsi" w:hAnsiTheme="majorHAnsi"/>
          <w:b/>
        </w:rPr>
        <w:t>Виды сенсорных нарушений, их влияние на психическое развитие. Причины нарушений слуха, зрения. Особенности коррекционной работы с детьми с нарушениями слуха, зрения.</w:t>
      </w:r>
    </w:p>
    <w:p w:rsidR="00725066" w:rsidRPr="00C70CDD" w:rsidRDefault="00725066" w:rsidP="00C70CDD">
      <w:pPr>
        <w:pStyle w:val="a6"/>
        <w:widowControl/>
        <w:tabs>
          <w:tab w:val="left" w:pos="1920"/>
          <w:tab w:val="left" w:pos="2160"/>
        </w:tabs>
        <w:autoSpaceDE/>
        <w:autoSpaceDN/>
        <w:adjustRightInd/>
        <w:ind w:left="0"/>
        <w:jc w:val="both"/>
        <w:rPr>
          <w:rFonts w:asciiTheme="majorHAnsi" w:hAnsiTheme="majorHAnsi"/>
          <w:b/>
        </w:rPr>
      </w:pP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2"/>
          <w:rFonts w:asciiTheme="majorHAnsi" w:hAnsiTheme="majorHAnsi"/>
          <w:b/>
          <w:bCs/>
        </w:rPr>
        <w:t>Сенсорные нарушения характеризуются</w:t>
      </w:r>
      <w:r w:rsidRPr="00C70CDD">
        <w:rPr>
          <w:rStyle w:val="c1"/>
          <w:rFonts w:asciiTheme="majorHAnsi" w:hAnsiTheme="majorHAnsi"/>
        </w:rPr>
        <w:t>: отсутствием реакции ребенка на звук, свет, нарушением речи, невозможностью выполнения произвольных движений. Дети, страдающие сенсорными нарушениями, часто пытаются привлечь к себе внимание посредством движений, в ходе разговора внимательно смотрят на движения губ собеседника, их речь затруднена, часть звуков произносится неправильно. Если нарушения ЦНС серьезны, то ребенок не может двигаться без посторонней помощи (при ДЦП, параличах и парезах).</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4"/>
          <w:rFonts w:asciiTheme="majorHAnsi" w:hAnsiTheme="majorHAnsi"/>
          <w:i/>
          <w:iCs/>
        </w:rPr>
        <w:t>При каких заболеваниях возникает сенсорное нарушение у детей?</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ДЦП, параличи, слепота, глухота, парезы, последствия полиомиелита, нарушения ЦНС, умственная отсталость.</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Весь окружающий мир ребенок познает с помощью органов чувств. Сенсорная (от лат. "</w:t>
      </w:r>
      <w:proofErr w:type="spellStart"/>
      <w:r w:rsidRPr="00C70CDD">
        <w:rPr>
          <w:rStyle w:val="c1"/>
          <w:rFonts w:asciiTheme="majorHAnsi" w:hAnsiTheme="majorHAnsi"/>
        </w:rPr>
        <w:t>sensus</w:t>
      </w:r>
      <w:proofErr w:type="spellEnd"/>
      <w:r w:rsidRPr="00C70CDD">
        <w:rPr>
          <w:rStyle w:val="c1"/>
          <w:rFonts w:asciiTheme="majorHAnsi" w:hAnsiTheme="majorHAnsi"/>
        </w:rPr>
        <w:t>" - чувство, ощущение) система: слух, зрение, осязание, обоняние) - это датчик восприятия окружающего мира. Это система, которая считывает информацию извне, опираясь на раннее сформированные сенсорные эталоны. Восприятие формируется на основе синтеза разных ощущений: слуховых, зрительных, тактильных, кинестетических, обонятельных и др. Познание окружающей действительности у детей начинается с анализа информации, которую они получают при визуальном наблюдении, в звуках, запахах, различных вкусах и т. д. Сенсорное развитие представляет собой развитие ощущений и восприятий, представлений о предметах, объектах и явлениях окружающего мира. Информация от них анализируется в соответствующих отделах головного мозга и выдает целостную картину.</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 xml:space="preserve">Сенсорному развитию детей с различными нарушениями в развитии уделяли большое внимание такие известные ученые-исследователи как И. М. Сеченов (1952), П. Ф. Лесгафт (1956), Л. С. Выготский (1983), И. А. Соколянский (1989), Н. А. Бернштейн (1990), Н. П. </w:t>
      </w:r>
      <w:proofErr w:type="spellStart"/>
      <w:r w:rsidRPr="00C70CDD">
        <w:rPr>
          <w:rStyle w:val="c1"/>
          <w:rFonts w:asciiTheme="majorHAnsi" w:hAnsiTheme="majorHAnsi"/>
        </w:rPr>
        <w:t>Вайзман</w:t>
      </w:r>
      <w:proofErr w:type="spellEnd"/>
      <w:r w:rsidRPr="00C70CDD">
        <w:rPr>
          <w:rStyle w:val="c1"/>
          <w:rFonts w:asciiTheme="majorHAnsi" w:hAnsiTheme="majorHAnsi"/>
        </w:rPr>
        <w:t xml:space="preserve"> (1997), У. </w:t>
      </w:r>
      <w:proofErr w:type="spellStart"/>
      <w:r w:rsidRPr="00C70CDD">
        <w:rPr>
          <w:rStyle w:val="c1"/>
          <w:rFonts w:asciiTheme="majorHAnsi" w:hAnsiTheme="majorHAnsi"/>
        </w:rPr>
        <w:t>Кислинг</w:t>
      </w:r>
      <w:proofErr w:type="spellEnd"/>
      <w:r w:rsidRPr="00C70CDD">
        <w:rPr>
          <w:rStyle w:val="c1"/>
          <w:rFonts w:asciiTheme="majorHAnsi" w:hAnsiTheme="majorHAnsi"/>
        </w:rPr>
        <w:t xml:space="preserve"> (2010) и др. Все они сходятся во мнении, что взаимодействие органов чувств необходимо для движения говорения и игры, - это фундамент более сложной интеграции, сопровождающей чтение, письмо и адекватное поведение. Чтобы нормально развиваться и работать мозг нуждается в постоянном поступлении сенсорной информации.</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Среди аномальных детей значительную категорию составляют дети с различными выраженными </w:t>
      </w:r>
      <w:r w:rsidRPr="00C70CDD">
        <w:rPr>
          <w:rStyle w:val="c2"/>
          <w:rFonts w:asciiTheme="majorHAnsi" w:hAnsiTheme="majorHAnsi"/>
          <w:b/>
          <w:bCs/>
        </w:rPr>
        <w:t>отклонениями слуха.</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lastRenderedPageBreak/>
        <w:t>Овладение речью одной из центральных, важнейших психических функций-в определяющей степени зависит от слуха.</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 xml:space="preserve">Ребенок, имеющий серьезные дефекты слуха, не сможет самостоятельно научиться говорить, так как нечетко воспринимает звуковую речь, не слышит звуковых образцов. Слух имеет исключительное значение для формирования произносительной стороны речи. Ребенок с недостатками слуха не может контролировать собственное произношение. Соответственно от этого в значительной степени страдает его устная речь. Все эти факторы отрицательно влияют на процесс овладения всей сложной системой языка, </w:t>
      </w:r>
      <w:proofErr w:type="gramStart"/>
      <w:r w:rsidRPr="00C70CDD">
        <w:rPr>
          <w:rStyle w:val="c1"/>
          <w:rFonts w:asciiTheme="majorHAnsi" w:hAnsiTheme="majorHAnsi"/>
        </w:rPr>
        <w:t>а следовательно</w:t>
      </w:r>
      <w:proofErr w:type="gramEnd"/>
      <w:r w:rsidRPr="00C70CDD">
        <w:rPr>
          <w:rStyle w:val="c1"/>
          <w:rFonts w:asciiTheme="majorHAnsi" w:hAnsiTheme="majorHAnsi"/>
        </w:rPr>
        <w:t>, ограничивают возможности обучения и познания окружающего мира. Речь лежит в основе развития других познавательных процессов, поэтому ее отсутствие или недоразвитие нарушает мыслительную деятельность.</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Речь регулирует поведение и все виды деятельности ребенка. Поэтому воспитание детей с неполноценной речью вызывает определенные затруднения.</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Такие нарушения могут быть врожденными и приобретенными. Врожденные нарушения слуха встречаются значительно реже (примерно у 25% детей с недостатками слуха), чем приобретенные. Неправильное внутриутробное развитие слухового органа может быть обусловлено влиянием наследственности. Так, могут быть унаследованы полная или частичная аплазия (недоразвитие) внутреннего уха, нарушения развития среднего и наружного уха в виде отсутствия барабанной полости и заращения наружного слухового прохода (атрезии). Наследственностью можно объяснить врожденную неполноценность слухового органа, которая определяет предрасположенность к тяжелым нарушениям слуха, вызванным сравнительно слабыми вредными воздействиями.</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 xml:space="preserve">Социокультурная адаптация детей с нарушениями слуха часто (40%) осложняется эмоциональными и поведенческими расстройствами, которые формируются как вторичные за счет сенсорной и социальной депривации, возникающей при неадекватных условиях воспитания ребенка, как в семье, так и в детском учреждении. Такие дети в большинстве случаев замкнуты, предпочитают общение с себе подобными, болезненно реагируют на случаи обнаружения их дефекта. Их речь характеризуется количественной недостаточностью и качественным своеобразием. Часто отмечаются нарушения </w:t>
      </w:r>
      <w:proofErr w:type="spellStart"/>
      <w:proofErr w:type="gramStart"/>
      <w:r w:rsidRPr="00C70CDD">
        <w:rPr>
          <w:rStyle w:val="c1"/>
          <w:rFonts w:asciiTheme="majorHAnsi" w:hAnsiTheme="majorHAnsi"/>
        </w:rPr>
        <w:t>звуко</w:t>
      </w:r>
      <w:proofErr w:type="spellEnd"/>
      <w:r w:rsidRPr="00C70CDD">
        <w:rPr>
          <w:rStyle w:val="c1"/>
          <w:rFonts w:asciiTheme="majorHAnsi" w:hAnsiTheme="majorHAnsi"/>
        </w:rPr>
        <w:t>-буквенного</w:t>
      </w:r>
      <w:proofErr w:type="gramEnd"/>
      <w:r w:rsidRPr="00C70CDD">
        <w:rPr>
          <w:rStyle w:val="c1"/>
          <w:rFonts w:asciiTheme="majorHAnsi" w:hAnsiTheme="majorHAnsi"/>
        </w:rPr>
        <w:t xml:space="preserve"> состава слов: некоторые звуки ребенок не улавливает, другие воспринимает неправильно, отчетливо слышит только ударные части слова, недостаточно ясно дифференцирует на слух приставки, окончания слов. Таким образом, ребенок искаженно слышит слово, искаженно запоминает его и искаженно произносит, пишет. Все это обусловливает необходимость предельно раннего начала </w:t>
      </w:r>
      <w:proofErr w:type="spellStart"/>
      <w:r w:rsidRPr="00C70CDD">
        <w:rPr>
          <w:rStyle w:val="c1"/>
          <w:rFonts w:asciiTheme="majorHAnsi" w:hAnsiTheme="majorHAnsi"/>
        </w:rPr>
        <w:t>сурдологической</w:t>
      </w:r>
      <w:proofErr w:type="spellEnd"/>
      <w:r w:rsidRPr="00C70CDD">
        <w:rPr>
          <w:rStyle w:val="c1"/>
          <w:rFonts w:asciiTheme="majorHAnsi" w:hAnsiTheme="majorHAnsi"/>
        </w:rPr>
        <w:t xml:space="preserve"> учебно-воспитательной работы.</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Наибольшее количество впечатлений о внешнем мире мозг получает через </w:t>
      </w:r>
      <w:r w:rsidRPr="00C70CDD">
        <w:rPr>
          <w:rStyle w:val="c2"/>
          <w:rFonts w:asciiTheme="majorHAnsi" w:hAnsiTheme="majorHAnsi"/>
          <w:b/>
          <w:bCs/>
        </w:rPr>
        <w:t>зрение.</w:t>
      </w:r>
      <w:r w:rsidRPr="00C70CDD">
        <w:rPr>
          <w:rStyle w:val="c1"/>
          <w:rFonts w:asciiTheme="majorHAnsi" w:hAnsiTheme="majorHAnsi"/>
        </w:rPr>
        <w:t> Оно является определяющим в формировании представлений о реально существующих предметах и явлениях. С помощью зрения познаются существенные признаки разнообразных объектов (свет, цвет, величина), осуществляется ориентировка в пространстве, воспринимается изобразительное и архитектурное искусство, наблюдаются сложные изменения в природе.</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Роль зрительного анализатора в психическом развитии ребенка велика и уникальна. Нарушение его деятельности вызывает у ребенка значительные затруднения в познании окружающей действительности, сужает общественные контакты, ограничивает его ориентировку, возможности заниматься многими видами деятельности.</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Врожденное нарушение зрительного анализатора может быть вызвано воздействием на него различных патогенных агентов в период эмбрионального развития (токсоплазмоз и другие инфекции, воспалительные процессы, нарушение обмена веществ и пр.) или генетических факторов (наследственная передача некоторых дефектов зрения.</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lastRenderedPageBreak/>
        <w:t>Фактор времени наступления зрительного дефекта имеет существенное значение для психического и физического развития слепого ребенка. Чем раньше наступила слепота, тем более заметны отклонения, психофизические особенности и своеобразие развития. В зависимости от времени наступления нарушения функции зрительного анализатора выделяют слепорожденных и ослепших, т. е. лишившихся зрения после рождения.</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Психическое развитие слепорожденных детей имеет те же закономерности, что и развитие зрячих детей, однако тяжелое первичное поражение зрения проявляется в различных вторичных отклонениях и особенностях психического развития детей.</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Развитие высших форм познавательных процессов (внимание, логическое мышление и речь, память) у слепорожденных детей практически протекает нормально. Вместе с тем нарушение взаимодействия чувствительных и интеллектуальных функций проявляется в некотором своеобразии их мыслительной деятельности. У слепых детей с большим трудом формируется правильное соотношение между накопленными словесными (отвлеченными) знаниями и конкретными представлениями. Они легче усваивают отвлеченные понятия, нежели слова с конкретным значением.</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В одних случаях своеобразие характера и поведения проявляется в неуверенности, пассивности, склонности и самоизоляции, в других в раздражении, возбудимости и даже агрессивности.</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Такие дети часто пытаются "скрыть" или отрицать дефект, если о нем узнают окружающие. Они чувствуют себя скованно, неестественно и дискомфортно. Стесняются обращаться за помощью. Бывают ранимы и чувствительны к критике. При глубоких нарушениях зрения могут наблюдаться навязчивые движения. Дети надавливают на глаза, чтобы получить ощущение света, раскачиваются, издают стереотипные звуки.</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2"/>
          <w:rFonts w:asciiTheme="majorHAnsi" w:hAnsiTheme="majorHAnsi"/>
          <w:b/>
          <w:bCs/>
        </w:rPr>
        <w:t>Осязание</w:t>
      </w:r>
      <w:r w:rsidRPr="00C70CDD">
        <w:rPr>
          <w:rStyle w:val="c1"/>
          <w:rFonts w:asciiTheme="majorHAnsi" w:hAnsiTheme="majorHAnsi"/>
        </w:rPr>
        <w:t> также дает слепому необходимую информацию. Так, качество дорожного покрытия (бетон, асфальт, грунт), бордюрный камень тротуара, стены домов, витрины магазинов, телефонные будки, уличные киоски и т. д. помогают слепому ориентироваться в сложной окружающей обстановке городской улицы. Л. С. Выготский указывал на наличие так называемого шестого чувства (теплового) у слепых, позволяющего им на расстоянии замечать предметы.</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2"/>
          <w:rFonts w:asciiTheme="majorHAnsi" w:hAnsiTheme="majorHAnsi"/>
          <w:b/>
          <w:bCs/>
        </w:rPr>
        <w:t>Формирование обследовательских способностей</w:t>
      </w:r>
      <w:r w:rsidRPr="00C70CDD">
        <w:rPr>
          <w:rStyle w:val="c1"/>
          <w:rFonts w:asciiTheme="majorHAnsi" w:hAnsiTheme="majorHAnsi"/>
        </w:rPr>
        <w:t> решается в дидактических играх: «Угадай на ощупь», «Назови как можно больше признаков в предмете», «Убери лишние детали», «Что так, что не так», «Что бывает, чего не бывает», «Угадай, кто пришел», «Кто назвал?», «Найди путь исследования», «Угадай на вкус», «Какой это запах?»</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 xml:space="preserve">Для обучения </w:t>
      </w:r>
      <w:proofErr w:type="spellStart"/>
      <w:r w:rsidRPr="00C70CDD">
        <w:rPr>
          <w:rStyle w:val="c1"/>
          <w:rFonts w:asciiTheme="majorHAnsi" w:hAnsiTheme="majorHAnsi"/>
        </w:rPr>
        <w:t>сериации</w:t>
      </w:r>
      <w:proofErr w:type="spellEnd"/>
      <w:r w:rsidRPr="00C70CDD">
        <w:rPr>
          <w:rStyle w:val="c1"/>
          <w:rFonts w:asciiTheme="majorHAnsi" w:hAnsiTheme="majorHAnsi"/>
        </w:rPr>
        <w:t xml:space="preserve">, классификации, дифференциации используются мозаики, пирамидки разных размеров, лото, домино, разрезные картинки, </w:t>
      </w:r>
      <w:proofErr w:type="spellStart"/>
      <w:r w:rsidRPr="00C70CDD">
        <w:rPr>
          <w:rStyle w:val="c1"/>
          <w:rFonts w:asciiTheme="majorHAnsi" w:hAnsiTheme="majorHAnsi"/>
        </w:rPr>
        <w:t>пазлы</w:t>
      </w:r>
      <w:proofErr w:type="spellEnd"/>
      <w:r w:rsidRPr="00C70CDD">
        <w:rPr>
          <w:rStyle w:val="c1"/>
          <w:rFonts w:asciiTheme="majorHAnsi" w:hAnsiTheme="majorHAnsi"/>
        </w:rPr>
        <w:t>.</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Для формирования образов предметного мира используются игры, в которых упражняются в систематизации знаний во внешнем облике предмета и его функциональном назначении. При этом в процессе знакомства с предметом или объектом включаются по возможности все сенсорные ориентации. При использовании дидактической игры «Мама и детки» у детей уточняются представления о внешнем облике взрослого животного и облике их детенышей. А далее конкретизируется конкретное питание, среда обитания и взаимодействие с человеком.</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Различные модели животных, птиц, картинки с их изображением создают у детей представления об их сходстве и различие как в облике, так и в образе жизни.</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Дидактическая игра «Скотный двор» позволяет детям ориентироваться на слух, зрение, осязание и обоняние. Для этого можно подобрать записи реальных звуков (мычание коров, ржание лошади, крик петуха и т. д.).</w:t>
      </w:r>
    </w:p>
    <w:p w:rsidR="008761C4" w:rsidRPr="00C70CDD" w:rsidRDefault="008761C4" w:rsidP="00C70CDD">
      <w:pPr>
        <w:pStyle w:val="c0"/>
        <w:shd w:val="clear" w:color="auto" w:fill="FFFFFF"/>
        <w:spacing w:before="0" w:beforeAutospacing="0" w:after="0" w:afterAutospacing="0"/>
        <w:jc w:val="both"/>
        <w:rPr>
          <w:rFonts w:asciiTheme="majorHAnsi" w:hAnsiTheme="majorHAnsi"/>
          <w:b/>
          <w:bCs/>
        </w:rPr>
      </w:pPr>
      <w:r w:rsidRPr="00C70CDD">
        <w:rPr>
          <w:rStyle w:val="c1"/>
          <w:rFonts w:asciiTheme="majorHAnsi" w:hAnsiTheme="majorHAnsi"/>
        </w:rPr>
        <w:t xml:space="preserve">Для формирования экологических знаний используются конструкторы, позволяющие детям воспроизводить загоны, пастбища для животных. Детей можно научить отличать продукты </w:t>
      </w:r>
      <w:r w:rsidRPr="00C70CDD">
        <w:rPr>
          <w:rStyle w:val="c1"/>
          <w:rFonts w:asciiTheme="majorHAnsi" w:hAnsiTheme="majorHAnsi"/>
        </w:rPr>
        <w:lastRenderedPageBreak/>
        <w:t>жизнедеятельности животных на осязание (мягкая шерсть, тонкий пух, теплая шубка и др.). детям можно предложить выделить по запаху мясные и молочные продукты, определить их качество как на обоняние, так и на вкус.</w:t>
      </w:r>
    </w:p>
    <w:p w:rsidR="008761C4" w:rsidRPr="00C70CDD" w:rsidRDefault="008761C4" w:rsidP="00C70CDD">
      <w:pPr>
        <w:pStyle w:val="c0"/>
        <w:shd w:val="clear" w:color="auto" w:fill="FFFFFF"/>
        <w:spacing w:before="0" w:beforeAutospacing="0" w:after="0" w:afterAutospacing="0"/>
        <w:jc w:val="both"/>
        <w:rPr>
          <w:rStyle w:val="c2"/>
          <w:rFonts w:asciiTheme="majorHAnsi" w:hAnsiTheme="majorHAnsi"/>
          <w:b/>
          <w:bCs/>
        </w:rPr>
      </w:pPr>
      <w:r w:rsidRPr="00C70CDD">
        <w:rPr>
          <w:rStyle w:val="c1"/>
          <w:rFonts w:asciiTheme="majorHAnsi" w:hAnsiTheme="majorHAnsi"/>
        </w:rPr>
        <w:t>Сенсорные нарушения лишают ребенка важнейших источников информации, что обусловливает его отставание не только в психическом, но и в физическом плане. Степень выраженности отставания в значительной мере зависит от тяжести и времени возникновения сенсорных нарушений, а также раннего начала специальной коррекционно-реабилитационной работы</w:t>
      </w:r>
      <w:r w:rsidRPr="00C70CDD">
        <w:rPr>
          <w:rStyle w:val="c2"/>
          <w:rFonts w:asciiTheme="majorHAnsi" w:hAnsiTheme="majorHAnsi"/>
          <w:b/>
          <w:bCs/>
        </w:rPr>
        <w:t>.</w:t>
      </w:r>
    </w:p>
    <w:p w:rsidR="008761C4" w:rsidRPr="00C70CDD" w:rsidRDefault="008761C4" w:rsidP="00C70CDD">
      <w:pPr>
        <w:pStyle w:val="a4"/>
        <w:shd w:val="clear" w:color="auto" w:fill="FFFFFF"/>
        <w:jc w:val="both"/>
        <w:rPr>
          <w:rFonts w:asciiTheme="majorHAnsi" w:hAnsiTheme="majorHAnsi"/>
        </w:rPr>
      </w:pPr>
      <w:r w:rsidRPr="00C70CDD">
        <w:rPr>
          <w:rStyle w:val="a3"/>
          <w:rFonts w:asciiTheme="majorHAnsi" w:hAnsiTheme="majorHAnsi"/>
        </w:rPr>
        <w:t>Сенсорная система </w:t>
      </w:r>
      <w:r w:rsidRPr="00C70CDD">
        <w:rPr>
          <w:rFonts w:asciiTheme="majorHAnsi" w:hAnsiTheme="majorHAnsi"/>
        </w:rPr>
        <w:t>является частью нервной системы, ответственна за восприятие. Она состоит из рецепторов, нервов и ответственных за обработку полученных сигналов отделов головного мозга. Сенсорные системы (анализаторы) — двигательная, вестибулярная, слуховая, зрительная, тактильная — информируют центральную нервную систему ребенка об особенностях движения, создают комплексное представление о положении тела.</w:t>
      </w:r>
    </w:p>
    <w:p w:rsidR="008761C4" w:rsidRPr="00C70CDD" w:rsidRDefault="008761C4" w:rsidP="00C70CDD">
      <w:pPr>
        <w:pStyle w:val="a4"/>
        <w:shd w:val="clear" w:color="auto" w:fill="FFFFFF"/>
        <w:jc w:val="both"/>
        <w:rPr>
          <w:rFonts w:asciiTheme="majorHAnsi" w:hAnsiTheme="majorHAnsi"/>
        </w:rPr>
      </w:pPr>
      <w:r w:rsidRPr="00C70CDD">
        <w:rPr>
          <w:rStyle w:val="a3"/>
          <w:rFonts w:asciiTheme="majorHAnsi" w:hAnsiTheme="majorHAnsi"/>
        </w:rPr>
        <w:t>Нарушение сенсорное</w:t>
      </w:r>
      <w:r w:rsidRPr="00C70CDD">
        <w:rPr>
          <w:rFonts w:asciiTheme="majorHAnsi" w:hAnsiTheme="majorHAnsi"/>
        </w:rPr>
        <w:t> у детей связано с нарушением в части нервной системы ребенка, ответственной за восприятие. </w:t>
      </w:r>
      <w:r w:rsidRPr="00C70CDD">
        <w:rPr>
          <w:rStyle w:val="a3"/>
          <w:rFonts w:asciiTheme="majorHAnsi" w:hAnsiTheme="majorHAnsi"/>
          <w:u w:val="single"/>
        </w:rPr>
        <w:t>К сенсорным нарушениям</w:t>
      </w:r>
      <w:r w:rsidRPr="00C70CDD">
        <w:rPr>
          <w:rFonts w:asciiTheme="majorHAnsi" w:hAnsiTheme="majorHAnsi"/>
        </w:rPr>
        <w:t> относят нарушения:</w:t>
      </w:r>
    </w:p>
    <w:p w:rsidR="008761C4" w:rsidRPr="00C70CDD" w:rsidRDefault="008761C4" w:rsidP="00C70CDD">
      <w:pPr>
        <w:pStyle w:val="a4"/>
        <w:shd w:val="clear" w:color="auto" w:fill="FFFFFF"/>
        <w:jc w:val="both"/>
        <w:rPr>
          <w:rFonts w:asciiTheme="majorHAnsi" w:hAnsiTheme="majorHAnsi"/>
        </w:rPr>
      </w:pPr>
      <w:r w:rsidRPr="00C70CDD">
        <w:rPr>
          <w:rFonts w:asciiTheme="majorHAnsi" w:hAnsiTheme="majorHAnsi"/>
        </w:rPr>
        <w:t>слуха;</w:t>
      </w:r>
    </w:p>
    <w:p w:rsidR="008761C4" w:rsidRPr="00C70CDD" w:rsidRDefault="008761C4" w:rsidP="00C70CDD">
      <w:pPr>
        <w:pStyle w:val="a4"/>
        <w:shd w:val="clear" w:color="auto" w:fill="FFFFFF"/>
        <w:jc w:val="both"/>
        <w:rPr>
          <w:rFonts w:asciiTheme="majorHAnsi" w:hAnsiTheme="majorHAnsi"/>
        </w:rPr>
      </w:pPr>
      <w:r w:rsidRPr="00C70CDD">
        <w:rPr>
          <w:rFonts w:asciiTheme="majorHAnsi" w:hAnsiTheme="majorHAnsi"/>
        </w:rPr>
        <w:t>зрения;</w:t>
      </w:r>
    </w:p>
    <w:p w:rsidR="008761C4" w:rsidRPr="00C70CDD" w:rsidRDefault="008761C4" w:rsidP="00C70CDD">
      <w:pPr>
        <w:pStyle w:val="a4"/>
        <w:shd w:val="clear" w:color="auto" w:fill="FFFFFF"/>
        <w:jc w:val="both"/>
        <w:rPr>
          <w:rFonts w:asciiTheme="majorHAnsi" w:hAnsiTheme="majorHAnsi"/>
        </w:rPr>
      </w:pPr>
      <w:r w:rsidRPr="00C70CDD">
        <w:rPr>
          <w:rFonts w:asciiTheme="majorHAnsi" w:hAnsiTheme="majorHAnsi"/>
        </w:rPr>
        <w:t>опорно-двигательной функции.</w:t>
      </w:r>
    </w:p>
    <w:p w:rsidR="008761C4" w:rsidRPr="00C70CDD" w:rsidRDefault="008761C4" w:rsidP="00C70CDD">
      <w:pPr>
        <w:pStyle w:val="a4"/>
        <w:shd w:val="clear" w:color="auto" w:fill="FFFFFF"/>
        <w:jc w:val="both"/>
        <w:rPr>
          <w:rFonts w:asciiTheme="majorHAnsi" w:hAnsiTheme="majorHAnsi"/>
        </w:rPr>
      </w:pPr>
      <w:r w:rsidRPr="00C70CDD">
        <w:rPr>
          <w:rStyle w:val="a3"/>
          <w:rFonts w:asciiTheme="majorHAnsi" w:hAnsiTheme="majorHAnsi"/>
        </w:rPr>
        <w:t>Причинами сенсорных нарушений</w:t>
      </w:r>
      <w:r w:rsidRPr="00C70CDD">
        <w:rPr>
          <w:rFonts w:asciiTheme="majorHAnsi" w:hAnsiTheme="majorHAnsi"/>
        </w:rPr>
        <w:t xml:space="preserve"> могут стать различные травмы (например, головы или спины), инфекционные и вирусные заболевания, как ребенка, так и матери во время беременности (краснуха, </w:t>
      </w:r>
      <w:proofErr w:type="spellStart"/>
      <w:r w:rsidRPr="00C70CDD">
        <w:rPr>
          <w:rFonts w:asciiTheme="majorHAnsi" w:hAnsiTheme="majorHAnsi"/>
        </w:rPr>
        <w:t>цитомегаловирус</w:t>
      </w:r>
      <w:proofErr w:type="spellEnd"/>
      <w:r w:rsidRPr="00C70CDD">
        <w:rPr>
          <w:rFonts w:asciiTheme="majorHAnsi" w:hAnsiTheme="majorHAnsi"/>
        </w:rPr>
        <w:t>), венерические заболевания родителей, патологические состояния беременности и родов. Очень часто сенсорные нарушения наблюдают у недоношенных детей.</w:t>
      </w:r>
    </w:p>
    <w:p w:rsidR="008761C4" w:rsidRPr="00C70CDD" w:rsidRDefault="008761C4" w:rsidP="00C70CDD">
      <w:pPr>
        <w:pStyle w:val="c0"/>
        <w:shd w:val="clear" w:color="auto" w:fill="FFFFFF"/>
        <w:spacing w:before="0" w:beforeAutospacing="0" w:after="0" w:afterAutospacing="0"/>
        <w:jc w:val="both"/>
        <w:rPr>
          <w:rFonts w:asciiTheme="majorHAnsi" w:hAnsiTheme="majorHAnsi"/>
          <w:b/>
        </w:rPr>
      </w:pPr>
      <w:r w:rsidRPr="00C70CDD">
        <w:rPr>
          <w:rFonts w:asciiTheme="majorHAnsi" w:hAnsiTheme="majorHAnsi"/>
          <w:b/>
        </w:rPr>
        <w:t>Особенности коррекционной работы с детьми с нарушениями слуха, зрения.</w:t>
      </w:r>
    </w:p>
    <w:p w:rsidR="008761C4" w:rsidRPr="00C70CDD" w:rsidRDefault="008761C4"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Дети с проблемами остроты зрения имеют особенности в развитии и требуют иного и подхода к обучению, чем те, кто видит хорошо. Прежде всего, это проявляется компенсаторным развитием других органов чувств, позволяющих познавать мир – осязания, слуха. В зависимости от степени ослабления зрения методики донесения знаний до них будут различаться. По причине, вызвавшей нарушения зрения их классифицируют на: врожденные, наследственные, приобретенные. Обучение детей с нарушениями зрения должно учитывать рекомендации окулиста.</w:t>
      </w:r>
    </w:p>
    <w:p w:rsidR="008761C4" w:rsidRPr="00C70CDD" w:rsidRDefault="008761C4"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 xml:space="preserve">Чем раньше начаты систематические коррекционные занятия, тем больше вероятность восстановления зрительных функций к школьному возрасту. </w:t>
      </w:r>
      <w:r w:rsidRPr="00C70CDD">
        <w:rPr>
          <w:rFonts w:asciiTheme="majorHAnsi" w:eastAsia="Calibri" w:hAnsiTheme="majorHAnsi"/>
          <w:shd w:val="clear" w:color="auto" w:fill="FFFFFF"/>
          <w:lang w:eastAsia="en-US"/>
        </w:rPr>
        <w:t>Большая роль в формировании психических процессов у детей с нарушением зрения принадлежит социальному окружению.</w:t>
      </w:r>
      <w:r w:rsidRPr="00C70CDD">
        <w:rPr>
          <w:rFonts w:asciiTheme="majorHAnsi" w:hAnsiTheme="majorHAnsi"/>
        </w:rPr>
        <w:t xml:space="preserve"> Учитывая все эти особенности можно выделить ряд задач педагогического сопровождения:</w:t>
      </w:r>
    </w:p>
    <w:p w:rsidR="008761C4" w:rsidRPr="00C70CDD" w:rsidRDefault="008761C4" w:rsidP="00C70CDD">
      <w:pPr>
        <w:pStyle w:val="a6"/>
        <w:widowControl/>
        <w:numPr>
          <w:ilvl w:val="0"/>
          <w:numId w:val="7"/>
        </w:numPr>
        <w:shd w:val="clear" w:color="auto" w:fill="FFFFFF"/>
        <w:autoSpaceDE/>
        <w:autoSpaceDN/>
        <w:adjustRightInd/>
        <w:ind w:left="360"/>
        <w:jc w:val="both"/>
        <w:rPr>
          <w:rFonts w:asciiTheme="majorHAnsi" w:hAnsiTheme="majorHAnsi"/>
        </w:rPr>
      </w:pPr>
      <w:r w:rsidRPr="00C70CDD">
        <w:rPr>
          <w:rFonts w:asciiTheme="majorHAnsi" w:hAnsiTheme="majorHAnsi"/>
        </w:rPr>
        <w:t>предупреждение возникновения проблем развития ребенка</w:t>
      </w:r>
    </w:p>
    <w:p w:rsidR="008761C4" w:rsidRPr="00C70CDD" w:rsidRDefault="008761C4" w:rsidP="00C70CDD">
      <w:pPr>
        <w:pStyle w:val="a6"/>
        <w:widowControl/>
        <w:numPr>
          <w:ilvl w:val="0"/>
          <w:numId w:val="7"/>
        </w:numPr>
        <w:shd w:val="clear" w:color="auto" w:fill="FFFFFF"/>
        <w:autoSpaceDE/>
        <w:autoSpaceDN/>
        <w:adjustRightInd/>
        <w:ind w:left="360"/>
        <w:jc w:val="both"/>
        <w:rPr>
          <w:rFonts w:asciiTheme="majorHAnsi" w:hAnsiTheme="majorHAnsi"/>
        </w:rPr>
      </w:pPr>
      <w:r w:rsidRPr="00C70CDD">
        <w:rPr>
          <w:rFonts w:asciiTheme="majorHAnsi" w:hAnsiTheme="majorHAnsi"/>
        </w:rPr>
        <w:t>оказание помощи ребенку в решении актуальных задач развития, обучения, воспитания социализации</w:t>
      </w:r>
    </w:p>
    <w:p w:rsidR="008761C4" w:rsidRPr="00C70CDD" w:rsidRDefault="008761C4" w:rsidP="00C70CDD">
      <w:pPr>
        <w:pStyle w:val="a6"/>
        <w:widowControl/>
        <w:numPr>
          <w:ilvl w:val="0"/>
          <w:numId w:val="7"/>
        </w:numPr>
        <w:shd w:val="clear" w:color="auto" w:fill="FFFFFF"/>
        <w:autoSpaceDE/>
        <w:autoSpaceDN/>
        <w:adjustRightInd/>
        <w:ind w:left="360"/>
        <w:jc w:val="both"/>
        <w:rPr>
          <w:rFonts w:asciiTheme="majorHAnsi" w:hAnsiTheme="majorHAnsi"/>
        </w:rPr>
      </w:pPr>
      <w:r w:rsidRPr="00C70CDD">
        <w:rPr>
          <w:rFonts w:asciiTheme="majorHAnsi" w:hAnsiTheme="majorHAnsi"/>
        </w:rPr>
        <w:t>психологическое обеспечение образовательных программ</w:t>
      </w:r>
    </w:p>
    <w:p w:rsidR="008761C4" w:rsidRPr="00C70CDD" w:rsidRDefault="008761C4" w:rsidP="00C70CDD">
      <w:pPr>
        <w:pStyle w:val="a6"/>
        <w:widowControl/>
        <w:numPr>
          <w:ilvl w:val="0"/>
          <w:numId w:val="7"/>
        </w:numPr>
        <w:shd w:val="clear" w:color="auto" w:fill="FFFFFF"/>
        <w:autoSpaceDE/>
        <w:autoSpaceDN/>
        <w:adjustRightInd/>
        <w:ind w:left="360"/>
        <w:jc w:val="both"/>
        <w:rPr>
          <w:rFonts w:asciiTheme="majorHAnsi" w:hAnsiTheme="majorHAnsi"/>
        </w:rPr>
      </w:pPr>
      <w:r w:rsidRPr="00C70CDD">
        <w:rPr>
          <w:rFonts w:asciiTheme="majorHAnsi" w:hAnsiTheme="majorHAnsi"/>
        </w:rPr>
        <w:t>развитие психологической культуры воспитанников, родителей, педагогов</w:t>
      </w:r>
    </w:p>
    <w:p w:rsidR="00C70CDD" w:rsidRPr="00C70CDD" w:rsidRDefault="00C70CDD" w:rsidP="00C70CDD">
      <w:pPr>
        <w:pStyle w:val="a6"/>
        <w:widowControl/>
        <w:shd w:val="clear" w:color="auto" w:fill="FFFFFF"/>
        <w:autoSpaceDE/>
        <w:autoSpaceDN/>
        <w:adjustRightInd/>
        <w:ind w:left="360"/>
        <w:jc w:val="both"/>
        <w:rPr>
          <w:rFonts w:asciiTheme="majorHAnsi" w:hAnsiTheme="majorHAnsi"/>
        </w:rPr>
      </w:pPr>
    </w:p>
    <w:p w:rsidR="008761C4" w:rsidRPr="00C70CDD" w:rsidRDefault="008761C4"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lastRenderedPageBreak/>
        <w:t xml:space="preserve">Решить эти задачи возможно только при комплексном подходе всех участников образовательного процесса, включая и </w:t>
      </w:r>
      <w:proofErr w:type="gramStart"/>
      <w:r w:rsidRPr="00C70CDD">
        <w:rPr>
          <w:rFonts w:asciiTheme="majorHAnsi" w:hAnsiTheme="majorHAnsi"/>
        </w:rPr>
        <w:t>мед работника</w:t>
      </w:r>
      <w:proofErr w:type="gramEnd"/>
      <w:r w:rsidRPr="00C70CDD">
        <w:rPr>
          <w:rFonts w:asciiTheme="majorHAnsi" w:hAnsiTheme="majorHAnsi"/>
        </w:rPr>
        <w:t xml:space="preserve"> который будет вести диагностику здоровья ребенка и родителей. Для успешной организации процесса обучения нужно:</w:t>
      </w:r>
    </w:p>
    <w:p w:rsidR="008761C4" w:rsidRPr="00C70CDD" w:rsidRDefault="008761C4" w:rsidP="00C70CDD">
      <w:pPr>
        <w:pStyle w:val="a6"/>
        <w:widowControl/>
        <w:numPr>
          <w:ilvl w:val="0"/>
          <w:numId w:val="8"/>
        </w:numPr>
        <w:shd w:val="clear" w:color="auto" w:fill="FFFFFF"/>
        <w:autoSpaceDE/>
        <w:autoSpaceDN/>
        <w:adjustRightInd/>
        <w:ind w:left="360"/>
        <w:jc w:val="both"/>
        <w:rPr>
          <w:rFonts w:asciiTheme="majorHAnsi" w:hAnsiTheme="majorHAnsi"/>
        </w:rPr>
      </w:pPr>
      <w:r w:rsidRPr="00C70CDD">
        <w:rPr>
          <w:rFonts w:asciiTheme="majorHAnsi" w:hAnsiTheme="majorHAnsi"/>
        </w:rPr>
        <w:t>активизация всех видов восприятия ребенком окружающего пространства - зрительного, слухового, тактильного, пространственного, обоняния, вкуса;</w:t>
      </w:r>
    </w:p>
    <w:p w:rsidR="008761C4" w:rsidRPr="00C70CDD" w:rsidRDefault="008761C4" w:rsidP="00C70CDD">
      <w:pPr>
        <w:pStyle w:val="a6"/>
        <w:widowControl/>
        <w:numPr>
          <w:ilvl w:val="0"/>
          <w:numId w:val="8"/>
        </w:numPr>
        <w:shd w:val="clear" w:color="auto" w:fill="FFFFFF"/>
        <w:autoSpaceDE/>
        <w:autoSpaceDN/>
        <w:adjustRightInd/>
        <w:ind w:left="360"/>
        <w:jc w:val="both"/>
        <w:rPr>
          <w:rFonts w:asciiTheme="majorHAnsi" w:hAnsiTheme="majorHAnsi"/>
        </w:rPr>
      </w:pPr>
      <w:r w:rsidRPr="00C70CDD">
        <w:rPr>
          <w:rFonts w:asciiTheme="majorHAnsi" w:hAnsiTheme="majorHAnsi"/>
        </w:rPr>
        <w:t>обогащение сенсомоторного опыта детей и совершенствование сенсомоторной координации посредством использования предметов, изготовленных из материалов разной фактуры, формы, цвета, размера.</w:t>
      </w:r>
    </w:p>
    <w:p w:rsidR="008761C4" w:rsidRPr="00C70CDD" w:rsidRDefault="008761C4" w:rsidP="00C70CDD">
      <w:pPr>
        <w:pStyle w:val="a6"/>
        <w:widowControl/>
        <w:numPr>
          <w:ilvl w:val="0"/>
          <w:numId w:val="8"/>
        </w:numPr>
        <w:shd w:val="clear" w:color="auto" w:fill="FFFFFF"/>
        <w:autoSpaceDE/>
        <w:autoSpaceDN/>
        <w:adjustRightInd/>
        <w:ind w:left="360"/>
        <w:jc w:val="both"/>
        <w:rPr>
          <w:rFonts w:asciiTheme="majorHAnsi" w:hAnsiTheme="majorHAnsi"/>
        </w:rPr>
      </w:pPr>
      <w:r w:rsidRPr="00C70CDD">
        <w:rPr>
          <w:rFonts w:asciiTheme="majorHAnsi" w:hAnsiTheme="majorHAnsi"/>
        </w:rPr>
        <w:t>Обучить ребенка перцептивным действиям (рассматривание, ощупывание);</w:t>
      </w:r>
    </w:p>
    <w:p w:rsidR="008761C4" w:rsidRPr="00C70CDD" w:rsidRDefault="008761C4" w:rsidP="00C70CDD">
      <w:pPr>
        <w:pStyle w:val="a6"/>
        <w:widowControl/>
        <w:numPr>
          <w:ilvl w:val="0"/>
          <w:numId w:val="8"/>
        </w:numPr>
        <w:shd w:val="clear" w:color="auto" w:fill="FFFFFF"/>
        <w:autoSpaceDE/>
        <w:autoSpaceDN/>
        <w:adjustRightInd/>
        <w:ind w:left="360"/>
        <w:jc w:val="both"/>
        <w:rPr>
          <w:rFonts w:asciiTheme="majorHAnsi" w:hAnsiTheme="majorHAnsi"/>
        </w:rPr>
      </w:pPr>
      <w:r w:rsidRPr="00C70CDD">
        <w:rPr>
          <w:rFonts w:asciiTheme="majorHAnsi" w:hAnsiTheme="majorHAnsi"/>
        </w:rPr>
        <w:t>Сформировать представления о сенсорных эталонах;</w:t>
      </w:r>
    </w:p>
    <w:p w:rsidR="008761C4" w:rsidRPr="00C70CDD" w:rsidRDefault="008761C4" w:rsidP="00C70CDD">
      <w:pPr>
        <w:pStyle w:val="a6"/>
        <w:widowControl/>
        <w:numPr>
          <w:ilvl w:val="0"/>
          <w:numId w:val="8"/>
        </w:numPr>
        <w:shd w:val="clear" w:color="auto" w:fill="FFFFFF"/>
        <w:autoSpaceDE/>
        <w:autoSpaceDN/>
        <w:adjustRightInd/>
        <w:ind w:left="360"/>
        <w:jc w:val="both"/>
        <w:rPr>
          <w:rFonts w:asciiTheme="majorHAnsi" w:hAnsiTheme="majorHAnsi"/>
        </w:rPr>
      </w:pPr>
      <w:r w:rsidRPr="00C70CDD">
        <w:rPr>
          <w:rFonts w:asciiTheme="majorHAnsi" w:hAnsiTheme="majorHAnsi"/>
        </w:rPr>
        <w:t>Формировать умения самостоятельно применять системы перцептивных действий и сенсорных эталонов в практической деятельности.</w:t>
      </w:r>
    </w:p>
    <w:p w:rsidR="008761C4" w:rsidRPr="00C70CDD" w:rsidRDefault="008761C4" w:rsidP="00C70CDD">
      <w:pPr>
        <w:pStyle w:val="c0"/>
        <w:shd w:val="clear" w:color="auto" w:fill="FFFFFF"/>
        <w:spacing w:before="0" w:beforeAutospacing="0" w:after="0" w:afterAutospacing="0"/>
        <w:jc w:val="both"/>
        <w:rPr>
          <w:rFonts w:asciiTheme="majorHAnsi" w:hAnsiTheme="majorHAnsi"/>
          <w:bCs/>
        </w:rPr>
      </w:pPr>
      <w:r w:rsidRPr="00C70CDD">
        <w:rPr>
          <w:rFonts w:asciiTheme="majorHAnsi" w:hAnsiTheme="majorHAnsi"/>
        </w:rPr>
        <w:t>При работе с детьми с ослабленным зрением есть многое количество приборов, которые помогут учащимся в образовательном процессе.</w:t>
      </w:r>
    </w:p>
    <w:p w:rsidR="008761C4" w:rsidRPr="00C70CDD" w:rsidRDefault="008761C4" w:rsidP="00C70CDD">
      <w:pPr>
        <w:widowControl/>
        <w:tabs>
          <w:tab w:val="left" w:pos="1920"/>
          <w:tab w:val="left" w:pos="2160"/>
        </w:tabs>
        <w:autoSpaceDE/>
        <w:autoSpaceDN/>
        <w:adjustRightInd/>
        <w:jc w:val="both"/>
        <w:rPr>
          <w:rFonts w:asciiTheme="majorHAnsi" w:hAnsiTheme="majorHAnsi"/>
        </w:rPr>
      </w:pPr>
    </w:p>
    <w:p w:rsidR="00880E5E" w:rsidRPr="00C70CDD" w:rsidRDefault="00880E5E" w:rsidP="00C70CDD">
      <w:pPr>
        <w:widowControl/>
        <w:tabs>
          <w:tab w:val="left" w:pos="720"/>
        </w:tabs>
        <w:suppressAutoHyphens/>
        <w:autoSpaceDE/>
        <w:autoSpaceDN/>
        <w:adjustRightInd/>
        <w:jc w:val="both"/>
        <w:rPr>
          <w:rFonts w:asciiTheme="majorHAnsi" w:hAnsiTheme="majorHAnsi"/>
          <w:b/>
          <w:lang w:eastAsia="ar-SA"/>
        </w:rPr>
      </w:pPr>
      <w:r w:rsidRPr="00C70CDD">
        <w:rPr>
          <w:rFonts w:asciiTheme="majorHAnsi" w:hAnsiTheme="majorHAnsi"/>
          <w:b/>
        </w:rPr>
        <w:t xml:space="preserve">4. </w:t>
      </w:r>
      <w:r w:rsidRPr="00C70CDD">
        <w:rPr>
          <w:rFonts w:asciiTheme="majorHAnsi" w:hAnsiTheme="majorHAnsi"/>
          <w:b/>
          <w:lang w:eastAsia="ar-SA"/>
        </w:rPr>
        <w:t>Предмет и задачи психологии детей с нарушениями функций опорно-двигательного аппарата. Специфика двигательного развития при детском церебральном параличе (ДЦП):</w:t>
      </w:r>
    </w:p>
    <w:p w:rsidR="00880E5E" w:rsidRPr="00C70CDD" w:rsidRDefault="00880E5E" w:rsidP="00C70CDD">
      <w:pPr>
        <w:widowControl/>
        <w:tabs>
          <w:tab w:val="left" w:pos="720"/>
        </w:tabs>
        <w:suppressAutoHyphens/>
        <w:autoSpaceDE/>
        <w:autoSpaceDN/>
        <w:adjustRightInd/>
        <w:jc w:val="both"/>
        <w:rPr>
          <w:rFonts w:asciiTheme="majorHAnsi" w:hAnsiTheme="majorHAnsi"/>
          <w:b/>
          <w:lang w:eastAsia="ar-SA"/>
        </w:rPr>
      </w:pPr>
      <w:r w:rsidRPr="00C70CDD">
        <w:rPr>
          <w:rFonts w:asciiTheme="majorHAnsi" w:hAnsiTheme="majorHAnsi"/>
          <w:b/>
          <w:lang w:eastAsia="ar-SA"/>
        </w:rPr>
        <w:t>- понятие «нарушение функций опорно-двигательного аппарата», группы по степени тяжести нарушения;</w:t>
      </w:r>
    </w:p>
    <w:p w:rsidR="00880E5E" w:rsidRPr="00C70CDD" w:rsidRDefault="00880E5E" w:rsidP="00C70CDD">
      <w:pPr>
        <w:jc w:val="both"/>
        <w:rPr>
          <w:rFonts w:asciiTheme="majorHAnsi" w:hAnsiTheme="majorHAnsi"/>
          <w:b/>
          <w:lang w:eastAsia="ar-SA"/>
        </w:rPr>
      </w:pPr>
      <w:r w:rsidRPr="00C70CDD">
        <w:rPr>
          <w:rFonts w:asciiTheme="majorHAnsi" w:hAnsiTheme="majorHAnsi"/>
          <w:b/>
          <w:lang w:eastAsia="ar-SA"/>
        </w:rPr>
        <w:t>- двигательная система и сущность нарушения при ДЦП;</w:t>
      </w:r>
    </w:p>
    <w:p w:rsidR="00880E5E" w:rsidRPr="00C70CDD" w:rsidRDefault="00880E5E" w:rsidP="00C70CDD">
      <w:pPr>
        <w:jc w:val="both"/>
        <w:rPr>
          <w:rFonts w:asciiTheme="majorHAnsi" w:hAnsiTheme="majorHAnsi"/>
          <w:b/>
          <w:lang w:eastAsia="ar-SA"/>
        </w:rPr>
      </w:pPr>
      <w:r w:rsidRPr="00C70CDD">
        <w:rPr>
          <w:rFonts w:asciiTheme="majorHAnsi" w:hAnsiTheme="majorHAnsi"/>
          <w:b/>
          <w:lang w:eastAsia="ar-SA"/>
        </w:rPr>
        <w:t>- причины ДЦП.</w:t>
      </w:r>
    </w:p>
    <w:p w:rsidR="00880E5E" w:rsidRPr="00C70CDD" w:rsidRDefault="00880E5E" w:rsidP="00C70CDD">
      <w:pPr>
        <w:jc w:val="both"/>
        <w:rPr>
          <w:rFonts w:asciiTheme="majorHAnsi" w:hAnsiTheme="majorHAnsi"/>
          <w:b/>
          <w:lang w:eastAsia="ar-SA"/>
        </w:rPr>
      </w:pPr>
      <w:r w:rsidRPr="00C70CDD">
        <w:rPr>
          <w:rFonts w:asciiTheme="majorHAnsi" w:hAnsiTheme="majorHAnsi"/>
          <w:b/>
          <w:lang w:eastAsia="ar-SA"/>
        </w:rPr>
        <w:t>Структура двигательного дефекта при  ДЦП.  Формы детского церебрального паралича. Особенности развития познавательной сферы у дошкольников с ДЦП. Особенности деятельности у дошкольников с ДЦП.</w:t>
      </w:r>
    </w:p>
    <w:p w:rsidR="00880E5E" w:rsidRPr="00C70CDD" w:rsidRDefault="00880E5E" w:rsidP="00C70CDD">
      <w:pPr>
        <w:pStyle w:val="1"/>
        <w:spacing w:line="240" w:lineRule="auto"/>
        <w:rPr>
          <w:rFonts w:asciiTheme="majorHAnsi" w:hAnsiTheme="majorHAnsi"/>
          <w:sz w:val="24"/>
          <w:szCs w:val="24"/>
        </w:rPr>
      </w:pP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Предметом изучения данной отрасли специальной психологии являются особенности формирования и развития психики людей с нарушениями опорно-двигательного аппарата.</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Задачи этого направления специальной психологии:</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изучить общие закономерности психического развития детей с нормальным и нарушенным двигательным развитием;</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изучить специфические особенности развития психики детей с нарушениями опорно-двигательного аппарата;</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раскрыть компенсаторные возможности, позволяющие преодолеть воздействие нарушений опорно-двигательного аппарата на психическое развитие;</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4) выявить наиболее эффективные методы коррекционного воздействия на развитие ребенка с нарушениями опорно-двигательного аппарата, дав им психологическое обоснование.</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В центре внимания направления специальной психологии — дети с нарушениями опорно-двигательного аппарата. К этой категории относятся дети:</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с детскими церебральными параличами;</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с последствиями полиомиелита;</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t>с прогрессирующими нервно-мышечными заболеваниями (миопатия, рассеянный склероз и др.);</w:t>
      </w:r>
    </w:p>
    <w:p w:rsidR="00885463" w:rsidRPr="00C70CDD" w:rsidRDefault="00885463" w:rsidP="00C70CDD">
      <w:pPr>
        <w:pStyle w:val="a4"/>
        <w:shd w:val="clear" w:color="auto" w:fill="FFFFFF"/>
        <w:spacing w:before="120" w:beforeAutospacing="0" w:after="120" w:afterAutospacing="0"/>
        <w:ind w:left="120" w:right="450"/>
        <w:jc w:val="both"/>
        <w:rPr>
          <w:rFonts w:asciiTheme="majorHAnsi" w:hAnsiTheme="majorHAnsi"/>
        </w:rPr>
      </w:pPr>
      <w:r w:rsidRPr="00C70CDD">
        <w:rPr>
          <w:rFonts w:asciiTheme="majorHAnsi" w:hAnsiTheme="majorHAnsi"/>
        </w:rPr>
        <w:lastRenderedPageBreak/>
        <w:t>с врожденным или приобретенным недоразвитием или деформацией опорно-двигательного аппарата.</w:t>
      </w:r>
    </w:p>
    <w:p w:rsidR="00C221FD" w:rsidRPr="00C70CDD" w:rsidRDefault="00885463" w:rsidP="00C70CDD">
      <w:pPr>
        <w:pStyle w:val="1"/>
        <w:spacing w:line="240" w:lineRule="auto"/>
        <w:rPr>
          <w:rFonts w:asciiTheme="majorHAnsi" w:hAnsiTheme="majorHAnsi"/>
          <w:sz w:val="24"/>
          <w:szCs w:val="24"/>
          <w:shd w:val="clear" w:color="auto" w:fill="FFFFFF"/>
        </w:rPr>
      </w:pPr>
      <w:r w:rsidRPr="00C70CDD">
        <w:rPr>
          <w:rFonts w:asciiTheme="majorHAnsi" w:hAnsiTheme="majorHAnsi"/>
          <w:sz w:val="24"/>
          <w:szCs w:val="24"/>
          <w:shd w:val="clear" w:color="auto" w:fill="FFFFFF"/>
        </w:rPr>
        <w:t>Понятие «нарушение функций опорно-двигательного аппарата» носит собирательный характер и включает в себя двигательные расстройства, имеющие органическое центральное или периферическое происхождение. Причинами этих расстройств могут быть генетические нарушения, а также органические повреждения головного мозга и травмы опорно-двигательного аппарата.</w:t>
      </w:r>
    </w:p>
    <w:p w:rsidR="00885463" w:rsidRPr="00C70CDD" w:rsidRDefault="00885463" w:rsidP="00C70CDD">
      <w:pPr>
        <w:widowControl/>
        <w:tabs>
          <w:tab w:val="left" w:pos="720"/>
        </w:tabs>
        <w:suppressAutoHyphens/>
        <w:autoSpaceDE/>
        <w:autoSpaceDN/>
        <w:adjustRightInd/>
        <w:ind w:firstLine="709"/>
        <w:jc w:val="both"/>
        <w:rPr>
          <w:rFonts w:asciiTheme="majorHAnsi" w:eastAsia="Calibri" w:hAnsiTheme="majorHAnsi"/>
          <w:lang w:eastAsia="ar-SA"/>
        </w:rPr>
      </w:pPr>
      <w:r w:rsidRPr="00C70CDD">
        <w:rPr>
          <w:rFonts w:asciiTheme="majorHAnsi" w:hAnsiTheme="majorHAnsi"/>
        </w:rPr>
        <w:t xml:space="preserve">По степени тяжести нарушений двигательных функций и по </w:t>
      </w:r>
      <w:proofErr w:type="spellStart"/>
      <w:r w:rsidRPr="00C70CDD">
        <w:rPr>
          <w:rFonts w:asciiTheme="majorHAnsi" w:hAnsiTheme="majorHAnsi"/>
        </w:rPr>
        <w:t>сформированности</w:t>
      </w:r>
      <w:proofErr w:type="spellEnd"/>
      <w:r w:rsidRPr="00C70CDD">
        <w:rPr>
          <w:rFonts w:asciiTheme="majorHAnsi" w:hAnsiTheme="majorHAnsi"/>
        </w:rPr>
        <w:t xml:space="preserve"> двигательных навыков дети разделяются на три группы.</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bCs/>
        </w:rPr>
        <w:t>В первую группу</w:t>
      </w:r>
      <w:r w:rsidRPr="00C70CDD">
        <w:rPr>
          <w:rFonts w:asciiTheme="majorHAnsi" w:hAnsiTheme="majorHAnsi"/>
        </w:rPr>
        <w:t> входят дети с тяжелыми нарушениями. У некоторых из них не сформированы ходьба, захват и удержание предметов, навыки самообслуживания; другие с трудом передвигаются с помощью ортопедических приспособлений, навыки самообслуживания у них сформированы частично.</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bCs/>
        </w:rPr>
        <w:t>Во вторую</w:t>
      </w:r>
      <w:r w:rsidRPr="00C70CDD">
        <w:rPr>
          <w:rFonts w:asciiTheme="majorHAnsi" w:hAnsiTheme="majorHAnsi"/>
        </w:rPr>
        <w:t> </w:t>
      </w:r>
      <w:r w:rsidRPr="00C70CDD">
        <w:rPr>
          <w:rFonts w:asciiTheme="majorHAnsi" w:hAnsiTheme="majorHAnsi"/>
          <w:bCs/>
        </w:rPr>
        <w:t>группу </w:t>
      </w:r>
      <w:r w:rsidRPr="00C70CDD">
        <w:rPr>
          <w:rFonts w:asciiTheme="majorHAnsi" w:hAnsiTheme="majorHAnsi"/>
        </w:rPr>
        <w:t>входят дети, имеющие среднюю степень выраженности двигательных нарушений. Большая часть этих детей может самостоятельно передвигаться, хотя и на ограниченное расстояние. Они владеют навыками самообслуживания, которые недостаточно автоматизированы.</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bCs/>
        </w:rPr>
        <w:t>Третью группу</w:t>
      </w:r>
      <w:r w:rsidRPr="00C70CDD">
        <w:rPr>
          <w:rFonts w:asciiTheme="majorHAnsi" w:hAnsiTheme="majorHAnsi"/>
        </w:rPr>
        <w:t> составляют дети, имеющие легкие двигательные нарушения, — они передвигаются самостоятельно, владеют навыками самообслуживания, однако некоторые движения выполняют неправильно.</w:t>
      </w:r>
    </w:p>
    <w:p w:rsidR="00885463" w:rsidRPr="00C70CDD" w:rsidRDefault="00885463" w:rsidP="00C70CDD">
      <w:pPr>
        <w:widowControl/>
        <w:shd w:val="clear" w:color="auto" w:fill="FFFFFF"/>
        <w:autoSpaceDE/>
        <w:autoSpaceDN/>
        <w:adjustRightInd/>
        <w:ind w:firstLine="709"/>
        <w:jc w:val="both"/>
        <w:rPr>
          <w:rFonts w:asciiTheme="majorHAnsi" w:hAnsiTheme="majorHAnsi"/>
          <w:bCs/>
          <w:shd w:val="clear" w:color="auto" w:fill="FFFFFF"/>
        </w:rPr>
      </w:pPr>
      <w:r w:rsidRPr="00C70CDD">
        <w:rPr>
          <w:rFonts w:asciiTheme="majorHAnsi" w:hAnsiTheme="majorHAnsi"/>
          <w:b/>
          <w:bCs/>
          <w:shd w:val="clear" w:color="auto" w:fill="FFFFFF"/>
        </w:rPr>
        <w:t>Детский церебральный паралич (ДЦП)</w:t>
      </w:r>
      <w:r w:rsidRPr="00C70CDD">
        <w:rPr>
          <w:rFonts w:asciiTheme="majorHAnsi" w:hAnsiTheme="majorHAnsi"/>
          <w:bCs/>
          <w:shd w:val="clear" w:color="auto" w:fill="FFFFFF"/>
        </w:rPr>
        <w:t xml:space="preserve"> — это понятие, объединяющее группу двигательных расстройств, возникающих вследствие повреждения различных мозговых структур в перинатальном периоде. Детский церебральный паралич может включать моно-, </w:t>
      </w:r>
      <w:proofErr w:type="spellStart"/>
      <w:r w:rsidRPr="00C70CDD">
        <w:rPr>
          <w:rFonts w:asciiTheme="majorHAnsi" w:hAnsiTheme="majorHAnsi"/>
          <w:bCs/>
          <w:shd w:val="clear" w:color="auto" w:fill="FFFFFF"/>
        </w:rPr>
        <w:t>геми</w:t>
      </w:r>
      <w:proofErr w:type="spellEnd"/>
      <w:r w:rsidRPr="00C70CDD">
        <w:rPr>
          <w:rFonts w:asciiTheme="majorHAnsi" w:hAnsiTheme="majorHAnsi"/>
          <w:bCs/>
          <w:shd w:val="clear" w:color="auto" w:fill="FFFFFF"/>
        </w:rPr>
        <w:t>-, пара-, тетра- параличи и парезы, патологические изменения мышечного тонуса, гиперкинезы, нарушения речи, шаткость походки, расстройства координации движений, частые падения, отставание ребенка в моторном и психическом развитии. </w:t>
      </w:r>
    </w:p>
    <w:p w:rsidR="00885463" w:rsidRPr="00C70CDD" w:rsidRDefault="00885463" w:rsidP="00C70CDD">
      <w:pPr>
        <w:widowControl/>
        <w:shd w:val="clear" w:color="auto" w:fill="FFFFFF"/>
        <w:autoSpaceDE/>
        <w:autoSpaceDN/>
        <w:adjustRightInd/>
        <w:ind w:firstLine="709"/>
        <w:jc w:val="both"/>
        <w:rPr>
          <w:rFonts w:asciiTheme="majorHAnsi" w:hAnsiTheme="majorHAnsi"/>
          <w:b/>
        </w:rPr>
      </w:pPr>
      <w:r w:rsidRPr="00C70CDD">
        <w:rPr>
          <w:rFonts w:asciiTheme="majorHAnsi" w:hAnsiTheme="majorHAnsi"/>
          <w:b/>
          <w:lang w:eastAsia="ar-SA"/>
        </w:rPr>
        <w:t xml:space="preserve">  Причины ДЦП.</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Церебральный паралич обусловлен аномальным развитием или повреждением развивающегося мозга. Это событие может произойти во время беременности, родов, первого месяца жизни или реже в раннем детстве. Структурные проблемы в головном мозге наблюдаются в 80 % случаев, чаще всего в белом веществе.</w:t>
      </w:r>
      <w:r w:rsidRPr="00C70CDD">
        <w:rPr>
          <w:rFonts w:asciiTheme="majorHAnsi" w:hAnsiTheme="majorHAnsi"/>
          <w:vertAlign w:val="superscript"/>
        </w:rPr>
        <w:t xml:space="preserve"> </w:t>
      </w:r>
      <w:r w:rsidRPr="00C70CDD">
        <w:rPr>
          <w:rFonts w:asciiTheme="majorHAnsi" w:hAnsiTheme="majorHAnsi"/>
        </w:rPr>
        <w:t>Считается, что более трёх четвертей случаев связаны с проблемами, возникающими во время беременности.</w:t>
      </w:r>
      <w:r w:rsidRPr="00C70CDD">
        <w:rPr>
          <w:rFonts w:asciiTheme="majorHAnsi" w:hAnsiTheme="majorHAnsi"/>
          <w:vertAlign w:val="superscript"/>
        </w:rPr>
        <w:t xml:space="preserve"> </w:t>
      </w:r>
      <w:r w:rsidRPr="00C70CDD">
        <w:rPr>
          <w:rFonts w:asciiTheme="majorHAnsi" w:hAnsiTheme="majorHAnsi"/>
        </w:rPr>
        <w:t>Большинство детей с церебральным параличом имеют более одного фактора риска, связанного с ДЦП.</w:t>
      </w:r>
      <w:r w:rsidRPr="00C70CDD">
        <w:rPr>
          <w:rFonts w:asciiTheme="majorHAnsi" w:hAnsiTheme="majorHAnsi"/>
          <w:vertAlign w:val="superscript"/>
        </w:rPr>
        <w:t xml:space="preserve"> </w:t>
      </w:r>
    </w:p>
    <w:p w:rsidR="00885463" w:rsidRPr="00C70CDD" w:rsidRDefault="00885463" w:rsidP="00C70CDD">
      <w:pPr>
        <w:widowControl/>
        <w:shd w:val="clear" w:color="auto" w:fill="FFFFFF"/>
        <w:autoSpaceDE/>
        <w:autoSpaceDN/>
        <w:adjustRightInd/>
        <w:ind w:firstLine="709"/>
        <w:jc w:val="both"/>
        <w:rPr>
          <w:rFonts w:asciiTheme="majorHAnsi" w:hAnsiTheme="majorHAnsi"/>
          <w:b/>
        </w:rPr>
      </w:pPr>
      <w:r w:rsidRPr="00C70CDD">
        <w:rPr>
          <w:rFonts w:asciiTheme="majorHAnsi" w:hAnsiTheme="majorHAnsi"/>
          <w:b/>
        </w:rPr>
        <w:t>Факторы риска:</w:t>
      </w:r>
    </w:p>
    <w:p w:rsidR="00885463" w:rsidRPr="00C70CDD" w:rsidRDefault="00885463" w:rsidP="00C70CDD">
      <w:pPr>
        <w:widowControl/>
        <w:numPr>
          <w:ilvl w:val="0"/>
          <w:numId w:val="9"/>
        </w:numPr>
        <w:shd w:val="clear" w:color="auto" w:fill="FFFFFF"/>
        <w:autoSpaceDE/>
        <w:autoSpaceDN/>
        <w:adjustRightInd/>
        <w:ind w:left="384" w:firstLine="709"/>
        <w:jc w:val="both"/>
        <w:rPr>
          <w:rFonts w:asciiTheme="majorHAnsi" w:eastAsia="Calibri" w:hAnsiTheme="majorHAnsi"/>
          <w:lang w:eastAsia="en-US"/>
        </w:rPr>
      </w:pPr>
      <w:r w:rsidRPr="00C70CDD">
        <w:rPr>
          <w:rFonts w:asciiTheme="majorHAnsi" w:eastAsia="Calibri" w:hAnsiTheme="majorHAnsi"/>
          <w:lang w:eastAsia="en-US"/>
        </w:rPr>
        <w:t>преждевременные роды;</w:t>
      </w:r>
    </w:p>
    <w:p w:rsidR="00885463" w:rsidRPr="00C70CDD" w:rsidRDefault="00885463" w:rsidP="00C70CDD">
      <w:pPr>
        <w:widowControl/>
        <w:numPr>
          <w:ilvl w:val="0"/>
          <w:numId w:val="9"/>
        </w:numPr>
        <w:shd w:val="clear" w:color="auto" w:fill="FFFFFF"/>
        <w:autoSpaceDE/>
        <w:autoSpaceDN/>
        <w:adjustRightInd/>
        <w:ind w:left="384" w:firstLine="709"/>
        <w:jc w:val="both"/>
        <w:rPr>
          <w:rFonts w:asciiTheme="majorHAnsi" w:eastAsia="Calibri" w:hAnsiTheme="majorHAnsi"/>
          <w:lang w:eastAsia="en-US"/>
        </w:rPr>
      </w:pPr>
      <w:r w:rsidRPr="00C70CDD">
        <w:rPr>
          <w:rFonts w:asciiTheme="majorHAnsi" w:eastAsia="Calibri" w:hAnsiTheme="majorHAnsi"/>
          <w:lang w:eastAsia="en-US"/>
        </w:rPr>
        <w:t>наличие близнеца;</w:t>
      </w:r>
    </w:p>
    <w:p w:rsidR="00885463" w:rsidRPr="00C70CDD" w:rsidRDefault="00885463" w:rsidP="00C70CDD">
      <w:pPr>
        <w:widowControl/>
        <w:numPr>
          <w:ilvl w:val="0"/>
          <w:numId w:val="9"/>
        </w:numPr>
        <w:shd w:val="clear" w:color="auto" w:fill="FFFFFF"/>
        <w:autoSpaceDE/>
        <w:autoSpaceDN/>
        <w:adjustRightInd/>
        <w:ind w:left="384" w:firstLine="709"/>
        <w:jc w:val="both"/>
        <w:rPr>
          <w:rFonts w:asciiTheme="majorHAnsi" w:eastAsia="Calibri" w:hAnsiTheme="majorHAnsi"/>
          <w:lang w:eastAsia="en-US"/>
        </w:rPr>
      </w:pPr>
      <w:r w:rsidRPr="00C70CDD">
        <w:rPr>
          <w:rFonts w:asciiTheme="majorHAnsi" w:eastAsia="Calibri" w:hAnsiTheme="majorHAnsi"/>
          <w:lang w:eastAsia="en-US"/>
        </w:rPr>
        <w:t>некоторые инфекции во время беременности (токсоплазмоз или краснуха);</w:t>
      </w:r>
    </w:p>
    <w:p w:rsidR="00885463" w:rsidRPr="00C70CDD" w:rsidRDefault="00885463" w:rsidP="00C70CDD">
      <w:pPr>
        <w:widowControl/>
        <w:numPr>
          <w:ilvl w:val="0"/>
          <w:numId w:val="9"/>
        </w:numPr>
        <w:shd w:val="clear" w:color="auto" w:fill="FFFFFF"/>
        <w:autoSpaceDE/>
        <w:autoSpaceDN/>
        <w:adjustRightInd/>
        <w:ind w:left="384" w:firstLine="709"/>
        <w:jc w:val="both"/>
        <w:rPr>
          <w:rFonts w:asciiTheme="majorHAnsi" w:eastAsia="Calibri" w:hAnsiTheme="majorHAnsi"/>
          <w:lang w:eastAsia="en-US"/>
        </w:rPr>
      </w:pPr>
      <w:r w:rsidRPr="00C70CDD">
        <w:rPr>
          <w:rFonts w:asciiTheme="majorHAnsi" w:eastAsia="Calibri" w:hAnsiTheme="majorHAnsi"/>
          <w:lang w:eastAsia="en-US"/>
        </w:rPr>
        <w:t xml:space="preserve">воздействие </w:t>
      </w:r>
      <w:proofErr w:type="spellStart"/>
      <w:r w:rsidRPr="00C70CDD">
        <w:rPr>
          <w:rFonts w:asciiTheme="majorHAnsi" w:eastAsia="Calibri" w:hAnsiTheme="majorHAnsi"/>
          <w:lang w:eastAsia="en-US"/>
        </w:rPr>
        <w:t>метилртути</w:t>
      </w:r>
      <w:proofErr w:type="spellEnd"/>
      <w:r w:rsidRPr="00C70CDD">
        <w:rPr>
          <w:rFonts w:asciiTheme="majorHAnsi" w:eastAsia="Calibri" w:hAnsiTheme="majorHAnsi"/>
          <w:lang w:eastAsia="en-US"/>
        </w:rPr>
        <w:t xml:space="preserve"> во время беременности (образуется в результате метаболизма донных микроорганизмов при выбросе ртути в водоёмы);</w:t>
      </w:r>
    </w:p>
    <w:p w:rsidR="00885463" w:rsidRPr="00C70CDD" w:rsidRDefault="00885463" w:rsidP="00C70CDD">
      <w:pPr>
        <w:widowControl/>
        <w:numPr>
          <w:ilvl w:val="0"/>
          <w:numId w:val="9"/>
        </w:numPr>
        <w:shd w:val="clear" w:color="auto" w:fill="FFFFFF"/>
        <w:autoSpaceDE/>
        <w:autoSpaceDN/>
        <w:adjustRightInd/>
        <w:ind w:left="384" w:firstLine="709"/>
        <w:jc w:val="both"/>
        <w:rPr>
          <w:rFonts w:asciiTheme="majorHAnsi" w:eastAsia="Calibri" w:hAnsiTheme="majorHAnsi"/>
          <w:lang w:eastAsia="en-US"/>
        </w:rPr>
      </w:pPr>
      <w:r w:rsidRPr="00C70CDD">
        <w:rPr>
          <w:rFonts w:asciiTheme="majorHAnsi" w:eastAsia="Calibri" w:hAnsiTheme="majorHAnsi"/>
          <w:lang w:eastAsia="en-US"/>
        </w:rPr>
        <w:t>трудные роды;</w:t>
      </w:r>
    </w:p>
    <w:p w:rsidR="00885463" w:rsidRPr="00C70CDD" w:rsidRDefault="00885463" w:rsidP="00C70CDD">
      <w:pPr>
        <w:widowControl/>
        <w:numPr>
          <w:ilvl w:val="0"/>
          <w:numId w:val="9"/>
        </w:numPr>
        <w:shd w:val="clear" w:color="auto" w:fill="FFFFFF"/>
        <w:autoSpaceDE/>
        <w:autoSpaceDN/>
        <w:adjustRightInd/>
        <w:ind w:left="384" w:firstLine="709"/>
        <w:jc w:val="both"/>
        <w:rPr>
          <w:rFonts w:asciiTheme="majorHAnsi" w:eastAsia="Calibri" w:hAnsiTheme="majorHAnsi"/>
          <w:lang w:eastAsia="en-US"/>
        </w:rPr>
      </w:pPr>
      <w:r w:rsidRPr="00C70CDD">
        <w:rPr>
          <w:rFonts w:asciiTheme="majorHAnsi" w:eastAsia="Calibri" w:hAnsiTheme="majorHAnsi"/>
          <w:lang w:eastAsia="en-US"/>
        </w:rPr>
        <w:t>травмы головы в течение первых нескольких лет жизни.</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Хотя в некоторых случаях нельзя точно установить причину, типичные причины включают проблемы внутриутробного развития (например, облучение, инфекция, ограничение роста плода), гипоксия головного мозга (тромботические события, состояния плаценты), травма во время родов или в раннем детстве.</w:t>
      </w:r>
    </w:p>
    <w:p w:rsidR="00885463" w:rsidRPr="00C70CDD" w:rsidRDefault="00885463" w:rsidP="00C70CDD">
      <w:pPr>
        <w:widowControl/>
        <w:shd w:val="clear" w:color="auto" w:fill="FFFFFF"/>
        <w:autoSpaceDE/>
        <w:autoSpaceDN/>
        <w:adjustRightInd/>
        <w:ind w:firstLine="709"/>
        <w:jc w:val="both"/>
        <w:rPr>
          <w:rFonts w:asciiTheme="majorHAnsi" w:hAnsiTheme="majorHAnsi"/>
          <w:b/>
        </w:rPr>
      </w:pPr>
      <w:r w:rsidRPr="00C70CDD">
        <w:rPr>
          <w:rFonts w:asciiTheme="majorHAnsi" w:hAnsiTheme="majorHAnsi"/>
          <w:b/>
          <w:lang w:eastAsia="ar-SA"/>
        </w:rPr>
        <w:t xml:space="preserve">Структура двигательного дефекта при  ДЦП.  </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Можно выделить общие для всех форм ДЦП нарушения двигательного аппарата:</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lastRenderedPageBreak/>
        <w:t>1. Наличие параличей и парезов. Центральным параличом называется полное отсутствие возможности совершать произвольные движения. Парез – слабая форма паралича, выражающаяся в ограничении возможности совершать произвольные движения. Различают четыре вида церебрального паралича в зависимости от локализации нарушения:</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 xml:space="preserve">1) </w:t>
      </w:r>
      <w:proofErr w:type="spellStart"/>
      <w:r w:rsidRPr="00C70CDD">
        <w:rPr>
          <w:rFonts w:asciiTheme="majorHAnsi" w:eastAsia="Calibri" w:hAnsiTheme="majorHAnsi"/>
          <w:lang w:eastAsia="en-US"/>
        </w:rPr>
        <w:t>тетраплегия</w:t>
      </w:r>
      <w:proofErr w:type="spellEnd"/>
      <w:r w:rsidRPr="00C70CDD">
        <w:rPr>
          <w:rFonts w:asciiTheme="majorHAnsi" w:eastAsia="Calibri" w:hAnsiTheme="majorHAnsi"/>
          <w:lang w:eastAsia="en-US"/>
        </w:rPr>
        <w:t xml:space="preserve"> – общее поражение всех четырех конечностей;</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 xml:space="preserve">2) </w:t>
      </w:r>
      <w:proofErr w:type="spellStart"/>
      <w:r w:rsidRPr="00C70CDD">
        <w:rPr>
          <w:rFonts w:asciiTheme="majorHAnsi" w:eastAsia="Calibri" w:hAnsiTheme="majorHAnsi"/>
          <w:lang w:eastAsia="en-US"/>
        </w:rPr>
        <w:t>диплегия</w:t>
      </w:r>
      <w:proofErr w:type="spellEnd"/>
      <w:r w:rsidRPr="00C70CDD">
        <w:rPr>
          <w:rFonts w:asciiTheme="majorHAnsi" w:eastAsia="Calibri" w:hAnsiTheme="majorHAnsi"/>
          <w:lang w:eastAsia="en-US"/>
        </w:rPr>
        <w:t xml:space="preserve"> – поражение либо верхних, либо нижних конечностей;</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3) гемиплегия – поражение либо правой, либо левой половины тела;</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 xml:space="preserve">4) </w:t>
      </w:r>
      <w:proofErr w:type="spellStart"/>
      <w:r w:rsidRPr="00C70CDD">
        <w:rPr>
          <w:rFonts w:asciiTheme="majorHAnsi" w:eastAsia="Calibri" w:hAnsiTheme="majorHAnsi"/>
          <w:lang w:eastAsia="en-US"/>
        </w:rPr>
        <w:t>моноплегия</w:t>
      </w:r>
      <w:proofErr w:type="spellEnd"/>
      <w:r w:rsidRPr="00C70CDD">
        <w:rPr>
          <w:rFonts w:asciiTheme="majorHAnsi" w:eastAsia="Calibri" w:hAnsiTheme="majorHAnsi"/>
          <w:lang w:eastAsia="en-US"/>
        </w:rPr>
        <w:t xml:space="preserve"> – редко встречающееся поражение одной конечности.</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 xml:space="preserve">2. Нарушение мышечного тонуса.   </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 xml:space="preserve">3. Повышение сухожильных и </w:t>
      </w:r>
      <w:proofErr w:type="spellStart"/>
      <w:r w:rsidRPr="00C70CDD">
        <w:rPr>
          <w:rFonts w:asciiTheme="majorHAnsi" w:eastAsia="Calibri" w:hAnsiTheme="majorHAnsi"/>
          <w:lang w:eastAsia="en-US"/>
        </w:rPr>
        <w:t>периостальных</w:t>
      </w:r>
      <w:proofErr w:type="spellEnd"/>
      <w:r w:rsidRPr="00C70CDD">
        <w:rPr>
          <w:rFonts w:asciiTheme="majorHAnsi" w:eastAsia="Calibri" w:hAnsiTheme="majorHAnsi"/>
          <w:lang w:eastAsia="en-US"/>
        </w:rPr>
        <w:t xml:space="preserve"> (надкостничных) рефлексов (</w:t>
      </w:r>
      <w:proofErr w:type="spellStart"/>
      <w:r w:rsidRPr="00C70CDD">
        <w:rPr>
          <w:rFonts w:asciiTheme="majorHAnsi" w:eastAsia="Calibri" w:hAnsiTheme="majorHAnsi"/>
          <w:lang w:eastAsia="en-US"/>
        </w:rPr>
        <w:t>гиперрефлексия</w:t>
      </w:r>
      <w:proofErr w:type="spellEnd"/>
      <w:r w:rsidRPr="00C70CDD">
        <w:rPr>
          <w:rFonts w:asciiTheme="majorHAnsi" w:eastAsia="Calibri" w:hAnsiTheme="majorHAnsi"/>
          <w:lang w:eastAsia="en-US"/>
        </w:rPr>
        <w:t xml:space="preserve">).  </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 xml:space="preserve">4. </w:t>
      </w:r>
      <w:proofErr w:type="spellStart"/>
      <w:r w:rsidRPr="00C70CDD">
        <w:rPr>
          <w:rFonts w:asciiTheme="majorHAnsi" w:eastAsia="Calibri" w:hAnsiTheme="majorHAnsi"/>
          <w:lang w:eastAsia="en-US"/>
        </w:rPr>
        <w:t>Синкинезии</w:t>
      </w:r>
      <w:proofErr w:type="spellEnd"/>
      <w:r w:rsidRPr="00C70CDD">
        <w:rPr>
          <w:rFonts w:asciiTheme="majorHAnsi" w:eastAsia="Calibri" w:hAnsiTheme="majorHAnsi"/>
          <w:lang w:eastAsia="en-US"/>
        </w:rPr>
        <w:t xml:space="preserve"> (</w:t>
      </w:r>
      <w:proofErr w:type="spellStart"/>
      <w:r w:rsidRPr="00C70CDD">
        <w:rPr>
          <w:rFonts w:asciiTheme="majorHAnsi" w:eastAsia="Calibri" w:hAnsiTheme="majorHAnsi"/>
          <w:lang w:eastAsia="en-US"/>
        </w:rPr>
        <w:t>содружественные</w:t>
      </w:r>
      <w:proofErr w:type="spellEnd"/>
      <w:r w:rsidRPr="00C70CDD">
        <w:rPr>
          <w:rFonts w:asciiTheme="majorHAnsi" w:eastAsia="Calibri" w:hAnsiTheme="majorHAnsi"/>
          <w:lang w:eastAsia="en-US"/>
        </w:rPr>
        <w:t xml:space="preserve"> движения). </w:t>
      </w:r>
      <w:proofErr w:type="spellStart"/>
      <w:r w:rsidRPr="00C70CDD">
        <w:rPr>
          <w:rFonts w:asciiTheme="majorHAnsi" w:eastAsia="Calibri" w:hAnsiTheme="majorHAnsi"/>
          <w:lang w:eastAsia="en-US"/>
        </w:rPr>
        <w:t>Синкинезии</w:t>
      </w:r>
      <w:proofErr w:type="spellEnd"/>
      <w:r w:rsidRPr="00C70CDD">
        <w:rPr>
          <w:rFonts w:asciiTheme="majorHAnsi" w:eastAsia="Calibri" w:hAnsiTheme="majorHAnsi"/>
          <w:lang w:eastAsia="en-US"/>
        </w:rPr>
        <w:t xml:space="preserve"> – это непроизвольные движения, сопутствующие произвольным.</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5. Недостаточное развитие цепных выпрямительных рефлексов. При недоразвитии этих рефлексов ребенку трудно удерживать в нужном положении голову и туловище.</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 xml:space="preserve">6. </w:t>
      </w:r>
      <w:proofErr w:type="spellStart"/>
      <w:r w:rsidRPr="00C70CDD">
        <w:rPr>
          <w:rFonts w:asciiTheme="majorHAnsi" w:eastAsia="Calibri" w:hAnsiTheme="majorHAnsi"/>
          <w:lang w:eastAsia="en-US"/>
        </w:rPr>
        <w:t>Несформированностъ</w:t>
      </w:r>
      <w:proofErr w:type="spellEnd"/>
      <w:r w:rsidRPr="00C70CDD">
        <w:rPr>
          <w:rFonts w:asciiTheme="majorHAnsi" w:eastAsia="Calibri" w:hAnsiTheme="majorHAnsi"/>
          <w:lang w:eastAsia="en-US"/>
        </w:rPr>
        <w:t xml:space="preserve"> реакций равновесия и координации движений. Нарушения равновесия тела и координации движений проявляются в патологической походке, которая наблюдается при различных формах ДЦП.</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7. Нарушение ощущения движений. Развитие двигательных функций тесно связано с ощущением движений. Ощущение движений осуществляется посредством рецепторов, находящихся в мышцах, связках и сухожилиях.</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8. Насильственное движение. К насильственным движениям относят также тремор.</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 xml:space="preserve">9. Защитные рефлексы. </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10. Патологические рефлексы (</w:t>
      </w:r>
      <w:proofErr w:type="spellStart"/>
      <w:r w:rsidRPr="00C70CDD">
        <w:rPr>
          <w:rFonts w:asciiTheme="majorHAnsi" w:eastAsia="Calibri" w:hAnsiTheme="majorHAnsi"/>
          <w:lang w:eastAsia="en-US"/>
        </w:rPr>
        <w:t>сгибательные</w:t>
      </w:r>
      <w:proofErr w:type="spellEnd"/>
      <w:r w:rsidRPr="00C70CDD">
        <w:rPr>
          <w:rFonts w:asciiTheme="majorHAnsi" w:eastAsia="Calibri" w:hAnsiTheme="majorHAnsi"/>
          <w:lang w:eastAsia="en-US"/>
        </w:rPr>
        <w:t xml:space="preserve"> и разгибательные). </w:t>
      </w:r>
    </w:p>
    <w:p w:rsidR="00885463" w:rsidRPr="00C70CDD" w:rsidRDefault="00885463" w:rsidP="00C70CDD">
      <w:pPr>
        <w:widowControl/>
        <w:autoSpaceDE/>
        <w:autoSpaceDN/>
        <w:adjustRightInd/>
        <w:ind w:firstLine="709"/>
        <w:jc w:val="both"/>
        <w:rPr>
          <w:rFonts w:asciiTheme="majorHAnsi" w:eastAsia="Calibri" w:hAnsiTheme="majorHAnsi"/>
          <w:lang w:eastAsia="ar-SA"/>
        </w:rPr>
      </w:pPr>
      <w:r w:rsidRPr="00C70CDD">
        <w:rPr>
          <w:rFonts w:asciiTheme="majorHAnsi" w:eastAsia="Calibri" w:hAnsiTheme="majorHAnsi"/>
          <w:lang w:eastAsia="en-US"/>
        </w:rPr>
        <w:t xml:space="preserve">11. </w:t>
      </w:r>
      <w:proofErr w:type="spellStart"/>
      <w:r w:rsidRPr="00C70CDD">
        <w:rPr>
          <w:rFonts w:asciiTheme="majorHAnsi" w:eastAsia="Calibri" w:hAnsiTheme="majorHAnsi"/>
          <w:lang w:eastAsia="en-US"/>
        </w:rPr>
        <w:t>Позотонические</w:t>
      </w:r>
      <w:proofErr w:type="spellEnd"/>
      <w:r w:rsidRPr="00C70CDD">
        <w:rPr>
          <w:rFonts w:asciiTheme="majorHAnsi" w:eastAsia="Calibri" w:hAnsiTheme="majorHAnsi"/>
          <w:lang w:eastAsia="en-US"/>
        </w:rPr>
        <w:t xml:space="preserve"> рефлексы. Данные рефлексы относятся к врожденным безусловно рефлекторным двигательным автоматизмам. К </w:t>
      </w:r>
      <w:proofErr w:type="spellStart"/>
      <w:r w:rsidRPr="00C70CDD">
        <w:rPr>
          <w:rFonts w:asciiTheme="majorHAnsi" w:eastAsia="Calibri" w:hAnsiTheme="majorHAnsi"/>
          <w:lang w:eastAsia="en-US"/>
        </w:rPr>
        <w:t>позотоническим</w:t>
      </w:r>
      <w:proofErr w:type="spellEnd"/>
      <w:r w:rsidRPr="00C70CDD">
        <w:rPr>
          <w:rFonts w:asciiTheme="majorHAnsi" w:eastAsia="Calibri" w:hAnsiTheme="majorHAnsi"/>
          <w:lang w:eastAsia="en-US"/>
        </w:rPr>
        <w:t xml:space="preserve"> рефлексам относят лабиринтный тонический рефлекс, асимметричный тонический шейный рефлекс, симметричный тонический шейный рефлекс.</w:t>
      </w:r>
      <w:r w:rsidRPr="00C70CDD">
        <w:rPr>
          <w:rFonts w:asciiTheme="majorHAnsi" w:eastAsia="Calibri" w:hAnsiTheme="majorHAnsi"/>
          <w:lang w:eastAsia="ar-SA"/>
        </w:rPr>
        <w:t xml:space="preserve"> Формы детского церебрального паралича</w:t>
      </w:r>
    </w:p>
    <w:p w:rsidR="00885463" w:rsidRPr="00C70CDD" w:rsidRDefault="00885463" w:rsidP="00C70CDD">
      <w:pPr>
        <w:widowControl/>
        <w:autoSpaceDE/>
        <w:autoSpaceDN/>
        <w:adjustRightInd/>
        <w:ind w:firstLine="709"/>
        <w:jc w:val="both"/>
        <w:rPr>
          <w:rFonts w:asciiTheme="majorHAnsi" w:eastAsia="Calibri" w:hAnsiTheme="majorHAnsi"/>
          <w:shd w:val="clear" w:color="auto" w:fill="FFFFFF"/>
          <w:lang w:eastAsia="en-US"/>
        </w:rPr>
      </w:pPr>
      <w:r w:rsidRPr="00C70CDD">
        <w:rPr>
          <w:rFonts w:asciiTheme="majorHAnsi" w:eastAsia="Calibri" w:hAnsiTheme="majorHAnsi"/>
          <w:bCs/>
          <w:shd w:val="clear" w:color="auto" w:fill="FFFFFF"/>
          <w:lang w:eastAsia="en-US"/>
        </w:rPr>
        <w:t>Детский</w:t>
      </w:r>
      <w:r w:rsidRPr="00C70CDD">
        <w:rPr>
          <w:rFonts w:asciiTheme="majorHAnsi" w:eastAsia="Calibri" w:hAnsiTheme="majorHAnsi"/>
          <w:shd w:val="clear" w:color="auto" w:fill="FFFFFF"/>
          <w:lang w:eastAsia="en-US"/>
        </w:rPr>
        <w:t> </w:t>
      </w:r>
      <w:r w:rsidRPr="00C70CDD">
        <w:rPr>
          <w:rFonts w:asciiTheme="majorHAnsi" w:eastAsia="Calibri" w:hAnsiTheme="majorHAnsi"/>
          <w:bCs/>
          <w:shd w:val="clear" w:color="auto" w:fill="FFFFFF"/>
          <w:lang w:eastAsia="en-US"/>
        </w:rPr>
        <w:t>церебральный</w:t>
      </w:r>
      <w:r w:rsidRPr="00C70CDD">
        <w:rPr>
          <w:rFonts w:asciiTheme="majorHAnsi" w:eastAsia="Calibri" w:hAnsiTheme="majorHAnsi"/>
          <w:shd w:val="clear" w:color="auto" w:fill="FFFFFF"/>
          <w:lang w:eastAsia="en-US"/>
        </w:rPr>
        <w:t> </w:t>
      </w:r>
      <w:r w:rsidRPr="00C70CDD">
        <w:rPr>
          <w:rFonts w:asciiTheme="majorHAnsi" w:eastAsia="Calibri" w:hAnsiTheme="majorHAnsi"/>
          <w:bCs/>
          <w:shd w:val="clear" w:color="auto" w:fill="FFFFFF"/>
          <w:lang w:eastAsia="en-US"/>
        </w:rPr>
        <w:t>паралич</w:t>
      </w:r>
      <w:r w:rsidRPr="00C70CDD">
        <w:rPr>
          <w:rFonts w:asciiTheme="majorHAnsi" w:eastAsia="Calibri" w:hAnsiTheme="majorHAnsi"/>
          <w:shd w:val="clear" w:color="auto" w:fill="FFFFFF"/>
          <w:lang w:eastAsia="en-US"/>
        </w:rPr>
        <w:t> (</w:t>
      </w:r>
      <w:r w:rsidRPr="00C70CDD">
        <w:rPr>
          <w:rFonts w:asciiTheme="majorHAnsi" w:eastAsia="Calibri" w:hAnsiTheme="majorHAnsi"/>
          <w:bCs/>
          <w:shd w:val="clear" w:color="auto" w:fill="FFFFFF"/>
          <w:lang w:eastAsia="en-US"/>
        </w:rPr>
        <w:t>ДЦП</w:t>
      </w:r>
      <w:r w:rsidRPr="00C70CDD">
        <w:rPr>
          <w:rFonts w:asciiTheme="majorHAnsi" w:eastAsia="Calibri" w:hAnsiTheme="majorHAnsi"/>
          <w:shd w:val="clear" w:color="auto" w:fill="FFFFFF"/>
          <w:lang w:eastAsia="en-US"/>
        </w:rPr>
        <w:t>) — это понятие, объединяющее группу двигательных расстройств, возникающих вследствие повреждения различных мозговых структур в перинатальном периоде. </w:t>
      </w:r>
      <w:r w:rsidRPr="00C70CDD">
        <w:rPr>
          <w:rFonts w:asciiTheme="majorHAnsi" w:eastAsia="Calibri" w:hAnsiTheme="majorHAnsi"/>
          <w:bCs/>
          <w:shd w:val="clear" w:color="auto" w:fill="FFFFFF"/>
          <w:lang w:eastAsia="en-US"/>
        </w:rPr>
        <w:t>Детский</w:t>
      </w:r>
      <w:r w:rsidRPr="00C70CDD">
        <w:rPr>
          <w:rFonts w:asciiTheme="majorHAnsi" w:eastAsia="Calibri" w:hAnsiTheme="majorHAnsi"/>
          <w:shd w:val="clear" w:color="auto" w:fill="FFFFFF"/>
          <w:lang w:eastAsia="en-US"/>
        </w:rPr>
        <w:t> </w:t>
      </w:r>
      <w:r w:rsidRPr="00C70CDD">
        <w:rPr>
          <w:rFonts w:asciiTheme="majorHAnsi" w:eastAsia="Calibri" w:hAnsiTheme="majorHAnsi"/>
          <w:bCs/>
          <w:shd w:val="clear" w:color="auto" w:fill="FFFFFF"/>
          <w:lang w:eastAsia="en-US"/>
        </w:rPr>
        <w:t>церебральный</w:t>
      </w:r>
      <w:r w:rsidRPr="00C70CDD">
        <w:rPr>
          <w:rFonts w:asciiTheme="majorHAnsi" w:eastAsia="Calibri" w:hAnsiTheme="majorHAnsi"/>
          <w:shd w:val="clear" w:color="auto" w:fill="FFFFFF"/>
          <w:lang w:eastAsia="en-US"/>
        </w:rPr>
        <w:t> </w:t>
      </w:r>
      <w:r w:rsidRPr="00C70CDD">
        <w:rPr>
          <w:rFonts w:asciiTheme="majorHAnsi" w:eastAsia="Calibri" w:hAnsiTheme="majorHAnsi"/>
          <w:bCs/>
          <w:shd w:val="clear" w:color="auto" w:fill="FFFFFF"/>
          <w:lang w:eastAsia="en-US"/>
        </w:rPr>
        <w:t>паралич</w:t>
      </w:r>
      <w:r w:rsidRPr="00C70CDD">
        <w:rPr>
          <w:rFonts w:asciiTheme="majorHAnsi" w:eastAsia="Calibri" w:hAnsiTheme="majorHAnsi"/>
          <w:shd w:val="clear" w:color="auto" w:fill="FFFFFF"/>
          <w:lang w:eastAsia="en-US"/>
        </w:rPr>
        <w:t xml:space="preserve"> может включать моно-, </w:t>
      </w:r>
      <w:proofErr w:type="spellStart"/>
      <w:r w:rsidRPr="00C70CDD">
        <w:rPr>
          <w:rFonts w:asciiTheme="majorHAnsi" w:eastAsia="Calibri" w:hAnsiTheme="majorHAnsi"/>
          <w:shd w:val="clear" w:color="auto" w:fill="FFFFFF"/>
          <w:lang w:eastAsia="en-US"/>
        </w:rPr>
        <w:t>геми</w:t>
      </w:r>
      <w:proofErr w:type="spellEnd"/>
      <w:r w:rsidRPr="00C70CDD">
        <w:rPr>
          <w:rFonts w:asciiTheme="majorHAnsi" w:eastAsia="Calibri" w:hAnsiTheme="majorHAnsi"/>
          <w:shd w:val="clear" w:color="auto" w:fill="FFFFFF"/>
          <w:lang w:eastAsia="en-US"/>
        </w:rPr>
        <w:t>-, пара-, тетра- </w:t>
      </w:r>
      <w:r w:rsidRPr="00C70CDD">
        <w:rPr>
          <w:rFonts w:asciiTheme="majorHAnsi" w:eastAsia="Calibri" w:hAnsiTheme="majorHAnsi"/>
          <w:bCs/>
          <w:shd w:val="clear" w:color="auto" w:fill="FFFFFF"/>
          <w:lang w:eastAsia="en-US"/>
        </w:rPr>
        <w:t>параличи</w:t>
      </w:r>
      <w:r w:rsidRPr="00C70CDD">
        <w:rPr>
          <w:rFonts w:asciiTheme="majorHAnsi" w:eastAsia="Calibri" w:hAnsiTheme="majorHAnsi"/>
          <w:shd w:val="clear" w:color="auto" w:fill="FFFFFF"/>
          <w:lang w:eastAsia="en-US"/>
        </w:rPr>
        <w:t> и парезы, патологические изменения мышечного тонуса, гиперкинезы, нарушения речи, шаткость походки, расстройства координации движений, частые падения, отставание </w:t>
      </w:r>
      <w:r w:rsidRPr="00C70CDD">
        <w:rPr>
          <w:rFonts w:asciiTheme="majorHAnsi" w:eastAsia="Calibri" w:hAnsiTheme="majorHAnsi"/>
          <w:bCs/>
          <w:shd w:val="clear" w:color="auto" w:fill="FFFFFF"/>
          <w:lang w:eastAsia="en-US"/>
        </w:rPr>
        <w:t>ребенка</w:t>
      </w:r>
      <w:r w:rsidRPr="00C70CDD">
        <w:rPr>
          <w:rFonts w:asciiTheme="majorHAnsi" w:eastAsia="Calibri" w:hAnsiTheme="majorHAnsi"/>
          <w:shd w:val="clear" w:color="auto" w:fill="FFFFFF"/>
          <w:lang w:eastAsia="en-US"/>
        </w:rPr>
        <w:t> в моторном и психическом развитии.</w:t>
      </w:r>
    </w:p>
    <w:p w:rsidR="00885463" w:rsidRPr="00C70CDD" w:rsidRDefault="00885463" w:rsidP="00C70CDD">
      <w:pPr>
        <w:widowControl/>
        <w:autoSpaceDE/>
        <w:autoSpaceDN/>
        <w:adjustRightInd/>
        <w:ind w:firstLine="709"/>
        <w:jc w:val="both"/>
        <w:rPr>
          <w:rFonts w:asciiTheme="majorHAnsi" w:eastAsia="Calibri" w:hAnsiTheme="majorHAnsi"/>
          <w:lang w:eastAsia="ar-SA"/>
        </w:rPr>
      </w:pPr>
      <w:r w:rsidRPr="00C70CDD">
        <w:rPr>
          <w:rFonts w:asciiTheme="majorHAnsi" w:eastAsia="Calibri" w:hAnsiTheme="majorHAnsi"/>
          <w:lang w:eastAsia="ar-SA"/>
        </w:rPr>
        <w:t>Особенности развития познавательной сферы у дошкольников с ДЦП</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Хронологическое созревание психической деятельности детей с церебральным параличом резко задерживается. Выявляются различные формы нарушения психики и, прежде всего, познавательной сферы. </w:t>
      </w:r>
      <w:r w:rsidRPr="00C70CDD">
        <w:rPr>
          <w:rFonts w:asciiTheme="majorHAnsi" w:hAnsiTheme="majorHAnsi"/>
        </w:rPr>
        <w:br/>
      </w:r>
      <w:r w:rsidRPr="00C70CDD">
        <w:rPr>
          <w:rFonts w:asciiTheme="majorHAnsi" w:hAnsiTheme="majorHAnsi"/>
          <w:i/>
          <w:iCs/>
        </w:rPr>
        <w:t>Познавательная сфера – </w:t>
      </w:r>
      <w:r w:rsidRPr="00C70CDD">
        <w:rPr>
          <w:rFonts w:asciiTheme="majorHAnsi" w:hAnsiTheme="majorHAnsi"/>
        </w:rPr>
        <w:t xml:space="preserve">совокупность познавательных процессов (память, внимание, мышление, восприятие, воображение, речь), познавательных интересов и различных видов познавательной деятельности (игра, </w:t>
      </w:r>
      <w:proofErr w:type="spellStart"/>
      <w:r w:rsidRPr="00C70CDD">
        <w:rPr>
          <w:rFonts w:asciiTheme="majorHAnsi" w:hAnsiTheme="majorHAnsi"/>
        </w:rPr>
        <w:t>изодеятельность</w:t>
      </w:r>
      <w:proofErr w:type="spellEnd"/>
      <w:r w:rsidRPr="00C70CDD">
        <w:rPr>
          <w:rFonts w:asciiTheme="majorHAnsi" w:hAnsiTheme="majorHAnsi"/>
        </w:rPr>
        <w:t>, учение, исследование)</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Структура нарушений </w:t>
      </w:r>
      <w:r w:rsidRPr="00C70CDD">
        <w:rPr>
          <w:rFonts w:asciiTheme="majorHAnsi" w:hAnsiTheme="majorHAnsi"/>
          <w:bCs/>
        </w:rPr>
        <w:t>познавательной сферы </w:t>
      </w:r>
      <w:r w:rsidRPr="00C70CDD">
        <w:rPr>
          <w:rFonts w:asciiTheme="majorHAnsi" w:hAnsiTheme="majorHAnsi"/>
        </w:rPr>
        <w:t>при ДЦП имеет ряд специфических особенностей, характерных для всех детей. К ним относятся:</w:t>
      </w:r>
      <w:r w:rsidRPr="00C70CDD">
        <w:rPr>
          <w:rFonts w:asciiTheme="majorHAnsi" w:hAnsiTheme="majorHAnsi"/>
        </w:rPr>
        <w:br/>
        <w:t>1) неравномерный, дисгармоничный характер нарушений отдельных психических функций. Эта особенность связана с мозаичным характером поражения головного мозга на ранних этапах его развития</w:t>
      </w:r>
      <w:r w:rsidRPr="00C70CDD">
        <w:rPr>
          <w:rFonts w:asciiTheme="majorHAnsi" w:hAnsiTheme="majorHAnsi"/>
        </w:rPr>
        <w:br/>
        <w:t xml:space="preserve">2) повышенная инертность и замедленность всех психических процессов, приводящая к </w:t>
      </w:r>
      <w:r w:rsidRPr="00C70CDD">
        <w:rPr>
          <w:rFonts w:asciiTheme="majorHAnsi" w:hAnsiTheme="majorHAnsi"/>
        </w:rPr>
        <w:lastRenderedPageBreak/>
        <w:t xml:space="preserve">трудностям в переключении с одного вида деятельности на другой, к патологическому </w:t>
      </w:r>
      <w:proofErr w:type="spellStart"/>
      <w:r w:rsidRPr="00C70CDD">
        <w:rPr>
          <w:rFonts w:asciiTheme="majorHAnsi" w:hAnsiTheme="majorHAnsi"/>
        </w:rPr>
        <w:t>застреванию</w:t>
      </w:r>
      <w:proofErr w:type="spellEnd"/>
      <w:r w:rsidRPr="00C70CDD">
        <w:rPr>
          <w:rFonts w:asciiTheme="majorHAnsi" w:hAnsiTheme="majorHAnsi"/>
        </w:rPr>
        <w:t xml:space="preserve"> на отдельных фрагментах учебного материала, к «вязкости» мышления;</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3) выраженность астенических проявлений – повышенная утомляемость, истощаемость всех психических процессов, что также связано с органическим поражением центральной нервной системы. Истощаемость выражается в низкой интеллектуальной работоспособности, нарушениях внимания, восприятия, памяти, мышления, в эмоциональной лабильности. При интеллектуальном перенапряжении появляются вторичные невротические осложнения. Иногда повышенная психическая истощаемость и утомляемость способствует патологическому развитию личности: возникает робость, страхи, пониженный фон настроения</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 xml:space="preserve">4) сниженный запас знаний и представлений об окружающем мире. Дети с церебральным параличом не знают многих явлений окружающего предметного мира и социальной сферы, а чаще всего имеют представления лишь о том, что было в их </w:t>
      </w:r>
      <w:proofErr w:type="gramStart"/>
      <w:r w:rsidRPr="00C70CDD">
        <w:rPr>
          <w:rFonts w:asciiTheme="majorHAnsi" w:hAnsiTheme="majorHAnsi"/>
        </w:rPr>
        <w:t xml:space="preserve">практике.  </w:t>
      </w:r>
      <w:proofErr w:type="gramEnd"/>
      <w:r w:rsidRPr="00C70CDD">
        <w:rPr>
          <w:rFonts w:asciiTheme="majorHAnsi" w:hAnsiTheme="majorHAnsi"/>
        </w:rPr>
        <w:br/>
      </w:r>
      <w:r w:rsidRPr="00C70CDD">
        <w:rPr>
          <w:rFonts w:asciiTheme="majorHAnsi" w:hAnsiTheme="majorHAnsi"/>
        </w:rPr>
        <w:tab/>
        <w:t>5) нарушение активного произвольного внимания, которое негативно отражается на функционировании всей познавательной системы ребенка с ДЦП, так как нарушения внимания ведут к нарушениям в восприятии, памяти, мышлении, воображении, речи.</w:t>
      </w:r>
    </w:p>
    <w:p w:rsidR="00885463" w:rsidRPr="00C70CDD" w:rsidRDefault="00885463" w:rsidP="00C70CDD">
      <w:pPr>
        <w:widowControl/>
        <w:shd w:val="clear" w:color="auto" w:fill="FFFFFF"/>
        <w:autoSpaceDE/>
        <w:autoSpaceDN/>
        <w:adjustRightInd/>
        <w:ind w:firstLine="709"/>
        <w:jc w:val="both"/>
        <w:rPr>
          <w:rFonts w:asciiTheme="majorHAnsi" w:hAnsiTheme="majorHAnsi"/>
          <w:b/>
        </w:rPr>
      </w:pPr>
      <w:r w:rsidRPr="00C70CDD">
        <w:rPr>
          <w:rFonts w:asciiTheme="majorHAnsi" w:hAnsiTheme="majorHAnsi"/>
          <w:b/>
          <w:lang w:eastAsia="ar-SA"/>
        </w:rPr>
        <w:t>Особенности деятельности у дошкольников с ДЦП</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 xml:space="preserve">У детей с ДЦП предметная деятельность, предшествующая игровой, формируется со значительным опозданием. Известно, что действия с предметами формируются по мере совершенствования общей моторики. Так, нормально развивающийся ребенок начинает активно манипулировать предметами, когда уже хорошо держит голову, сидит. По мере совершенствования действий с предметами у него развивается активное осязание, появляется возможность узнавания предметов на ощупь. Все это имеет важное значение для развития познавательной деятельности ребенка. </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 xml:space="preserve">У детей с ДЦП предметные действия затруднены вследствие сложной структуры двигательного дефекта. Это приводит к задержке формирования целостного представления о предмете, к недостаточному запасу знаний и представлений об окружающем мире. Для развития предметной деятельности важное значение имеет </w:t>
      </w:r>
      <w:proofErr w:type="spellStart"/>
      <w:r w:rsidRPr="00C70CDD">
        <w:rPr>
          <w:rFonts w:asciiTheme="majorHAnsi" w:hAnsiTheme="majorHAnsi"/>
        </w:rPr>
        <w:t>сфор-мированность</w:t>
      </w:r>
      <w:proofErr w:type="spellEnd"/>
      <w:r w:rsidRPr="00C70CDD">
        <w:rPr>
          <w:rFonts w:asciiTheme="majorHAnsi" w:hAnsiTheme="majorHAnsi"/>
        </w:rPr>
        <w:t xml:space="preserve"> зрительно-моторной координации.</w:t>
      </w:r>
    </w:p>
    <w:p w:rsidR="00885463" w:rsidRPr="00C70CDD" w:rsidRDefault="00885463" w:rsidP="00C70CDD">
      <w:pPr>
        <w:widowControl/>
        <w:shd w:val="clear" w:color="auto" w:fill="FFFFFF"/>
        <w:autoSpaceDE/>
        <w:autoSpaceDN/>
        <w:adjustRightInd/>
        <w:ind w:firstLine="709"/>
        <w:jc w:val="both"/>
        <w:rPr>
          <w:rFonts w:asciiTheme="majorHAnsi" w:hAnsiTheme="majorHAnsi"/>
        </w:rPr>
      </w:pPr>
      <w:r w:rsidRPr="00C70CDD">
        <w:rPr>
          <w:rFonts w:asciiTheme="majorHAnsi" w:hAnsiTheme="majorHAnsi"/>
        </w:rPr>
        <w:t xml:space="preserve"> Дети с ДЦП часто не могут следить глазами за движениями и действиями рук, что препятствует формированию предметной деятельности. Эти и некоторые другие особенности формирования предметной деятельности негативно сказываются на развитии игры.</w:t>
      </w:r>
    </w:p>
    <w:p w:rsidR="00885463" w:rsidRPr="00C70CDD" w:rsidRDefault="00885463" w:rsidP="00C70CDD">
      <w:pPr>
        <w:widowControl/>
        <w:autoSpaceDE/>
        <w:autoSpaceDN/>
        <w:adjustRightInd/>
        <w:ind w:firstLine="709"/>
        <w:jc w:val="both"/>
        <w:rPr>
          <w:rFonts w:asciiTheme="majorHAnsi" w:eastAsia="Calibri" w:hAnsiTheme="majorHAnsi"/>
          <w:lang w:eastAsia="en-US"/>
        </w:rPr>
      </w:pPr>
      <w:r w:rsidRPr="00C70CDD">
        <w:rPr>
          <w:rFonts w:asciiTheme="majorHAnsi" w:eastAsia="Calibri" w:hAnsiTheme="majorHAnsi"/>
          <w:lang w:eastAsia="en-US"/>
        </w:rPr>
        <w:t>Игровая деятельность дошкольников с ДЦП 4 — 5 лет (1-й год обучения) на момент их поступления в дошкольное учреждение носит процессуальный, подражательный характер, замысел игры отсутствует, набор операций ограничен, отмечается бедность средств выразительности, скупость или отсутствие речевого сопровождения игровых действий. На этом этапе сюжетно-ролевая игра как таковая не возникает, а имеют место одиночные игры и игры «рядом»</w:t>
      </w:r>
    </w:p>
    <w:p w:rsidR="00885463" w:rsidRDefault="00885463" w:rsidP="00BC7FBB">
      <w:pPr>
        <w:pStyle w:val="1"/>
        <w:spacing w:line="240" w:lineRule="auto"/>
        <w:rPr>
          <w:sz w:val="24"/>
          <w:szCs w:val="24"/>
        </w:rPr>
      </w:pPr>
    </w:p>
    <w:p w:rsidR="00C70CDD" w:rsidRDefault="00C70CDD" w:rsidP="00CB5DB9">
      <w:pPr>
        <w:pStyle w:val="1"/>
        <w:spacing w:line="240" w:lineRule="auto"/>
        <w:jc w:val="center"/>
        <w:rPr>
          <w:b/>
          <w:szCs w:val="28"/>
        </w:rPr>
      </w:pPr>
    </w:p>
    <w:p w:rsidR="009609A7" w:rsidRPr="00CB5DB9" w:rsidRDefault="00CB5DB9" w:rsidP="009609A7">
      <w:pPr>
        <w:tabs>
          <w:tab w:val="left" w:pos="709"/>
        </w:tabs>
        <w:jc w:val="both"/>
        <w:rPr>
          <w:b/>
          <w:szCs w:val="28"/>
        </w:rPr>
      </w:pPr>
      <w:r>
        <w:rPr>
          <w:bCs/>
          <w:i/>
          <w:color w:val="202124"/>
          <w:shd w:val="clear" w:color="auto" w:fill="FFFFFF"/>
        </w:rPr>
        <w:tab/>
      </w:r>
    </w:p>
    <w:p w:rsidR="00CB5DB9" w:rsidRPr="00CB5DB9" w:rsidRDefault="00CB5DB9" w:rsidP="00CB5DB9">
      <w:pPr>
        <w:pStyle w:val="1"/>
        <w:spacing w:line="240" w:lineRule="auto"/>
        <w:jc w:val="left"/>
        <w:rPr>
          <w:b/>
          <w:szCs w:val="28"/>
        </w:rPr>
      </w:pPr>
    </w:p>
    <w:sectPr w:rsidR="00CB5DB9" w:rsidRPr="00CB5DB9" w:rsidSect="00E615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C1E0A"/>
    <w:multiLevelType w:val="hybridMultilevel"/>
    <w:tmpl w:val="544A17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71B2A0C"/>
    <w:multiLevelType w:val="hybridMultilevel"/>
    <w:tmpl w:val="37CE5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8B2974"/>
    <w:multiLevelType w:val="hybridMultilevel"/>
    <w:tmpl w:val="0F5A67C8"/>
    <w:lvl w:ilvl="0" w:tplc="0000000C">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C93C79"/>
    <w:multiLevelType w:val="hybridMultilevel"/>
    <w:tmpl w:val="7BB66816"/>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E545FF4"/>
    <w:multiLevelType w:val="multilevel"/>
    <w:tmpl w:val="A6361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466E23"/>
    <w:multiLevelType w:val="multilevel"/>
    <w:tmpl w:val="26B2B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570000"/>
    <w:multiLevelType w:val="multilevel"/>
    <w:tmpl w:val="36FA7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945177"/>
    <w:multiLevelType w:val="multilevel"/>
    <w:tmpl w:val="06240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690E33"/>
    <w:multiLevelType w:val="multilevel"/>
    <w:tmpl w:val="F00CBA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79E76915"/>
    <w:multiLevelType w:val="hybridMultilevel"/>
    <w:tmpl w:val="7B3AC1E2"/>
    <w:lvl w:ilvl="0" w:tplc="AE56C6DC">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num w:numId="1">
    <w:abstractNumId w:val="2"/>
  </w:num>
  <w:num w:numId="2">
    <w:abstractNumId w:val="9"/>
  </w:num>
  <w:num w:numId="3">
    <w:abstractNumId w:val="8"/>
  </w:num>
  <w:num w:numId="4">
    <w:abstractNumId w:val="5"/>
  </w:num>
  <w:num w:numId="5">
    <w:abstractNumId w:val="7"/>
  </w:num>
  <w:num w:numId="6">
    <w:abstractNumId w:val="4"/>
  </w:num>
  <w:num w:numId="7">
    <w:abstractNumId w:val="0"/>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014F0"/>
    <w:rsid w:val="001014F0"/>
    <w:rsid w:val="004203EE"/>
    <w:rsid w:val="005D040E"/>
    <w:rsid w:val="00725066"/>
    <w:rsid w:val="008761C4"/>
    <w:rsid w:val="00880E5E"/>
    <w:rsid w:val="00885463"/>
    <w:rsid w:val="008D476A"/>
    <w:rsid w:val="009609A7"/>
    <w:rsid w:val="00BC7FBB"/>
    <w:rsid w:val="00C221FD"/>
    <w:rsid w:val="00C70CDD"/>
    <w:rsid w:val="00CB5DB9"/>
    <w:rsid w:val="00E5486F"/>
    <w:rsid w:val="00E615DB"/>
    <w:rsid w:val="00E85A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18E6B4-3AF7-40D6-BA72-DC7A504E4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E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54">
    <w:name w:val="Font Style54"/>
    <w:uiPriority w:val="99"/>
    <w:rsid w:val="00880E5E"/>
    <w:rPr>
      <w:rFonts w:ascii="Times New Roman" w:hAnsi="Times New Roman" w:cs="Times New Roman"/>
      <w:spacing w:val="10"/>
      <w:sz w:val="18"/>
      <w:szCs w:val="18"/>
    </w:rPr>
  </w:style>
  <w:style w:type="paragraph" w:customStyle="1" w:styleId="1">
    <w:name w:val="Цитата1"/>
    <w:basedOn w:val="a"/>
    <w:rsid w:val="00880E5E"/>
    <w:pPr>
      <w:widowControl/>
      <w:suppressAutoHyphens/>
      <w:autoSpaceDE/>
      <w:autoSpaceDN/>
      <w:adjustRightInd/>
      <w:spacing w:line="360" w:lineRule="auto"/>
      <w:ind w:left="57" w:right="113"/>
      <w:jc w:val="both"/>
    </w:pPr>
    <w:rPr>
      <w:sz w:val="28"/>
      <w:szCs w:val="20"/>
      <w:lang w:eastAsia="ar-SA"/>
    </w:rPr>
  </w:style>
  <w:style w:type="character" w:styleId="a3">
    <w:name w:val="Strong"/>
    <w:basedOn w:val="a0"/>
    <w:uiPriority w:val="22"/>
    <w:qFormat/>
    <w:rsid w:val="00BC7FBB"/>
    <w:rPr>
      <w:b/>
      <w:bCs/>
    </w:rPr>
  </w:style>
  <w:style w:type="paragraph" w:styleId="a4">
    <w:name w:val="Normal (Web)"/>
    <w:basedOn w:val="a"/>
    <w:uiPriority w:val="99"/>
    <w:semiHidden/>
    <w:unhideWhenUsed/>
    <w:rsid w:val="00BC7FBB"/>
    <w:pPr>
      <w:widowControl/>
      <w:autoSpaceDE/>
      <w:autoSpaceDN/>
      <w:adjustRightInd/>
      <w:spacing w:before="100" w:beforeAutospacing="1" w:after="100" w:afterAutospacing="1"/>
    </w:pPr>
  </w:style>
  <w:style w:type="character" w:styleId="a5">
    <w:name w:val="Hyperlink"/>
    <w:basedOn w:val="a0"/>
    <w:uiPriority w:val="99"/>
    <w:semiHidden/>
    <w:unhideWhenUsed/>
    <w:rsid w:val="00BC7FBB"/>
    <w:rPr>
      <w:color w:val="0000FF"/>
      <w:u w:val="single"/>
    </w:rPr>
  </w:style>
  <w:style w:type="paragraph" w:styleId="a6">
    <w:name w:val="List Paragraph"/>
    <w:basedOn w:val="a"/>
    <w:uiPriority w:val="34"/>
    <w:qFormat/>
    <w:rsid w:val="00BC7FBB"/>
    <w:pPr>
      <w:ind w:left="720"/>
      <w:contextualSpacing/>
    </w:pPr>
  </w:style>
  <w:style w:type="paragraph" w:customStyle="1" w:styleId="c0">
    <w:name w:val="c0"/>
    <w:basedOn w:val="a"/>
    <w:rsid w:val="008761C4"/>
    <w:pPr>
      <w:widowControl/>
      <w:autoSpaceDE/>
      <w:autoSpaceDN/>
      <w:adjustRightInd/>
      <w:spacing w:before="100" w:beforeAutospacing="1" w:after="100" w:afterAutospacing="1"/>
    </w:pPr>
  </w:style>
  <w:style w:type="character" w:customStyle="1" w:styleId="c2">
    <w:name w:val="c2"/>
    <w:basedOn w:val="a0"/>
    <w:rsid w:val="008761C4"/>
  </w:style>
  <w:style w:type="character" w:customStyle="1" w:styleId="c1">
    <w:name w:val="c1"/>
    <w:basedOn w:val="a0"/>
    <w:rsid w:val="008761C4"/>
  </w:style>
  <w:style w:type="character" w:customStyle="1" w:styleId="c4">
    <w:name w:val="c4"/>
    <w:basedOn w:val="a0"/>
    <w:rsid w:val="00876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99778">
      <w:bodyDiv w:val="1"/>
      <w:marLeft w:val="0"/>
      <w:marRight w:val="0"/>
      <w:marTop w:val="0"/>
      <w:marBottom w:val="0"/>
      <w:divBdr>
        <w:top w:val="none" w:sz="0" w:space="0" w:color="auto"/>
        <w:left w:val="none" w:sz="0" w:space="0" w:color="auto"/>
        <w:bottom w:val="none" w:sz="0" w:space="0" w:color="auto"/>
        <w:right w:val="none" w:sz="0" w:space="0" w:color="auto"/>
      </w:divBdr>
    </w:div>
    <w:div w:id="303514092">
      <w:bodyDiv w:val="1"/>
      <w:marLeft w:val="0"/>
      <w:marRight w:val="0"/>
      <w:marTop w:val="0"/>
      <w:marBottom w:val="0"/>
      <w:divBdr>
        <w:top w:val="none" w:sz="0" w:space="0" w:color="auto"/>
        <w:left w:val="none" w:sz="0" w:space="0" w:color="auto"/>
        <w:bottom w:val="none" w:sz="0" w:space="0" w:color="auto"/>
        <w:right w:val="none" w:sz="0" w:space="0" w:color="auto"/>
      </w:divBdr>
    </w:div>
    <w:div w:id="707418327">
      <w:bodyDiv w:val="1"/>
      <w:marLeft w:val="0"/>
      <w:marRight w:val="0"/>
      <w:marTop w:val="0"/>
      <w:marBottom w:val="0"/>
      <w:divBdr>
        <w:top w:val="none" w:sz="0" w:space="0" w:color="auto"/>
        <w:left w:val="none" w:sz="0" w:space="0" w:color="auto"/>
        <w:bottom w:val="none" w:sz="0" w:space="0" w:color="auto"/>
        <w:right w:val="none" w:sz="0" w:space="0" w:color="auto"/>
      </w:divBdr>
    </w:div>
    <w:div w:id="724373436">
      <w:bodyDiv w:val="1"/>
      <w:marLeft w:val="0"/>
      <w:marRight w:val="0"/>
      <w:marTop w:val="0"/>
      <w:marBottom w:val="0"/>
      <w:divBdr>
        <w:top w:val="none" w:sz="0" w:space="0" w:color="auto"/>
        <w:left w:val="none" w:sz="0" w:space="0" w:color="auto"/>
        <w:bottom w:val="none" w:sz="0" w:space="0" w:color="auto"/>
        <w:right w:val="none" w:sz="0" w:space="0" w:color="auto"/>
      </w:divBdr>
    </w:div>
    <w:div w:id="1415735976">
      <w:bodyDiv w:val="1"/>
      <w:marLeft w:val="0"/>
      <w:marRight w:val="0"/>
      <w:marTop w:val="0"/>
      <w:marBottom w:val="0"/>
      <w:divBdr>
        <w:top w:val="none" w:sz="0" w:space="0" w:color="auto"/>
        <w:left w:val="none" w:sz="0" w:space="0" w:color="auto"/>
        <w:bottom w:val="none" w:sz="0" w:space="0" w:color="auto"/>
        <w:right w:val="none" w:sz="0" w:space="0" w:color="auto"/>
      </w:divBdr>
    </w:div>
    <w:div w:id="1456561972">
      <w:bodyDiv w:val="1"/>
      <w:marLeft w:val="0"/>
      <w:marRight w:val="0"/>
      <w:marTop w:val="0"/>
      <w:marBottom w:val="0"/>
      <w:divBdr>
        <w:top w:val="none" w:sz="0" w:space="0" w:color="auto"/>
        <w:left w:val="none" w:sz="0" w:space="0" w:color="auto"/>
        <w:bottom w:val="none" w:sz="0" w:space="0" w:color="auto"/>
        <w:right w:val="none" w:sz="0" w:space="0" w:color="auto"/>
      </w:divBdr>
    </w:div>
    <w:div w:id="1805855226">
      <w:bodyDiv w:val="1"/>
      <w:marLeft w:val="0"/>
      <w:marRight w:val="0"/>
      <w:marTop w:val="0"/>
      <w:marBottom w:val="0"/>
      <w:divBdr>
        <w:top w:val="none" w:sz="0" w:space="0" w:color="auto"/>
        <w:left w:val="none" w:sz="0" w:space="0" w:color="auto"/>
        <w:bottom w:val="none" w:sz="0" w:space="0" w:color="auto"/>
        <w:right w:val="none" w:sz="0" w:space="0" w:color="auto"/>
      </w:divBdr>
    </w:div>
    <w:div w:id="1851943700">
      <w:bodyDiv w:val="1"/>
      <w:marLeft w:val="0"/>
      <w:marRight w:val="0"/>
      <w:marTop w:val="0"/>
      <w:marBottom w:val="0"/>
      <w:divBdr>
        <w:top w:val="none" w:sz="0" w:space="0" w:color="auto"/>
        <w:left w:val="none" w:sz="0" w:space="0" w:color="auto"/>
        <w:bottom w:val="none" w:sz="0" w:space="0" w:color="auto"/>
        <w:right w:val="none" w:sz="0" w:space="0" w:color="auto"/>
      </w:divBdr>
    </w:div>
    <w:div w:id="2015301760">
      <w:bodyDiv w:val="1"/>
      <w:marLeft w:val="0"/>
      <w:marRight w:val="0"/>
      <w:marTop w:val="0"/>
      <w:marBottom w:val="0"/>
      <w:divBdr>
        <w:top w:val="none" w:sz="0" w:space="0" w:color="auto"/>
        <w:left w:val="none" w:sz="0" w:space="0" w:color="auto"/>
        <w:bottom w:val="none" w:sz="0" w:space="0" w:color="auto"/>
        <w:right w:val="none" w:sz="0" w:space="0" w:color="auto"/>
      </w:divBdr>
      <w:divsChild>
        <w:div w:id="510802487">
          <w:marLeft w:val="-225"/>
          <w:marRight w:val="-225"/>
          <w:marTop w:val="0"/>
          <w:marBottom w:val="0"/>
          <w:divBdr>
            <w:top w:val="none" w:sz="0" w:space="0" w:color="auto"/>
            <w:left w:val="none" w:sz="0" w:space="0" w:color="auto"/>
            <w:bottom w:val="none" w:sz="0" w:space="0" w:color="auto"/>
            <w:right w:val="none" w:sz="0" w:space="0" w:color="auto"/>
          </w:divBdr>
          <w:divsChild>
            <w:div w:id="1529367812">
              <w:marLeft w:val="0"/>
              <w:marRight w:val="0"/>
              <w:marTop w:val="0"/>
              <w:marBottom w:val="0"/>
              <w:divBdr>
                <w:top w:val="none" w:sz="0" w:space="0" w:color="auto"/>
                <w:left w:val="none" w:sz="0" w:space="0" w:color="auto"/>
                <w:bottom w:val="none" w:sz="0" w:space="0" w:color="auto"/>
                <w:right w:val="none" w:sz="0" w:space="0" w:color="auto"/>
              </w:divBdr>
              <w:divsChild>
                <w:div w:id="1032682914">
                  <w:marLeft w:val="-225"/>
                  <w:marRight w:val="-225"/>
                  <w:marTop w:val="0"/>
                  <w:marBottom w:val="0"/>
                  <w:divBdr>
                    <w:top w:val="none" w:sz="0" w:space="0" w:color="auto"/>
                    <w:left w:val="none" w:sz="0" w:space="0" w:color="auto"/>
                    <w:bottom w:val="none" w:sz="0" w:space="0" w:color="auto"/>
                    <w:right w:val="none" w:sz="0" w:space="0" w:color="auto"/>
                  </w:divBdr>
                  <w:divsChild>
                    <w:div w:id="591015794">
                      <w:marLeft w:val="9750"/>
                      <w:marRight w:val="0"/>
                      <w:marTop w:val="0"/>
                      <w:marBottom w:val="0"/>
                      <w:divBdr>
                        <w:top w:val="none" w:sz="0" w:space="0" w:color="auto"/>
                        <w:left w:val="none" w:sz="0" w:space="0" w:color="auto"/>
                        <w:bottom w:val="none" w:sz="0" w:space="0" w:color="auto"/>
                        <w:right w:val="none" w:sz="0" w:space="0" w:color="auto"/>
                      </w:divBdr>
                      <w:divsChild>
                        <w:div w:id="2084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6730</Words>
  <Characters>38365</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ЕкатеринаЛ</dc:creator>
  <cp:lastModifiedBy>Учетная запись Майкрософт</cp:lastModifiedBy>
  <cp:revision>3</cp:revision>
  <dcterms:created xsi:type="dcterms:W3CDTF">2020-12-21T11:35:00Z</dcterms:created>
  <dcterms:modified xsi:type="dcterms:W3CDTF">2021-01-09T12:59:00Z</dcterms:modified>
</cp:coreProperties>
</file>