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7DBB90" w14:textId="74D32F01" w:rsidR="00C13507" w:rsidRDefault="00617474" w:rsidP="00617474">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 xml:space="preserve">Практическое занятие 1. 18.04.2020. </w:t>
      </w:r>
      <w:r w:rsidR="00C17DBD">
        <w:rPr>
          <w:rFonts w:ascii="Times New Roman" w:hAnsi="Times New Roman" w:cs="Times New Roman"/>
          <w:i/>
          <w:iCs/>
          <w:sz w:val="24"/>
          <w:szCs w:val="24"/>
        </w:rPr>
        <w:t>8.00</w:t>
      </w:r>
      <w:r>
        <w:rPr>
          <w:rFonts w:ascii="Times New Roman" w:hAnsi="Times New Roman" w:cs="Times New Roman"/>
          <w:i/>
          <w:iCs/>
          <w:sz w:val="24"/>
          <w:szCs w:val="24"/>
        </w:rPr>
        <w:t>-</w:t>
      </w:r>
      <w:r w:rsidR="00C17DBD">
        <w:rPr>
          <w:rFonts w:ascii="Times New Roman" w:hAnsi="Times New Roman" w:cs="Times New Roman"/>
          <w:i/>
          <w:iCs/>
          <w:sz w:val="24"/>
          <w:szCs w:val="24"/>
        </w:rPr>
        <w:t>9.30</w:t>
      </w:r>
      <w:r>
        <w:rPr>
          <w:rFonts w:ascii="Times New Roman" w:hAnsi="Times New Roman" w:cs="Times New Roman"/>
          <w:i/>
          <w:iCs/>
          <w:sz w:val="24"/>
          <w:szCs w:val="24"/>
        </w:rPr>
        <w:t>. ПС-ПСБ</w:t>
      </w:r>
      <w:r>
        <w:rPr>
          <w:rFonts w:ascii="Times New Roman" w:hAnsi="Times New Roman" w:cs="Times New Roman"/>
          <w:i/>
          <w:iCs/>
          <w:sz w:val="24"/>
          <w:szCs w:val="24"/>
          <w:lang w:val="en-US"/>
        </w:rPr>
        <w:t>V</w:t>
      </w:r>
      <w:r>
        <w:rPr>
          <w:rFonts w:ascii="Times New Roman" w:hAnsi="Times New Roman" w:cs="Times New Roman"/>
          <w:i/>
          <w:iCs/>
          <w:sz w:val="24"/>
          <w:szCs w:val="24"/>
        </w:rPr>
        <w:t>-3</w:t>
      </w:r>
    </w:p>
    <w:p w14:paraId="09B8586B" w14:textId="2398F1A2" w:rsidR="00617474" w:rsidRDefault="007807B1" w:rsidP="00617474">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Анализ стилей деятельности преподавател</w:t>
      </w:r>
      <w:r w:rsidR="0031080F">
        <w:rPr>
          <w:rFonts w:ascii="Times New Roman" w:hAnsi="Times New Roman" w:cs="Times New Roman"/>
          <w:b/>
          <w:bCs/>
          <w:sz w:val="24"/>
          <w:szCs w:val="24"/>
        </w:rPr>
        <w:t>ей</w:t>
      </w:r>
      <w:r>
        <w:rPr>
          <w:rFonts w:ascii="Times New Roman" w:hAnsi="Times New Roman" w:cs="Times New Roman"/>
          <w:b/>
          <w:bCs/>
          <w:sz w:val="24"/>
          <w:szCs w:val="24"/>
        </w:rPr>
        <w:t xml:space="preserve"> психологии</w:t>
      </w:r>
    </w:p>
    <w:p w14:paraId="0F2D41C3" w14:textId="07DCB91F" w:rsidR="007807B1" w:rsidRDefault="007807B1" w:rsidP="00617474">
      <w:pPr>
        <w:spacing w:after="0" w:line="240" w:lineRule="auto"/>
        <w:jc w:val="center"/>
        <w:rPr>
          <w:rFonts w:ascii="Times New Roman" w:hAnsi="Times New Roman" w:cs="Times New Roman"/>
          <w:b/>
          <w:bCs/>
          <w:sz w:val="24"/>
          <w:szCs w:val="24"/>
        </w:rPr>
      </w:pPr>
    </w:p>
    <w:p w14:paraId="39B69ED2" w14:textId="2DF7BFD9" w:rsidR="00C17DBD" w:rsidRPr="00C17DBD" w:rsidRDefault="00C17DBD" w:rsidP="00C17DBD">
      <w:pPr>
        <w:spacing w:after="0" w:line="240" w:lineRule="auto"/>
        <w:ind w:firstLine="709"/>
        <w:jc w:val="both"/>
        <w:rPr>
          <w:rFonts w:ascii="Times New Roman" w:hAnsi="Times New Roman" w:cs="Times New Roman"/>
          <w:sz w:val="24"/>
          <w:szCs w:val="24"/>
        </w:rPr>
      </w:pPr>
      <w:r>
        <w:rPr>
          <w:rFonts w:ascii="Times New Roman" w:hAnsi="Times New Roman" w:cs="Times New Roman"/>
          <w:i/>
          <w:iCs/>
          <w:sz w:val="24"/>
          <w:szCs w:val="24"/>
        </w:rPr>
        <w:t>Задания к занятию</w:t>
      </w:r>
      <w:r>
        <w:rPr>
          <w:rFonts w:ascii="Times New Roman" w:hAnsi="Times New Roman" w:cs="Times New Roman"/>
          <w:sz w:val="24"/>
          <w:szCs w:val="24"/>
        </w:rPr>
        <w:t>:</w:t>
      </w:r>
    </w:p>
    <w:p w14:paraId="052B76BD" w14:textId="7DA217F2" w:rsidR="007807B1" w:rsidRDefault="005D5D04" w:rsidP="005D5D04">
      <w:pPr>
        <w:spacing w:after="0" w:line="240" w:lineRule="auto"/>
        <w:ind w:firstLine="709"/>
        <w:jc w:val="both"/>
        <w:rPr>
          <w:rFonts w:ascii="Times New Roman" w:hAnsi="Times New Roman" w:cs="Times New Roman"/>
          <w:sz w:val="24"/>
          <w:szCs w:val="24"/>
        </w:rPr>
      </w:pPr>
      <w:r w:rsidRPr="005D5D04">
        <w:rPr>
          <w:rFonts w:ascii="Times New Roman" w:hAnsi="Times New Roman" w:cs="Times New Roman"/>
          <w:sz w:val="24"/>
          <w:szCs w:val="24"/>
        </w:rPr>
        <w:t xml:space="preserve">1. </w:t>
      </w:r>
      <w:r>
        <w:rPr>
          <w:rFonts w:ascii="Times New Roman" w:hAnsi="Times New Roman" w:cs="Times New Roman"/>
          <w:sz w:val="24"/>
          <w:szCs w:val="24"/>
        </w:rPr>
        <w:t>Ознакомится с особенностями стилей деятельности преподавателей психологии (см. Приложение).</w:t>
      </w:r>
      <w:r w:rsidRPr="005D5D04">
        <w:rPr>
          <w:rFonts w:ascii="Times New Roman" w:hAnsi="Times New Roman" w:cs="Times New Roman"/>
          <w:sz w:val="24"/>
          <w:szCs w:val="24"/>
        </w:rPr>
        <w:t xml:space="preserve"> </w:t>
      </w:r>
    </w:p>
    <w:p w14:paraId="566F90BD" w14:textId="3485EBBA" w:rsidR="005D5D04" w:rsidRDefault="005D5D04" w:rsidP="005D5D0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Заполнить таблицу сравнительного анализа стилей деятельности преподавателей психологии по ниже следующей форме.</w:t>
      </w:r>
    </w:p>
    <w:p w14:paraId="10B10B86" w14:textId="77777777" w:rsidR="006A6C55" w:rsidRDefault="006A6C55" w:rsidP="005D5D04">
      <w:pPr>
        <w:spacing w:after="0" w:line="240" w:lineRule="auto"/>
        <w:ind w:firstLine="709"/>
        <w:jc w:val="both"/>
        <w:rPr>
          <w:rFonts w:ascii="Times New Roman" w:hAnsi="Times New Roman" w:cs="Times New Roman"/>
          <w:sz w:val="24"/>
          <w:szCs w:val="24"/>
        </w:rPr>
      </w:pPr>
    </w:p>
    <w:p w14:paraId="41E4C39B" w14:textId="7313DC0F" w:rsidR="005D5D04" w:rsidRDefault="005D5D04" w:rsidP="005D5D04">
      <w:pPr>
        <w:spacing w:after="0" w:line="240" w:lineRule="auto"/>
        <w:jc w:val="center"/>
        <w:rPr>
          <w:rFonts w:ascii="Times New Roman" w:hAnsi="Times New Roman" w:cs="Times New Roman"/>
          <w:b/>
          <w:bCs/>
        </w:rPr>
      </w:pPr>
      <w:r>
        <w:rPr>
          <w:rFonts w:ascii="Times New Roman" w:hAnsi="Times New Roman" w:cs="Times New Roman"/>
          <w:b/>
          <w:bCs/>
        </w:rPr>
        <w:t>СРАВНИТЕЛЬНЫЙ АНАЛИЗ СТИЛЕЙ ДЕЯТЕЛЬНОСТИ ПРЕПОДАВАТЕЛЕЙ</w:t>
      </w:r>
    </w:p>
    <w:tbl>
      <w:tblPr>
        <w:tblStyle w:val="a4"/>
        <w:tblW w:w="0" w:type="auto"/>
        <w:tblLook w:val="04A0" w:firstRow="1" w:lastRow="0" w:firstColumn="1" w:lastColumn="0" w:noHBand="0" w:noVBand="1"/>
      </w:tblPr>
      <w:tblGrid>
        <w:gridCol w:w="2263"/>
        <w:gridCol w:w="3544"/>
        <w:gridCol w:w="3538"/>
      </w:tblGrid>
      <w:tr w:rsidR="006A6C55" w:rsidRPr="006A6C55" w14:paraId="296F1CD6" w14:textId="77777777" w:rsidTr="006A6C55">
        <w:tc>
          <w:tcPr>
            <w:tcW w:w="2263" w:type="dxa"/>
          </w:tcPr>
          <w:p w14:paraId="16B7BD74" w14:textId="219613D7" w:rsidR="006A6C55" w:rsidRPr="006A6C55" w:rsidRDefault="006A6C55" w:rsidP="006A6C55">
            <w:pPr>
              <w:jc w:val="center"/>
              <w:rPr>
                <w:rFonts w:ascii="Times New Roman" w:hAnsi="Times New Roman" w:cs="Times New Roman"/>
                <w:sz w:val="20"/>
                <w:szCs w:val="20"/>
              </w:rPr>
            </w:pPr>
            <w:r>
              <w:rPr>
                <w:rFonts w:ascii="Times New Roman" w:hAnsi="Times New Roman" w:cs="Times New Roman"/>
                <w:sz w:val="20"/>
                <w:szCs w:val="20"/>
              </w:rPr>
              <w:t>Стиль преподавания</w:t>
            </w:r>
          </w:p>
        </w:tc>
        <w:tc>
          <w:tcPr>
            <w:tcW w:w="3544" w:type="dxa"/>
          </w:tcPr>
          <w:p w14:paraId="21EBDB77" w14:textId="552BCFFD" w:rsidR="006A6C55" w:rsidRPr="006A6C55" w:rsidRDefault="006A6C55" w:rsidP="006A6C55">
            <w:pPr>
              <w:jc w:val="center"/>
              <w:rPr>
                <w:rFonts w:ascii="Times New Roman" w:hAnsi="Times New Roman" w:cs="Times New Roman"/>
                <w:sz w:val="20"/>
                <w:szCs w:val="20"/>
              </w:rPr>
            </w:pPr>
            <w:r>
              <w:rPr>
                <w:rFonts w:ascii="Times New Roman" w:hAnsi="Times New Roman" w:cs="Times New Roman"/>
                <w:sz w:val="20"/>
                <w:szCs w:val="20"/>
              </w:rPr>
              <w:t>Достоинства</w:t>
            </w:r>
          </w:p>
        </w:tc>
        <w:tc>
          <w:tcPr>
            <w:tcW w:w="3538" w:type="dxa"/>
          </w:tcPr>
          <w:p w14:paraId="704F3347" w14:textId="70DE9668" w:rsidR="006A6C55" w:rsidRPr="006A6C55" w:rsidRDefault="006A6C55" w:rsidP="006A6C55">
            <w:pPr>
              <w:jc w:val="center"/>
              <w:rPr>
                <w:rFonts w:ascii="Times New Roman" w:hAnsi="Times New Roman" w:cs="Times New Roman"/>
                <w:sz w:val="20"/>
                <w:szCs w:val="20"/>
              </w:rPr>
            </w:pPr>
            <w:r>
              <w:rPr>
                <w:rFonts w:ascii="Times New Roman" w:hAnsi="Times New Roman" w:cs="Times New Roman"/>
                <w:sz w:val="20"/>
                <w:szCs w:val="20"/>
              </w:rPr>
              <w:t>Недостатки</w:t>
            </w:r>
          </w:p>
        </w:tc>
      </w:tr>
      <w:tr w:rsidR="006A6C55" w14:paraId="179CA18D" w14:textId="77777777" w:rsidTr="006A6C55">
        <w:tc>
          <w:tcPr>
            <w:tcW w:w="2263" w:type="dxa"/>
          </w:tcPr>
          <w:p w14:paraId="26B202E7" w14:textId="7FE5EA14" w:rsidR="006A6C55" w:rsidRDefault="006A6C55" w:rsidP="006A6C55">
            <w:pPr>
              <w:rPr>
                <w:rFonts w:ascii="Times New Roman" w:hAnsi="Times New Roman" w:cs="Times New Roman"/>
                <w:sz w:val="24"/>
                <w:szCs w:val="24"/>
              </w:rPr>
            </w:pPr>
            <w:r w:rsidRPr="007807B1">
              <w:rPr>
                <w:rFonts w:ascii="Times New Roman" w:hAnsi="Times New Roman" w:cs="Times New Roman"/>
                <w:i/>
                <w:sz w:val="24"/>
                <w:szCs w:val="24"/>
              </w:rPr>
              <w:t>Эмоционально-импровизационный</w:t>
            </w:r>
          </w:p>
        </w:tc>
        <w:tc>
          <w:tcPr>
            <w:tcW w:w="3544" w:type="dxa"/>
          </w:tcPr>
          <w:p w14:paraId="1626247F" w14:textId="77777777" w:rsidR="006A6C55" w:rsidRDefault="006A6C55" w:rsidP="006A6C55">
            <w:pPr>
              <w:rPr>
                <w:rFonts w:ascii="Times New Roman" w:hAnsi="Times New Roman" w:cs="Times New Roman"/>
                <w:sz w:val="24"/>
                <w:szCs w:val="24"/>
              </w:rPr>
            </w:pPr>
          </w:p>
        </w:tc>
        <w:tc>
          <w:tcPr>
            <w:tcW w:w="3538" w:type="dxa"/>
          </w:tcPr>
          <w:p w14:paraId="5052E80A" w14:textId="77777777" w:rsidR="006A6C55" w:rsidRDefault="006A6C55" w:rsidP="006A6C55">
            <w:pPr>
              <w:rPr>
                <w:rFonts w:ascii="Times New Roman" w:hAnsi="Times New Roman" w:cs="Times New Roman"/>
                <w:sz w:val="24"/>
                <w:szCs w:val="24"/>
              </w:rPr>
            </w:pPr>
          </w:p>
        </w:tc>
      </w:tr>
      <w:tr w:rsidR="006A6C55" w14:paraId="36726898" w14:textId="77777777" w:rsidTr="006A6C55">
        <w:tc>
          <w:tcPr>
            <w:tcW w:w="2263" w:type="dxa"/>
          </w:tcPr>
          <w:p w14:paraId="6EEE507F" w14:textId="38A2E00D" w:rsidR="006A6C55" w:rsidRDefault="006A6C55" w:rsidP="006A6C55">
            <w:pPr>
              <w:rPr>
                <w:rFonts w:ascii="Times New Roman" w:hAnsi="Times New Roman" w:cs="Times New Roman"/>
                <w:sz w:val="24"/>
                <w:szCs w:val="24"/>
              </w:rPr>
            </w:pPr>
            <w:r>
              <w:rPr>
                <w:rFonts w:ascii="Times New Roman" w:hAnsi="Times New Roman" w:cs="Times New Roman"/>
                <w:sz w:val="24"/>
                <w:szCs w:val="24"/>
              </w:rPr>
              <w:t>…</w:t>
            </w:r>
          </w:p>
        </w:tc>
        <w:tc>
          <w:tcPr>
            <w:tcW w:w="3544" w:type="dxa"/>
          </w:tcPr>
          <w:p w14:paraId="479313C5" w14:textId="77777777" w:rsidR="006A6C55" w:rsidRDefault="006A6C55" w:rsidP="006A6C55">
            <w:pPr>
              <w:rPr>
                <w:rFonts w:ascii="Times New Roman" w:hAnsi="Times New Roman" w:cs="Times New Roman"/>
                <w:sz w:val="24"/>
                <w:szCs w:val="24"/>
              </w:rPr>
            </w:pPr>
          </w:p>
        </w:tc>
        <w:tc>
          <w:tcPr>
            <w:tcW w:w="3538" w:type="dxa"/>
          </w:tcPr>
          <w:p w14:paraId="706A3B50" w14:textId="77777777" w:rsidR="006A6C55" w:rsidRDefault="006A6C55" w:rsidP="006A6C55">
            <w:pPr>
              <w:rPr>
                <w:rFonts w:ascii="Times New Roman" w:hAnsi="Times New Roman" w:cs="Times New Roman"/>
                <w:sz w:val="24"/>
                <w:szCs w:val="24"/>
              </w:rPr>
            </w:pPr>
          </w:p>
        </w:tc>
      </w:tr>
    </w:tbl>
    <w:p w14:paraId="5BEE171F" w14:textId="77777777" w:rsidR="006A6C55" w:rsidRPr="006A6C55" w:rsidRDefault="006A6C55" w:rsidP="006A6C55">
      <w:pPr>
        <w:spacing w:after="0" w:line="240" w:lineRule="auto"/>
        <w:jc w:val="both"/>
        <w:rPr>
          <w:rFonts w:ascii="Times New Roman" w:hAnsi="Times New Roman" w:cs="Times New Roman"/>
          <w:sz w:val="24"/>
          <w:szCs w:val="24"/>
        </w:rPr>
      </w:pPr>
    </w:p>
    <w:p w14:paraId="4E7D9646" w14:textId="30FB267F" w:rsidR="005D5D04" w:rsidRPr="005D5D04" w:rsidRDefault="005D5D04" w:rsidP="005D5D0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Написать эссе (до 1,5 с), отражающее собственное мнение о применении педагогом стилей преподавания психологии в зависимости от парадигмы образования, целей и форм занятий.</w:t>
      </w:r>
      <w:r w:rsidR="009F7444">
        <w:rPr>
          <w:rFonts w:ascii="Times New Roman" w:hAnsi="Times New Roman" w:cs="Times New Roman"/>
          <w:sz w:val="24"/>
          <w:szCs w:val="24"/>
        </w:rPr>
        <w:t xml:space="preserve"> При этом следует иметь в виду: все стили имеют право на существование.</w:t>
      </w:r>
      <w:r>
        <w:rPr>
          <w:rFonts w:ascii="Times New Roman" w:hAnsi="Times New Roman" w:cs="Times New Roman"/>
          <w:sz w:val="24"/>
          <w:szCs w:val="24"/>
        </w:rPr>
        <w:t xml:space="preserve"> </w:t>
      </w:r>
    </w:p>
    <w:p w14:paraId="2B65B375" w14:textId="77A24958" w:rsidR="00C17DBD" w:rsidRDefault="00C17DBD" w:rsidP="00C17DBD">
      <w:pPr>
        <w:spacing w:after="0" w:line="240" w:lineRule="auto"/>
        <w:ind w:firstLine="709"/>
        <w:jc w:val="both"/>
        <w:rPr>
          <w:rFonts w:ascii="Times New Roman" w:hAnsi="Times New Roman" w:cs="Times New Roman"/>
          <w:b/>
          <w:bCs/>
          <w:sz w:val="24"/>
          <w:szCs w:val="24"/>
        </w:rPr>
      </w:pPr>
    </w:p>
    <w:p w14:paraId="0D549BBC" w14:textId="77777777" w:rsidR="00C17DBD" w:rsidRPr="007A52AE" w:rsidRDefault="00C17DBD" w:rsidP="00C17DBD">
      <w:pPr>
        <w:spacing w:after="0" w:line="240" w:lineRule="auto"/>
        <w:ind w:firstLine="709"/>
        <w:jc w:val="both"/>
        <w:rPr>
          <w:rFonts w:ascii="Times New Roman" w:hAnsi="Times New Roman" w:cs="Times New Roman"/>
          <w:i/>
          <w:iCs/>
          <w:sz w:val="24"/>
          <w:szCs w:val="24"/>
        </w:rPr>
      </w:pPr>
      <w:r w:rsidRPr="007A52AE">
        <w:rPr>
          <w:rFonts w:ascii="Times New Roman" w:hAnsi="Times New Roman" w:cs="Times New Roman"/>
          <w:i/>
          <w:iCs/>
          <w:sz w:val="24"/>
          <w:szCs w:val="24"/>
        </w:rPr>
        <w:t>Литература</w:t>
      </w:r>
    </w:p>
    <w:p w14:paraId="27E4BDDD" w14:textId="1B4DE6E0" w:rsidR="00C17DBD" w:rsidRDefault="00C17DBD" w:rsidP="00C17DBD">
      <w:pPr>
        <w:spacing w:after="0" w:line="240" w:lineRule="auto"/>
        <w:ind w:firstLine="709"/>
        <w:jc w:val="both"/>
        <w:rPr>
          <w:rFonts w:ascii="Times New Roman" w:hAnsi="Times New Roman" w:cs="Times New Roman"/>
          <w:sz w:val="24"/>
          <w:szCs w:val="24"/>
        </w:rPr>
      </w:pPr>
      <w:r w:rsidRPr="00F1436A">
        <w:rPr>
          <w:rFonts w:ascii="Times New Roman" w:hAnsi="Times New Roman" w:cs="Times New Roman"/>
          <w:sz w:val="24"/>
          <w:szCs w:val="24"/>
        </w:rPr>
        <w:t>Практическая психология образования: учеб. для студентов вузов, обучающихся по специальности 031000 "Педагогика и психология" / В.И.</w:t>
      </w:r>
      <w:r>
        <w:rPr>
          <w:rFonts w:ascii="Times New Roman" w:hAnsi="Times New Roman" w:cs="Times New Roman"/>
          <w:sz w:val="24"/>
          <w:szCs w:val="24"/>
        </w:rPr>
        <w:t xml:space="preserve"> </w:t>
      </w:r>
      <w:r w:rsidRPr="00F1436A">
        <w:rPr>
          <w:rFonts w:ascii="Times New Roman" w:hAnsi="Times New Roman" w:cs="Times New Roman"/>
          <w:sz w:val="24"/>
          <w:szCs w:val="24"/>
        </w:rPr>
        <w:t xml:space="preserve">Дубровина [и др.]; под ред. </w:t>
      </w:r>
      <w:r>
        <w:rPr>
          <w:rFonts w:ascii="Times New Roman" w:hAnsi="Times New Roman" w:cs="Times New Roman"/>
          <w:sz w:val="24"/>
          <w:szCs w:val="24"/>
        </w:rPr>
        <w:t xml:space="preserve">         </w:t>
      </w:r>
      <w:r w:rsidRPr="00F1436A">
        <w:rPr>
          <w:rFonts w:ascii="Times New Roman" w:hAnsi="Times New Roman" w:cs="Times New Roman"/>
          <w:sz w:val="24"/>
          <w:szCs w:val="24"/>
        </w:rPr>
        <w:t>И.В.</w:t>
      </w:r>
      <w:r>
        <w:rPr>
          <w:rFonts w:ascii="Times New Roman" w:hAnsi="Times New Roman" w:cs="Times New Roman"/>
          <w:sz w:val="24"/>
          <w:szCs w:val="24"/>
        </w:rPr>
        <w:t xml:space="preserve"> </w:t>
      </w:r>
      <w:r w:rsidRPr="00F1436A">
        <w:rPr>
          <w:rFonts w:ascii="Times New Roman" w:hAnsi="Times New Roman" w:cs="Times New Roman"/>
          <w:sz w:val="24"/>
          <w:szCs w:val="24"/>
        </w:rPr>
        <w:t>Дубровиной. СПб.: Питер, 2007</w:t>
      </w:r>
      <w:r>
        <w:rPr>
          <w:rFonts w:ascii="Times New Roman" w:hAnsi="Times New Roman" w:cs="Times New Roman"/>
          <w:sz w:val="24"/>
          <w:szCs w:val="24"/>
        </w:rPr>
        <w:t>.</w:t>
      </w:r>
    </w:p>
    <w:p w14:paraId="169ED2A2" w14:textId="599A9408" w:rsidR="00C17DBD" w:rsidRPr="00C17DBD" w:rsidRDefault="00C17DBD" w:rsidP="00C17DBD">
      <w:pPr>
        <w:spacing w:after="0" w:line="240" w:lineRule="auto"/>
        <w:ind w:firstLine="709"/>
        <w:jc w:val="both"/>
        <w:rPr>
          <w:rFonts w:ascii="Times New Roman" w:hAnsi="Times New Roman" w:cs="Times New Roman"/>
          <w:b/>
          <w:bCs/>
          <w:sz w:val="24"/>
          <w:szCs w:val="24"/>
        </w:rPr>
      </w:pPr>
      <w:r w:rsidRPr="00C17DBD">
        <w:rPr>
          <w:rFonts w:ascii="Times New Roman" w:hAnsi="Times New Roman" w:cs="Times New Roman"/>
          <w:iCs/>
          <w:sz w:val="24"/>
          <w:szCs w:val="24"/>
        </w:rPr>
        <w:t>Пидкасистый П</w:t>
      </w:r>
      <w:r w:rsidRPr="00C17DBD">
        <w:rPr>
          <w:rFonts w:ascii="Times New Roman" w:hAnsi="Times New Roman" w:cs="Times New Roman"/>
          <w:i/>
          <w:sz w:val="24"/>
          <w:szCs w:val="24"/>
        </w:rPr>
        <w:t>.</w:t>
      </w:r>
      <w:r w:rsidRPr="00C17DBD">
        <w:rPr>
          <w:rFonts w:ascii="Times New Roman" w:hAnsi="Times New Roman" w:cs="Times New Roman"/>
          <w:sz w:val="24"/>
          <w:szCs w:val="24"/>
        </w:rPr>
        <w:t>И</w:t>
      </w:r>
      <w:r w:rsidRPr="00C17DBD">
        <w:rPr>
          <w:rFonts w:ascii="Times New Roman" w:hAnsi="Times New Roman" w:cs="Times New Roman"/>
          <w:i/>
          <w:sz w:val="24"/>
          <w:szCs w:val="24"/>
        </w:rPr>
        <w:t>.</w:t>
      </w:r>
      <w:r w:rsidRPr="00C17DBD">
        <w:rPr>
          <w:rFonts w:ascii="Times New Roman" w:hAnsi="Times New Roman" w:cs="Times New Roman"/>
          <w:sz w:val="24"/>
          <w:szCs w:val="24"/>
        </w:rPr>
        <w:t>, Фридман Л.М., Гарунов М.Г. Психолого-дидактический справочник преподавателя высшей школы. М.: Пед. общ-во России, 1999. 354 с.</w:t>
      </w:r>
    </w:p>
    <w:p w14:paraId="403A5774" w14:textId="1939E093" w:rsidR="007807B1" w:rsidRDefault="007807B1" w:rsidP="00C17DBD">
      <w:pPr>
        <w:spacing w:after="0" w:line="240" w:lineRule="auto"/>
        <w:ind w:firstLine="709"/>
        <w:jc w:val="both"/>
        <w:rPr>
          <w:rFonts w:ascii="Times New Roman" w:hAnsi="Times New Roman" w:cs="Times New Roman"/>
          <w:b/>
          <w:bCs/>
          <w:sz w:val="24"/>
          <w:szCs w:val="24"/>
        </w:rPr>
      </w:pPr>
    </w:p>
    <w:p w14:paraId="5CEBFBD9" w14:textId="77328E4A" w:rsidR="005D5D04" w:rsidRPr="005D5D04" w:rsidRDefault="005D5D04" w:rsidP="005D5D04">
      <w:pPr>
        <w:tabs>
          <w:tab w:val="left" w:pos="397"/>
        </w:tabs>
        <w:spacing w:after="0" w:line="240" w:lineRule="auto"/>
        <w:jc w:val="right"/>
        <w:rPr>
          <w:rFonts w:ascii="Times New Roman" w:hAnsi="Times New Roman" w:cs="Times New Roman"/>
          <w:i/>
          <w:iCs/>
          <w:sz w:val="24"/>
          <w:szCs w:val="24"/>
        </w:rPr>
      </w:pPr>
      <w:r>
        <w:rPr>
          <w:rFonts w:ascii="Times New Roman" w:hAnsi="Times New Roman" w:cs="Times New Roman"/>
          <w:i/>
          <w:iCs/>
          <w:sz w:val="24"/>
          <w:szCs w:val="24"/>
        </w:rPr>
        <w:t>Приложение</w:t>
      </w:r>
    </w:p>
    <w:p w14:paraId="5E2A201F" w14:textId="543F43C6" w:rsidR="005D5D04" w:rsidRPr="005D5D04" w:rsidRDefault="005D5D04" w:rsidP="005D5D04">
      <w:pPr>
        <w:tabs>
          <w:tab w:val="left" w:pos="397"/>
        </w:tabs>
        <w:spacing w:after="0" w:line="240" w:lineRule="auto"/>
        <w:jc w:val="center"/>
        <w:rPr>
          <w:rFonts w:ascii="Times New Roman" w:hAnsi="Times New Roman" w:cs="Times New Roman"/>
          <w:b/>
          <w:bCs/>
        </w:rPr>
      </w:pPr>
      <w:r>
        <w:rPr>
          <w:rFonts w:ascii="Times New Roman" w:hAnsi="Times New Roman" w:cs="Times New Roman"/>
          <w:b/>
          <w:bCs/>
        </w:rPr>
        <w:t>ОСОБЕННОСТИ СТИЛЕЙ ДЕЯТЕЛЬНОСТИ ПРЕПОДАВАТЕЛЕЙ ПСИХОЛОГИИ</w:t>
      </w:r>
    </w:p>
    <w:p w14:paraId="33577DD9" w14:textId="6989951B" w:rsidR="007807B1" w:rsidRPr="007807B1" w:rsidRDefault="007807B1" w:rsidP="007807B1">
      <w:pPr>
        <w:tabs>
          <w:tab w:val="left" w:pos="397"/>
        </w:tabs>
        <w:spacing w:after="0" w:line="240" w:lineRule="auto"/>
        <w:ind w:firstLine="709"/>
        <w:jc w:val="both"/>
        <w:rPr>
          <w:rFonts w:ascii="Times New Roman" w:hAnsi="Times New Roman" w:cs="Times New Roman"/>
          <w:sz w:val="24"/>
          <w:szCs w:val="24"/>
        </w:rPr>
      </w:pPr>
      <w:r w:rsidRPr="007807B1">
        <w:rPr>
          <w:rFonts w:ascii="Times New Roman" w:hAnsi="Times New Roman" w:cs="Times New Roman"/>
          <w:sz w:val="24"/>
          <w:szCs w:val="24"/>
        </w:rPr>
        <w:t>Наиболее характерны</w:t>
      </w:r>
      <w:r>
        <w:rPr>
          <w:rFonts w:ascii="Times New Roman" w:hAnsi="Times New Roman" w:cs="Times New Roman"/>
          <w:sz w:val="24"/>
          <w:szCs w:val="24"/>
        </w:rPr>
        <w:t xml:space="preserve"> ниже</w:t>
      </w:r>
      <w:r w:rsidRPr="007807B1">
        <w:rPr>
          <w:rFonts w:ascii="Times New Roman" w:hAnsi="Times New Roman" w:cs="Times New Roman"/>
          <w:sz w:val="24"/>
          <w:szCs w:val="24"/>
        </w:rPr>
        <w:t xml:space="preserve"> следующие стили деятельности преподавателей.</w:t>
      </w:r>
    </w:p>
    <w:p w14:paraId="3E83C367" w14:textId="512EE15B" w:rsidR="007807B1" w:rsidRPr="007807B1" w:rsidRDefault="007807B1" w:rsidP="007807B1">
      <w:pPr>
        <w:tabs>
          <w:tab w:val="left" w:pos="397"/>
        </w:tabs>
        <w:spacing w:after="0" w:line="240" w:lineRule="auto"/>
        <w:ind w:firstLine="709"/>
        <w:jc w:val="both"/>
        <w:rPr>
          <w:rFonts w:ascii="Times New Roman" w:hAnsi="Times New Roman" w:cs="Times New Roman"/>
          <w:sz w:val="24"/>
          <w:szCs w:val="24"/>
        </w:rPr>
      </w:pPr>
      <w:r w:rsidRPr="007807B1">
        <w:rPr>
          <w:rFonts w:ascii="Times New Roman" w:hAnsi="Times New Roman" w:cs="Times New Roman"/>
          <w:sz w:val="24"/>
          <w:szCs w:val="24"/>
        </w:rPr>
        <w:t xml:space="preserve">1. </w:t>
      </w:r>
      <w:r w:rsidRPr="007807B1">
        <w:rPr>
          <w:rFonts w:ascii="Times New Roman" w:hAnsi="Times New Roman" w:cs="Times New Roman"/>
          <w:i/>
          <w:sz w:val="24"/>
          <w:szCs w:val="24"/>
        </w:rPr>
        <w:t>Эмоционально-импровизационный</w:t>
      </w:r>
      <w:r w:rsidRPr="007807B1">
        <w:rPr>
          <w:rFonts w:ascii="Times New Roman" w:hAnsi="Times New Roman" w:cs="Times New Roman"/>
          <w:sz w:val="24"/>
          <w:szCs w:val="24"/>
        </w:rPr>
        <w:t xml:space="preserve">. Преподаватель этого стиля деятельности преимущественно ориентируется на процесс обучения, стараясь сделать его как можно более эмоциональным, наиболее интересным. Но при этом преподаватель недостаточно учитывает конечные результаты обучения, четко не планирует содержание занятий, выбирая для них наиболее интересный материал, а менее интересный, но не менее важный, опускает, оставляя его для самостоятельной проработки </w:t>
      </w:r>
      <w:r>
        <w:rPr>
          <w:rFonts w:ascii="Times New Roman" w:hAnsi="Times New Roman" w:cs="Times New Roman"/>
          <w:sz w:val="24"/>
          <w:szCs w:val="24"/>
        </w:rPr>
        <w:t>обучающимися</w:t>
      </w:r>
      <w:r w:rsidRPr="007807B1">
        <w:rPr>
          <w:rFonts w:ascii="Times New Roman" w:hAnsi="Times New Roman" w:cs="Times New Roman"/>
          <w:sz w:val="24"/>
          <w:szCs w:val="24"/>
        </w:rPr>
        <w:t>, при этом зачастую даже не предупреждая их об этом. Деятельность такого преподавателя характеризуется интуитивностью, повышенной чувствительностью к ситуациям, возникающим во время занятий. Такой преподаватель довольно часто во время занятий отвлекается от</w:t>
      </w:r>
      <w:r>
        <w:rPr>
          <w:rFonts w:ascii="Times New Roman" w:hAnsi="Times New Roman" w:cs="Times New Roman"/>
          <w:sz w:val="24"/>
          <w:szCs w:val="24"/>
        </w:rPr>
        <w:t xml:space="preserve"> их</w:t>
      </w:r>
      <w:r w:rsidRPr="007807B1">
        <w:rPr>
          <w:rFonts w:ascii="Times New Roman" w:hAnsi="Times New Roman" w:cs="Times New Roman"/>
          <w:sz w:val="24"/>
          <w:szCs w:val="24"/>
        </w:rPr>
        <w:t xml:space="preserve"> темы, рассказывая интересные истории, повышающие эмоциональную атмосферу в аудитории, но не создающие у слушателей четкого представления о главном содержании прослушанного занятия. Деятельность такого преподавателя отличается повышенной личностной тревожностью, гибкостью и импульсивностью. Какая-то часть </w:t>
      </w:r>
      <w:r>
        <w:rPr>
          <w:rFonts w:ascii="Times New Roman" w:hAnsi="Times New Roman" w:cs="Times New Roman"/>
          <w:sz w:val="24"/>
          <w:szCs w:val="24"/>
        </w:rPr>
        <w:t>обучающихся</w:t>
      </w:r>
      <w:r w:rsidRPr="007807B1">
        <w:rPr>
          <w:rFonts w:ascii="Times New Roman" w:hAnsi="Times New Roman" w:cs="Times New Roman"/>
          <w:sz w:val="24"/>
          <w:szCs w:val="24"/>
        </w:rPr>
        <w:t xml:space="preserve"> обычно любит таких преподавателей, но их знания по курсу, который </w:t>
      </w:r>
      <w:r>
        <w:rPr>
          <w:rFonts w:ascii="Times New Roman" w:hAnsi="Times New Roman" w:cs="Times New Roman"/>
          <w:sz w:val="24"/>
          <w:szCs w:val="24"/>
        </w:rPr>
        <w:t xml:space="preserve">они </w:t>
      </w:r>
      <w:r w:rsidRPr="007807B1">
        <w:rPr>
          <w:rFonts w:ascii="Times New Roman" w:hAnsi="Times New Roman" w:cs="Times New Roman"/>
          <w:sz w:val="24"/>
          <w:szCs w:val="24"/>
        </w:rPr>
        <w:t>вед</w:t>
      </w:r>
      <w:r>
        <w:rPr>
          <w:rFonts w:ascii="Times New Roman" w:hAnsi="Times New Roman" w:cs="Times New Roman"/>
          <w:sz w:val="24"/>
          <w:szCs w:val="24"/>
        </w:rPr>
        <w:t>у</w:t>
      </w:r>
      <w:r w:rsidRPr="007807B1">
        <w:rPr>
          <w:rFonts w:ascii="Times New Roman" w:hAnsi="Times New Roman" w:cs="Times New Roman"/>
          <w:sz w:val="24"/>
          <w:szCs w:val="24"/>
        </w:rPr>
        <w:t>т, как правило, ниже требуемого, а главное, эти знания фрагментарны, не систематичны и быстро забываются. В памяти остаются лишь некоторые забавные истории, рассказанные преподавателем.</w:t>
      </w:r>
    </w:p>
    <w:p w14:paraId="5FEC0A87" w14:textId="69DEFE00" w:rsidR="007807B1" w:rsidRPr="007807B1" w:rsidRDefault="007807B1" w:rsidP="007807B1">
      <w:pPr>
        <w:tabs>
          <w:tab w:val="left" w:pos="397"/>
        </w:tabs>
        <w:spacing w:after="0" w:line="240" w:lineRule="auto"/>
        <w:ind w:firstLine="709"/>
        <w:jc w:val="both"/>
        <w:rPr>
          <w:rFonts w:ascii="Times New Roman" w:hAnsi="Times New Roman" w:cs="Times New Roman"/>
          <w:sz w:val="24"/>
          <w:szCs w:val="24"/>
        </w:rPr>
      </w:pPr>
      <w:r w:rsidRPr="007807B1">
        <w:rPr>
          <w:rFonts w:ascii="Times New Roman" w:hAnsi="Times New Roman" w:cs="Times New Roman"/>
          <w:sz w:val="24"/>
          <w:szCs w:val="24"/>
        </w:rPr>
        <w:t xml:space="preserve">2. </w:t>
      </w:r>
      <w:r w:rsidRPr="007807B1">
        <w:rPr>
          <w:rFonts w:ascii="Times New Roman" w:hAnsi="Times New Roman" w:cs="Times New Roman"/>
          <w:i/>
          <w:sz w:val="24"/>
          <w:szCs w:val="24"/>
        </w:rPr>
        <w:t>Эмоционально-методический</w:t>
      </w:r>
      <w:r w:rsidRPr="007807B1">
        <w:rPr>
          <w:rFonts w:ascii="Times New Roman" w:hAnsi="Times New Roman" w:cs="Times New Roman"/>
          <w:sz w:val="24"/>
          <w:szCs w:val="24"/>
        </w:rPr>
        <w:t xml:space="preserve">. Преподаватель этого стиля, обладая достаточными артистическими способностями для создания повышенного эмоционального настроения у </w:t>
      </w:r>
      <w:r>
        <w:rPr>
          <w:rFonts w:ascii="Times New Roman" w:hAnsi="Times New Roman" w:cs="Times New Roman"/>
          <w:sz w:val="24"/>
          <w:szCs w:val="24"/>
        </w:rPr>
        <w:t>обучающихся</w:t>
      </w:r>
      <w:r w:rsidRPr="007807B1">
        <w:rPr>
          <w:rFonts w:ascii="Times New Roman" w:hAnsi="Times New Roman" w:cs="Times New Roman"/>
          <w:sz w:val="24"/>
          <w:szCs w:val="24"/>
        </w:rPr>
        <w:t xml:space="preserve">, добивается этого четким методическим планированием своих занятий, образным его изложением, без каких-либо важных пропусков и </w:t>
      </w:r>
      <w:r>
        <w:rPr>
          <w:rFonts w:ascii="Times New Roman" w:hAnsi="Times New Roman" w:cs="Times New Roman"/>
          <w:sz w:val="24"/>
          <w:szCs w:val="24"/>
        </w:rPr>
        <w:t>резких переключений</w:t>
      </w:r>
      <w:r w:rsidRPr="007807B1">
        <w:rPr>
          <w:rFonts w:ascii="Times New Roman" w:hAnsi="Times New Roman" w:cs="Times New Roman"/>
          <w:sz w:val="24"/>
          <w:szCs w:val="24"/>
        </w:rPr>
        <w:t xml:space="preserve"> с одной темы на другую, как это делает преподаватель предыдущего стиля. Деятельность преподавателя данного стиля направлена главным образом на активизацию мышления и воображения </w:t>
      </w:r>
      <w:r>
        <w:rPr>
          <w:rFonts w:ascii="Times New Roman" w:hAnsi="Times New Roman" w:cs="Times New Roman"/>
          <w:sz w:val="24"/>
          <w:szCs w:val="24"/>
        </w:rPr>
        <w:t>обучающихся</w:t>
      </w:r>
      <w:r w:rsidRPr="007807B1">
        <w:rPr>
          <w:rFonts w:ascii="Times New Roman" w:hAnsi="Times New Roman" w:cs="Times New Roman"/>
          <w:sz w:val="24"/>
          <w:szCs w:val="24"/>
        </w:rPr>
        <w:t xml:space="preserve"> в процессе самих занятий. Этого преподаватель добивается не путем </w:t>
      </w:r>
      <w:r w:rsidRPr="007807B1">
        <w:rPr>
          <w:rFonts w:ascii="Times New Roman" w:hAnsi="Times New Roman" w:cs="Times New Roman"/>
          <w:sz w:val="24"/>
          <w:szCs w:val="24"/>
        </w:rPr>
        <w:lastRenderedPageBreak/>
        <w:t>внешней развлекательности занятий, а путем умелого использования особенностей самого учебного материала, широким использованием проблемного метода обучения.</w:t>
      </w:r>
    </w:p>
    <w:p w14:paraId="7D5CBB26" w14:textId="2E693838" w:rsidR="007807B1" w:rsidRPr="007807B1" w:rsidRDefault="007807B1" w:rsidP="007807B1">
      <w:pPr>
        <w:tabs>
          <w:tab w:val="left" w:pos="397"/>
        </w:tabs>
        <w:spacing w:after="0" w:line="240" w:lineRule="auto"/>
        <w:ind w:firstLine="709"/>
        <w:jc w:val="both"/>
        <w:rPr>
          <w:rFonts w:ascii="Times New Roman" w:hAnsi="Times New Roman" w:cs="Times New Roman"/>
          <w:sz w:val="24"/>
          <w:szCs w:val="24"/>
        </w:rPr>
      </w:pPr>
      <w:r w:rsidRPr="007807B1">
        <w:rPr>
          <w:rFonts w:ascii="Times New Roman" w:hAnsi="Times New Roman" w:cs="Times New Roman"/>
          <w:sz w:val="24"/>
          <w:szCs w:val="24"/>
        </w:rPr>
        <w:t xml:space="preserve">3. </w:t>
      </w:r>
      <w:r w:rsidRPr="007807B1">
        <w:rPr>
          <w:rFonts w:ascii="Times New Roman" w:hAnsi="Times New Roman" w:cs="Times New Roman"/>
          <w:i/>
          <w:sz w:val="24"/>
          <w:szCs w:val="24"/>
        </w:rPr>
        <w:t>Рассуждающе-импровизационный</w:t>
      </w:r>
      <w:r w:rsidRPr="007807B1">
        <w:rPr>
          <w:rFonts w:ascii="Times New Roman" w:hAnsi="Times New Roman" w:cs="Times New Roman"/>
          <w:sz w:val="24"/>
          <w:szCs w:val="24"/>
        </w:rPr>
        <w:t xml:space="preserve">. </w:t>
      </w:r>
      <w:r>
        <w:rPr>
          <w:rFonts w:ascii="Times New Roman" w:hAnsi="Times New Roman" w:cs="Times New Roman"/>
          <w:sz w:val="24"/>
          <w:szCs w:val="24"/>
        </w:rPr>
        <w:t>З</w:t>
      </w:r>
      <w:r w:rsidRPr="007807B1">
        <w:rPr>
          <w:rFonts w:ascii="Times New Roman" w:hAnsi="Times New Roman" w:cs="Times New Roman"/>
          <w:sz w:val="24"/>
          <w:szCs w:val="24"/>
        </w:rPr>
        <w:t xml:space="preserve">анятия преподавателя этого стиля деятельности представляют собой его рассуждения на заданную тему. При этом эти рассуждения не всегда логически связаны друг с другом, преподаватель иногда забывает, что он </w:t>
      </w:r>
      <w:r w:rsidR="00DD0C5E">
        <w:rPr>
          <w:rFonts w:ascii="Times New Roman" w:hAnsi="Times New Roman" w:cs="Times New Roman"/>
          <w:sz w:val="24"/>
          <w:szCs w:val="24"/>
        </w:rPr>
        <w:t>ведет занятие</w:t>
      </w:r>
      <w:r w:rsidRPr="007807B1">
        <w:rPr>
          <w:rFonts w:ascii="Times New Roman" w:hAnsi="Times New Roman" w:cs="Times New Roman"/>
          <w:sz w:val="24"/>
          <w:szCs w:val="24"/>
        </w:rPr>
        <w:t>, а не обсуждает с самими собой материал</w:t>
      </w:r>
      <w:r w:rsidR="00DD0C5E">
        <w:rPr>
          <w:rFonts w:ascii="Times New Roman" w:hAnsi="Times New Roman" w:cs="Times New Roman"/>
          <w:sz w:val="24"/>
          <w:szCs w:val="24"/>
        </w:rPr>
        <w:t xml:space="preserve"> его</w:t>
      </w:r>
      <w:r w:rsidRPr="007807B1">
        <w:rPr>
          <w:rFonts w:ascii="Times New Roman" w:hAnsi="Times New Roman" w:cs="Times New Roman"/>
          <w:sz w:val="24"/>
          <w:szCs w:val="24"/>
        </w:rPr>
        <w:t xml:space="preserve"> темы. Поэтому его рассуждения часто трудно понять, хотя они интересны, ибо представляют собой лабораторию мысли преподавателя. </w:t>
      </w:r>
      <w:r w:rsidR="00DD0C5E">
        <w:rPr>
          <w:rFonts w:ascii="Times New Roman" w:hAnsi="Times New Roman" w:cs="Times New Roman"/>
          <w:sz w:val="24"/>
          <w:szCs w:val="24"/>
        </w:rPr>
        <w:t>Обучающиеся</w:t>
      </w:r>
      <w:r w:rsidRPr="007807B1">
        <w:rPr>
          <w:rFonts w:ascii="Times New Roman" w:hAnsi="Times New Roman" w:cs="Times New Roman"/>
          <w:sz w:val="24"/>
          <w:szCs w:val="24"/>
        </w:rPr>
        <w:t xml:space="preserve"> через некоторое время привыкают к такой манере преподавателя и своими вопросами как бы возвращают его от высот импровизации на землю логически последовательного изложения учебного материала.</w:t>
      </w:r>
    </w:p>
    <w:p w14:paraId="6984A666" w14:textId="1BC39C68" w:rsidR="007807B1" w:rsidRPr="007807B1" w:rsidRDefault="007807B1" w:rsidP="007807B1">
      <w:pPr>
        <w:tabs>
          <w:tab w:val="left" w:pos="397"/>
        </w:tabs>
        <w:spacing w:after="0" w:line="240" w:lineRule="auto"/>
        <w:ind w:firstLine="709"/>
        <w:jc w:val="both"/>
        <w:rPr>
          <w:rFonts w:ascii="Times New Roman" w:hAnsi="Times New Roman" w:cs="Times New Roman"/>
          <w:sz w:val="24"/>
          <w:szCs w:val="24"/>
        </w:rPr>
      </w:pPr>
      <w:r w:rsidRPr="007807B1">
        <w:rPr>
          <w:rFonts w:ascii="Times New Roman" w:hAnsi="Times New Roman" w:cs="Times New Roman"/>
          <w:sz w:val="24"/>
          <w:szCs w:val="24"/>
        </w:rPr>
        <w:t xml:space="preserve">4. </w:t>
      </w:r>
      <w:r w:rsidRPr="007807B1">
        <w:rPr>
          <w:rFonts w:ascii="Times New Roman" w:hAnsi="Times New Roman" w:cs="Times New Roman"/>
          <w:i/>
          <w:sz w:val="24"/>
          <w:szCs w:val="24"/>
        </w:rPr>
        <w:t xml:space="preserve">Рассуждающе-методический. </w:t>
      </w:r>
      <w:r w:rsidRPr="007807B1">
        <w:rPr>
          <w:rFonts w:ascii="Times New Roman" w:hAnsi="Times New Roman" w:cs="Times New Roman"/>
          <w:sz w:val="24"/>
          <w:szCs w:val="24"/>
        </w:rPr>
        <w:t xml:space="preserve">Преподаватели этого стиля деятельности проводят свои занятия, предварительно четко спланировав их. Изложение учебного материала проводится в форме логически последовательного рассуждения на заданную тему. </w:t>
      </w:r>
      <w:r w:rsidR="00DD0C5E">
        <w:rPr>
          <w:rFonts w:ascii="Times New Roman" w:hAnsi="Times New Roman" w:cs="Times New Roman"/>
          <w:sz w:val="24"/>
          <w:szCs w:val="24"/>
        </w:rPr>
        <w:t>Записи обучающихся при этом</w:t>
      </w:r>
      <w:r w:rsidRPr="007807B1">
        <w:rPr>
          <w:rFonts w:ascii="Times New Roman" w:hAnsi="Times New Roman" w:cs="Times New Roman"/>
          <w:sz w:val="24"/>
          <w:szCs w:val="24"/>
        </w:rPr>
        <w:t xml:space="preserve"> представляют собой как бы законченный раздел или параграф учебника. Этот стиль деятельности преподавателя наиболее удобен для </w:t>
      </w:r>
      <w:r w:rsidR="00DD0C5E">
        <w:rPr>
          <w:rFonts w:ascii="Times New Roman" w:hAnsi="Times New Roman" w:cs="Times New Roman"/>
          <w:sz w:val="24"/>
          <w:szCs w:val="24"/>
        </w:rPr>
        <w:t>обучающихся</w:t>
      </w:r>
      <w:r w:rsidRPr="007807B1">
        <w:rPr>
          <w:rFonts w:ascii="Times New Roman" w:hAnsi="Times New Roman" w:cs="Times New Roman"/>
          <w:sz w:val="24"/>
          <w:szCs w:val="24"/>
        </w:rPr>
        <w:t>, особенно слабых, им, как правило, не нужно при подготовке</w:t>
      </w:r>
      <w:r w:rsidR="00DD0C5E">
        <w:rPr>
          <w:rFonts w:ascii="Times New Roman" w:hAnsi="Times New Roman" w:cs="Times New Roman"/>
          <w:sz w:val="24"/>
          <w:szCs w:val="24"/>
        </w:rPr>
        <w:t xml:space="preserve"> отчетности</w:t>
      </w:r>
      <w:r w:rsidRPr="007807B1">
        <w:rPr>
          <w:rFonts w:ascii="Times New Roman" w:hAnsi="Times New Roman" w:cs="Times New Roman"/>
          <w:sz w:val="24"/>
          <w:szCs w:val="24"/>
        </w:rPr>
        <w:t xml:space="preserve"> прорабатывать кроме чтения конспектов </w:t>
      </w:r>
      <w:r w:rsidR="00DD0C5E">
        <w:rPr>
          <w:rFonts w:ascii="Times New Roman" w:hAnsi="Times New Roman" w:cs="Times New Roman"/>
          <w:sz w:val="24"/>
          <w:szCs w:val="24"/>
        </w:rPr>
        <w:t>занятий</w:t>
      </w:r>
      <w:r w:rsidRPr="007807B1">
        <w:rPr>
          <w:rFonts w:ascii="Times New Roman" w:hAnsi="Times New Roman" w:cs="Times New Roman"/>
          <w:sz w:val="24"/>
          <w:szCs w:val="24"/>
        </w:rPr>
        <w:t xml:space="preserve"> еще какую-то дополнительную литературу.</w:t>
      </w:r>
    </w:p>
    <w:p w14:paraId="1F4BA075" w14:textId="6D638550" w:rsidR="007807B1" w:rsidRPr="007807B1" w:rsidRDefault="007807B1" w:rsidP="007807B1">
      <w:pPr>
        <w:spacing w:after="0" w:line="240" w:lineRule="auto"/>
        <w:ind w:firstLine="709"/>
        <w:jc w:val="both"/>
        <w:rPr>
          <w:rFonts w:ascii="Times New Roman" w:hAnsi="Times New Roman" w:cs="Times New Roman"/>
          <w:sz w:val="24"/>
          <w:szCs w:val="24"/>
        </w:rPr>
      </w:pPr>
      <w:r w:rsidRPr="007807B1">
        <w:rPr>
          <w:rFonts w:ascii="Times New Roman" w:hAnsi="Times New Roman" w:cs="Times New Roman"/>
          <w:sz w:val="24"/>
          <w:szCs w:val="24"/>
        </w:rPr>
        <w:t>Конечно, разнообразие стилей деятельности преподавателей значительно больше, чем вышеуказанное, но другие стили или близки к указанным, или представляют собой самую различную смесь.</w:t>
      </w:r>
    </w:p>
    <w:sectPr w:rsidR="007807B1" w:rsidRPr="007807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DF1C2C"/>
    <w:multiLevelType w:val="hybridMultilevel"/>
    <w:tmpl w:val="47E8E626"/>
    <w:lvl w:ilvl="0" w:tplc="1D8E369C">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474"/>
    <w:rsid w:val="0031080F"/>
    <w:rsid w:val="005D5D04"/>
    <w:rsid w:val="00617474"/>
    <w:rsid w:val="006A6C55"/>
    <w:rsid w:val="0077245C"/>
    <w:rsid w:val="007807B1"/>
    <w:rsid w:val="009F7444"/>
    <w:rsid w:val="00C13507"/>
    <w:rsid w:val="00C17DBD"/>
    <w:rsid w:val="00DD0C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B2E63"/>
  <w15:chartTrackingRefBased/>
  <w15:docId w15:val="{186D60BF-E0FA-49E1-826C-D6D362A61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5D04"/>
    <w:pPr>
      <w:ind w:left="720"/>
      <w:contextualSpacing/>
    </w:pPr>
  </w:style>
  <w:style w:type="table" w:styleId="a4">
    <w:name w:val="Table Grid"/>
    <w:basedOn w:val="a1"/>
    <w:uiPriority w:val="39"/>
    <w:rsid w:val="006A6C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691</Words>
  <Characters>3941</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Александра Моложавенко</dc:creator>
  <cp:keywords/>
  <dc:description/>
  <cp:lastModifiedBy>Александра Моложавенко</cp:lastModifiedBy>
  <cp:revision>6</cp:revision>
  <dcterms:created xsi:type="dcterms:W3CDTF">2020-04-14T06:21:00Z</dcterms:created>
  <dcterms:modified xsi:type="dcterms:W3CDTF">2020-04-14T07:13:00Z</dcterms:modified>
</cp:coreProperties>
</file>