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A9DFE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41465719"/>
      <w:r w:rsidRPr="008B692D">
        <w:rPr>
          <w:rFonts w:ascii="Times New Roman" w:hAnsi="Times New Roman" w:cs="Times New Roman"/>
          <w:b/>
          <w:bCs/>
          <w:sz w:val="24"/>
          <w:szCs w:val="24"/>
        </w:rPr>
        <w:t>ФОРМИРОВАНИЕ ПСИХОЛО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8B692D">
        <w:rPr>
          <w:rFonts w:ascii="Times New Roman" w:hAnsi="Times New Roman" w:cs="Times New Roman"/>
          <w:b/>
          <w:bCs/>
          <w:sz w:val="24"/>
          <w:szCs w:val="24"/>
        </w:rPr>
        <w:t xml:space="preserve">ИЧЕСКИ КОМФОРТНОЙ И БЕЗОПАСНОЙ </w:t>
      </w:r>
    </w:p>
    <w:p w14:paraId="1BCBD13F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ОБРАЗОВАТЕЛЬНОЙ СРЕДЫ</w:t>
      </w:r>
    </w:p>
    <w:p w14:paraId="75272BA9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Практическое занятие 5. 4.06.2020. 13.10-14.40. ПС-ДКМ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</w:rPr>
        <w:t>-21.</w:t>
      </w:r>
    </w:p>
    <w:p w14:paraId="7AC2E10F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1410798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0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Профилактика проявлений угроз нарушения психологической комфортности </w:t>
      </w:r>
    </w:p>
    <w:p w14:paraId="56CD1188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и безопасности образовательной среды</w:t>
      </w:r>
    </w:p>
    <w:p w14:paraId="14267AE8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345CA5C" w14:textId="77777777" w:rsidR="00395C53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DE7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4770E81D" w14:textId="77777777" w:rsidR="00395C53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1466016"/>
      <w:r>
        <w:rPr>
          <w:rFonts w:ascii="Times New Roman" w:hAnsi="Times New Roman" w:cs="Times New Roman"/>
          <w:sz w:val="24"/>
          <w:szCs w:val="24"/>
        </w:rPr>
        <w:t xml:space="preserve">1. Ознакомиться с материалами по характеристикам профилактики как направления профессиональной деятельности педагога-психолога (см. </w:t>
      </w:r>
      <w:r w:rsidRPr="00366DE7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51857F52" w14:textId="77777777" w:rsidR="00395C53" w:rsidRPr="00366DE7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Заполнить графы </w:t>
      </w:r>
      <w:r w:rsidRPr="00EE062A">
        <w:rPr>
          <w:rFonts w:ascii="Times New Roman" w:hAnsi="Times New Roman" w:cs="Times New Roman"/>
          <w:i/>
          <w:iCs/>
          <w:sz w:val="24"/>
          <w:szCs w:val="24"/>
        </w:rPr>
        <w:t>таблиц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1,2 по обозначению общих показателей профилактики проявления угроз нарушения комфортности и безопасности образовательной среды.</w:t>
      </w:r>
      <w:bookmarkEnd w:id="1"/>
    </w:p>
    <w:p w14:paraId="09723E04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C1CF07" w14:textId="77777777" w:rsidR="00395C53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6C304CDB" w14:textId="77777777" w:rsidR="00395C53" w:rsidRDefault="00395C53" w:rsidP="00395C53">
      <w:pPr>
        <w:tabs>
          <w:tab w:val="left" w:pos="121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EE2FA9">
        <w:rPr>
          <w:rFonts w:ascii="Times New Roman" w:hAnsi="Times New Roman" w:cs="Times New Roman"/>
          <w:bCs/>
          <w:sz w:val="24"/>
          <w:szCs w:val="24"/>
        </w:rPr>
        <w:t>Змановская</w:t>
      </w:r>
      <w:proofErr w:type="spellEnd"/>
      <w:r w:rsidRPr="00EE2FA9">
        <w:rPr>
          <w:rFonts w:ascii="Times New Roman" w:hAnsi="Times New Roman" w:cs="Times New Roman"/>
          <w:bCs/>
          <w:sz w:val="24"/>
          <w:szCs w:val="24"/>
        </w:rPr>
        <w:t xml:space="preserve"> Е.В. </w:t>
      </w:r>
      <w:proofErr w:type="spellStart"/>
      <w:r w:rsidRPr="00EE2FA9">
        <w:rPr>
          <w:rFonts w:ascii="Times New Roman" w:hAnsi="Times New Roman" w:cs="Times New Roman"/>
          <w:sz w:val="24"/>
          <w:szCs w:val="24"/>
        </w:rPr>
        <w:t>Девиантология</w:t>
      </w:r>
      <w:proofErr w:type="spellEnd"/>
      <w:r w:rsidRPr="00EE2FA9">
        <w:rPr>
          <w:rFonts w:ascii="Times New Roman" w:hAnsi="Times New Roman" w:cs="Times New Roman"/>
          <w:sz w:val="24"/>
          <w:szCs w:val="24"/>
        </w:rPr>
        <w:t xml:space="preserve">: (Психология отклоняющегося поведения): учеб. пособие для студентов, изучающих психологию, </w:t>
      </w:r>
      <w:proofErr w:type="spellStart"/>
      <w:r w:rsidRPr="00EE2FA9">
        <w:rPr>
          <w:rFonts w:ascii="Times New Roman" w:hAnsi="Times New Roman" w:cs="Times New Roman"/>
          <w:sz w:val="24"/>
          <w:szCs w:val="24"/>
        </w:rPr>
        <w:t>социал</w:t>
      </w:r>
      <w:proofErr w:type="spellEnd"/>
      <w:r w:rsidRPr="00EE2FA9">
        <w:rPr>
          <w:rFonts w:ascii="Times New Roman" w:hAnsi="Times New Roman" w:cs="Times New Roman"/>
          <w:sz w:val="24"/>
          <w:szCs w:val="24"/>
        </w:rPr>
        <w:t xml:space="preserve">. работу и </w:t>
      </w:r>
      <w:proofErr w:type="spellStart"/>
      <w:r w:rsidRPr="00EE2FA9">
        <w:rPr>
          <w:rFonts w:ascii="Times New Roman" w:hAnsi="Times New Roman" w:cs="Times New Roman"/>
          <w:sz w:val="24"/>
          <w:szCs w:val="24"/>
        </w:rPr>
        <w:t>социал</w:t>
      </w:r>
      <w:proofErr w:type="spellEnd"/>
      <w:r w:rsidRPr="00EE2FA9">
        <w:rPr>
          <w:rFonts w:ascii="Times New Roman" w:hAnsi="Times New Roman" w:cs="Times New Roman"/>
          <w:sz w:val="24"/>
          <w:szCs w:val="24"/>
        </w:rPr>
        <w:t>. педагогику. М.: Академия, 2008.</w:t>
      </w:r>
    </w:p>
    <w:p w14:paraId="14015D94" w14:textId="77777777" w:rsidR="00395C53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41466180"/>
      <w:r w:rsidRPr="00832273">
        <w:rPr>
          <w:rFonts w:ascii="Times New Roman" w:hAnsi="Times New Roman" w:cs="Times New Roman"/>
          <w:sz w:val="24"/>
          <w:szCs w:val="24"/>
        </w:rPr>
        <w:t xml:space="preserve">Моложавенко А. В. Профессиональная подготовка педагогов-психологов в условиях </w:t>
      </w:r>
      <w:proofErr w:type="spellStart"/>
      <w:r w:rsidRPr="00832273">
        <w:rPr>
          <w:rFonts w:ascii="Times New Roman" w:hAnsi="Times New Roman" w:cs="Times New Roman"/>
          <w:sz w:val="24"/>
          <w:szCs w:val="24"/>
        </w:rPr>
        <w:t>гуманитаризации</w:t>
      </w:r>
      <w:proofErr w:type="spellEnd"/>
      <w:r w:rsidRPr="00832273">
        <w:rPr>
          <w:rFonts w:ascii="Times New Roman" w:hAnsi="Times New Roman" w:cs="Times New Roman"/>
          <w:sz w:val="24"/>
          <w:szCs w:val="24"/>
        </w:rPr>
        <w:t xml:space="preserve"> постдипломного образования: монография [Электронный ресурс]. Киров: МЦНИП, 2016.</w:t>
      </w:r>
    </w:p>
    <w:p w14:paraId="136FBF86" w14:textId="77777777" w:rsidR="00395C53" w:rsidRPr="00EE062A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B3F">
        <w:rPr>
          <w:rFonts w:ascii="Times New Roman" w:hAnsi="Times New Roman" w:cs="Times New Roman"/>
          <w:sz w:val="24"/>
          <w:szCs w:val="24"/>
        </w:rPr>
        <w:t xml:space="preserve">Профессиональный Стандарт: Педагог-психолог (психолог в сфере образования). [Электронный ресурс]. 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760B3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60B3F">
        <w:rPr>
          <w:rFonts w:ascii="Times New Roman" w:hAnsi="Times New Roman" w:cs="Times New Roman"/>
          <w:sz w:val="24"/>
          <w:szCs w:val="24"/>
          <w:lang w:val="en-US"/>
        </w:rPr>
        <w:t>Profstandart</w:t>
      </w:r>
      <w:proofErr w:type="spellEnd"/>
      <w:r w:rsidRPr="00760B3F">
        <w:rPr>
          <w:rFonts w:ascii="Times New Roman" w:hAnsi="Times New Roman" w:cs="Times New Roman"/>
          <w:sz w:val="24"/>
          <w:szCs w:val="24"/>
        </w:rPr>
        <w:t>_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760B3F">
        <w:rPr>
          <w:rFonts w:ascii="Times New Roman" w:hAnsi="Times New Roman" w:cs="Times New Roman"/>
          <w:sz w:val="24"/>
          <w:szCs w:val="24"/>
        </w:rPr>
        <w:t>_2014_10_23.</w:t>
      </w:r>
      <w:bookmarkEnd w:id="2"/>
    </w:p>
    <w:p w14:paraId="41133978" w14:textId="77777777" w:rsidR="00395C53" w:rsidRDefault="00395C53" w:rsidP="00395C53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</w:p>
    <w:p w14:paraId="19907681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61EF865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ХАРАКТЕРИСТИКИ ПРОФИЛАКТИКИ КАК ЧАСТНОЙ ТРУДОВОЙ ФУНКЦИИ ПРОФЕССИОНАЛЬНОЙ ДЕЯТЕЛЬНОСТИ ПЕДАГОГА-ПСИХОЛОГА</w:t>
      </w:r>
    </w:p>
    <w:p w14:paraId="7D2C2A1B" w14:textId="77777777" w:rsidR="00395C53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2D4">
        <w:rPr>
          <w:rFonts w:ascii="Times New Roman" w:hAnsi="Times New Roman" w:cs="Times New Roman"/>
          <w:sz w:val="24"/>
          <w:szCs w:val="24"/>
        </w:rPr>
        <w:t>Профилактика в широком смысле ставит своей целью повышение качества жизни человека и определяется ценностью здоровья (физического, психического, социально-адаптированного). Она призвана изменять социально-психологический статус личности, обеспечивая условия для закрепления позитивных изменений. Важно, что данный вид деятельности находится на стыке психологии, педагогики, социальной работы, медицины и информационных технологий.</w:t>
      </w:r>
    </w:p>
    <w:p w14:paraId="225851D6" w14:textId="77777777" w:rsidR="00395C53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2D4">
        <w:rPr>
          <w:rFonts w:ascii="Times New Roman" w:hAnsi="Times New Roman" w:cs="Times New Roman"/>
          <w:sz w:val="24"/>
          <w:szCs w:val="24"/>
        </w:rPr>
        <w:t>В</w:t>
      </w:r>
      <w:r w:rsidRPr="000652D4">
        <w:rPr>
          <w:rFonts w:ascii="Times New Roman" w:hAnsi="Times New Roman" w:cs="Times New Roman"/>
          <w:iCs/>
          <w:sz w:val="24"/>
          <w:szCs w:val="24"/>
        </w:rPr>
        <w:t xml:space="preserve"> целом </w:t>
      </w:r>
      <w:r w:rsidRPr="000652D4">
        <w:rPr>
          <w:rFonts w:ascii="Times New Roman" w:hAnsi="Times New Roman" w:cs="Times New Roman"/>
          <w:sz w:val="24"/>
          <w:szCs w:val="24"/>
        </w:rPr>
        <w:t>подразумевается работа, основная задача которой заключается в предоставлении специализированной помощи практически здоровым людям для предотвращения нервно-психических и психосоматических заболеваний, а также для облегчения острых психотравмирующих реакций. При этом важно понимание и определение факторов риска нарушения психического и психологического здоровья, которые разделяют на объективные и субъективные.</w:t>
      </w:r>
    </w:p>
    <w:p w14:paraId="31483451" w14:textId="77777777" w:rsidR="00395C53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2D4">
        <w:rPr>
          <w:rFonts w:ascii="Times New Roman" w:hAnsi="Times New Roman" w:cs="Times New Roman"/>
          <w:sz w:val="24"/>
          <w:szCs w:val="24"/>
        </w:rPr>
        <w:t xml:space="preserve">Традиционно к </w:t>
      </w:r>
      <w:r w:rsidRPr="00F92402">
        <w:rPr>
          <w:rFonts w:ascii="Times New Roman" w:hAnsi="Times New Roman" w:cs="Times New Roman"/>
          <w:i/>
          <w:iCs/>
          <w:sz w:val="24"/>
          <w:szCs w:val="24"/>
        </w:rPr>
        <w:t>объективным</w:t>
      </w:r>
      <w:r w:rsidRPr="000652D4">
        <w:rPr>
          <w:rFonts w:ascii="Times New Roman" w:hAnsi="Times New Roman" w:cs="Times New Roman"/>
          <w:sz w:val="24"/>
          <w:szCs w:val="24"/>
        </w:rPr>
        <w:t xml:space="preserve"> факторам относят состояние социально-экономической ситуации в стране; стрессовые факторы, обусловленные</w:t>
      </w:r>
      <w:r>
        <w:rPr>
          <w:rFonts w:ascii="Times New Roman" w:hAnsi="Times New Roman" w:cs="Times New Roman"/>
          <w:sz w:val="24"/>
          <w:szCs w:val="24"/>
        </w:rPr>
        <w:t xml:space="preserve"> учебной и</w:t>
      </w:r>
      <w:r w:rsidRPr="000652D4">
        <w:rPr>
          <w:rFonts w:ascii="Times New Roman" w:hAnsi="Times New Roman" w:cs="Times New Roman"/>
          <w:sz w:val="24"/>
          <w:szCs w:val="24"/>
        </w:rPr>
        <w:t xml:space="preserve"> профессиональной деятельностью; особенности взаимоотношений в семье. К </w:t>
      </w:r>
      <w:r w:rsidRPr="00F92402">
        <w:rPr>
          <w:rFonts w:ascii="Times New Roman" w:hAnsi="Times New Roman" w:cs="Times New Roman"/>
          <w:i/>
          <w:iCs/>
          <w:sz w:val="24"/>
          <w:szCs w:val="24"/>
        </w:rPr>
        <w:t>субъективным</w:t>
      </w:r>
      <w:r w:rsidRPr="000652D4">
        <w:rPr>
          <w:rFonts w:ascii="Times New Roman" w:hAnsi="Times New Roman" w:cs="Times New Roman"/>
          <w:sz w:val="24"/>
          <w:szCs w:val="24"/>
        </w:rPr>
        <w:t xml:space="preserve"> факторам, как правило, относят особенности темперамента, личностные характеристики, из которых складывается специфика взаимоотношений с окружающей средой, и способы реагирования на проявления среды, как в общих, так и в частных, применимых к данному субъекту, случаях.</w:t>
      </w:r>
    </w:p>
    <w:p w14:paraId="3A0BDC65" w14:textId="77777777" w:rsidR="00395C53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6A2D">
        <w:rPr>
          <w:rFonts w:ascii="Times New Roman" w:hAnsi="Times New Roman" w:cs="Times New Roman"/>
          <w:sz w:val="24"/>
          <w:szCs w:val="24"/>
        </w:rPr>
        <w:t xml:space="preserve">В рамках профилактики принципиально важными являются ниже следующие характеристики (см. </w:t>
      </w:r>
      <w:r w:rsidRPr="00CA6A2D">
        <w:rPr>
          <w:rFonts w:ascii="Times New Roman" w:hAnsi="Times New Roman" w:cs="Times New Roman"/>
          <w:i/>
          <w:sz w:val="24"/>
          <w:szCs w:val="24"/>
        </w:rPr>
        <w:t>Рис</w:t>
      </w:r>
      <w:r w:rsidRPr="00CA6A2D">
        <w:rPr>
          <w:rFonts w:ascii="Times New Roman" w:hAnsi="Times New Roman" w:cs="Times New Roman"/>
          <w:sz w:val="24"/>
          <w:szCs w:val="24"/>
        </w:rPr>
        <w:t>. 1)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412E7C7" w14:textId="77777777" w:rsidR="00395C53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700">
        <w:rPr>
          <w:rFonts w:ascii="Times New Roman" w:hAnsi="Times New Roman" w:cs="Times New Roman"/>
          <w:i/>
          <w:sz w:val="24"/>
          <w:szCs w:val="24"/>
        </w:rPr>
        <w:t>Вид</w:t>
      </w:r>
      <w:r w:rsidRPr="007E5700">
        <w:rPr>
          <w:rFonts w:ascii="Times New Roman" w:hAnsi="Times New Roman" w:cs="Times New Roman"/>
          <w:sz w:val="24"/>
          <w:szCs w:val="24"/>
        </w:rPr>
        <w:t xml:space="preserve"> (первичная, вторичная, третичная) определя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7E5700">
        <w:rPr>
          <w:rFonts w:ascii="Times New Roman" w:hAnsi="Times New Roman" w:cs="Times New Roman"/>
          <w:sz w:val="24"/>
          <w:szCs w:val="24"/>
        </w:rPr>
        <w:t xml:space="preserve"> объекта воздействия. Несомненно, что приоритетной является первичная профилактика как комплекс социальных, психологических, образовательных мероприятий, предупреждающих </w:t>
      </w:r>
      <w:r>
        <w:rPr>
          <w:rFonts w:ascii="Times New Roman" w:hAnsi="Times New Roman" w:cs="Times New Roman"/>
          <w:sz w:val="24"/>
          <w:szCs w:val="24"/>
        </w:rPr>
        <w:t>проявления угроз нарушений психологической безопасности образовательной среды</w:t>
      </w:r>
      <w:r w:rsidRPr="007E570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Исходя из положений Профессионального стандарта, регламентирующего деятельность педагога-психолога, можно утверждать, что первичная профилактика реализуется в рамках </w:t>
      </w:r>
      <w:r>
        <w:rPr>
          <w:rFonts w:ascii="Times New Roman" w:hAnsi="Times New Roman" w:cs="Times New Roman"/>
          <w:sz w:val="24"/>
          <w:szCs w:val="24"/>
        </w:rPr>
        <w:lastRenderedPageBreak/>
        <w:t>обобщенной трудовой функции психолого-педагогического сопровождения субъектов образовательного процесса.</w:t>
      </w:r>
      <w:r w:rsidRPr="007E5700">
        <w:rPr>
          <w:rFonts w:ascii="Times New Roman" w:hAnsi="Times New Roman" w:cs="Times New Roman"/>
          <w:sz w:val="24"/>
          <w:szCs w:val="24"/>
        </w:rPr>
        <w:t xml:space="preserve"> Если первичная профилактика оказывается неэффективной, то </w:t>
      </w:r>
      <w:r>
        <w:rPr>
          <w:rFonts w:ascii="Times New Roman" w:hAnsi="Times New Roman" w:cs="Times New Roman"/>
          <w:sz w:val="24"/>
          <w:szCs w:val="24"/>
        </w:rPr>
        <w:t xml:space="preserve">угроза нарушения безопасности </w:t>
      </w:r>
      <w:r w:rsidRPr="007E5700">
        <w:rPr>
          <w:rFonts w:ascii="Times New Roman" w:hAnsi="Times New Roman" w:cs="Times New Roman"/>
          <w:sz w:val="24"/>
          <w:szCs w:val="24"/>
        </w:rPr>
        <w:t xml:space="preserve">закрепляется, </w:t>
      </w:r>
      <w:r>
        <w:rPr>
          <w:rFonts w:ascii="Times New Roman" w:hAnsi="Times New Roman" w:cs="Times New Roman"/>
          <w:sz w:val="24"/>
          <w:szCs w:val="24"/>
        </w:rPr>
        <w:t xml:space="preserve">что </w:t>
      </w:r>
      <w:r w:rsidRPr="007E5700">
        <w:rPr>
          <w:rFonts w:ascii="Times New Roman" w:hAnsi="Times New Roman" w:cs="Times New Roman"/>
          <w:sz w:val="24"/>
          <w:szCs w:val="24"/>
        </w:rPr>
        <w:t>требу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7E5700">
        <w:rPr>
          <w:rFonts w:ascii="Times New Roman" w:hAnsi="Times New Roman" w:cs="Times New Roman"/>
          <w:sz w:val="24"/>
          <w:szCs w:val="24"/>
        </w:rPr>
        <w:t xml:space="preserve"> уже вторичной</w:t>
      </w:r>
      <w:r>
        <w:rPr>
          <w:rFonts w:ascii="Times New Roman" w:hAnsi="Times New Roman" w:cs="Times New Roman"/>
          <w:sz w:val="24"/>
          <w:szCs w:val="24"/>
        </w:rPr>
        <w:t xml:space="preserve"> профилактики, которая предполагает ориентацию на обобщенную трудовую функцию оказания психологической помощи обучающимся и родителям. В случае третичной профилактики</w:t>
      </w:r>
      <w:r w:rsidRPr="007E5700">
        <w:rPr>
          <w:rFonts w:ascii="Times New Roman" w:hAnsi="Times New Roman" w:cs="Times New Roman"/>
          <w:sz w:val="24"/>
          <w:szCs w:val="24"/>
        </w:rPr>
        <w:t xml:space="preserve"> сил одного </w:t>
      </w:r>
      <w:r>
        <w:rPr>
          <w:rFonts w:ascii="Times New Roman" w:hAnsi="Times New Roman" w:cs="Times New Roman"/>
          <w:sz w:val="24"/>
          <w:szCs w:val="24"/>
        </w:rPr>
        <w:t>педагога-</w:t>
      </w:r>
      <w:r w:rsidRPr="007E5700">
        <w:rPr>
          <w:rFonts w:ascii="Times New Roman" w:hAnsi="Times New Roman" w:cs="Times New Roman"/>
          <w:sz w:val="24"/>
          <w:szCs w:val="24"/>
        </w:rPr>
        <w:t>психолога недостаточно, необходима комплексная помощь</w:t>
      </w:r>
      <w:r>
        <w:rPr>
          <w:rFonts w:ascii="Times New Roman" w:hAnsi="Times New Roman" w:cs="Times New Roman"/>
          <w:sz w:val="24"/>
          <w:szCs w:val="24"/>
        </w:rPr>
        <w:t xml:space="preserve"> всех заинтересованных</w:t>
      </w:r>
      <w:r w:rsidRPr="007E5700">
        <w:rPr>
          <w:rFonts w:ascii="Times New Roman" w:hAnsi="Times New Roman" w:cs="Times New Roman"/>
          <w:sz w:val="24"/>
          <w:szCs w:val="24"/>
        </w:rPr>
        <w:t xml:space="preserve"> специалистов смежных профессий.</w:t>
      </w:r>
    </w:p>
    <w:p w14:paraId="1452BC60" w14:textId="77777777" w:rsidR="00395C53" w:rsidRPr="00480DEB" w:rsidRDefault="00395C53" w:rsidP="00395C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Cs w:val="28"/>
        </w:rPr>
        <mc:AlternateContent>
          <mc:Choice Requires="wpc">
            <w:drawing>
              <wp:inline distT="0" distB="0" distL="0" distR="0" wp14:anchorId="7F71AC01" wp14:editId="46E0AD35">
                <wp:extent cx="4800600" cy="4457700"/>
                <wp:effectExtent l="0" t="0" r="0" b="0"/>
                <wp:docPr id="25" name="Полотно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1721485" y="1092835"/>
                            <a:ext cx="2171700" cy="964565"/>
                          </a:xfrm>
                          <a:prstGeom prst="parallelogram">
                            <a:avLst>
                              <a:gd name="adj" fmla="val 56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744345" y="2061845"/>
                            <a:ext cx="1591945" cy="1436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314700" y="2465070"/>
                            <a:ext cx="571500" cy="1028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3891915" y="1093470"/>
                            <a:ext cx="635" cy="1371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2131695" y="1370965"/>
                            <a:ext cx="14859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943100" y="1713230"/>
                            <a:ext cx="14859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328670" y="1600200"/>
                            <a:ext cx="571500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328670" y="2057400"/>
                            <a:ext cx="571500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275965" y="1092835"/>
                            <a:ext cx="457200" cy="2787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693848" w14:textId="77777777" w:rsidR="00395C53" w:rsidRPr="00F0501B" w:rsidRDefault="00395C53" w:rsidP="00395C53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III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546350" y="1371600"/>
                            <a:ext cx="4572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EE8803" w14:textId="77777777" w:rsidR="00395C53" w:rsidRPr="00F0501B" w:rsidRDefault="00395C53" w:rsidP="00395C53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11350" y="1713865"/>
                            <a:ext cx="4572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5AE10D" w14:textId="77777777" w:rsidR="00395C53" w:rsidRPr="00F0501B" w:rsidRDefault="00395C53" w:rsidP="00395C53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342900" y="2057400"/>
                            <a:ext cx="1371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3314700" y="3485515"/>
                            <a:ext cx="635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3877945" y="187325"/>
                            <a:ext cx="571500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26289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836E89" w14:textId="77777777" w:rsidR="00395C53" w:rsidRPr="00F0501B" w:rsidRDefault="00395C53" w:rsidP="00395C53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26289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7C5411" w14:textId="77777777" w:rsidR="00395C53" w:rsidRPr="00F0501B" w:rsidRDefault="00395C53" w:rsidP="00395C53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11430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B8871B" w14:textId="77777777" w:rsidR="00395C53" w:rsidRPr="00F0501B" w:rsidRDefault="00395C53" w:rsidP="00395C53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16002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6A094A" w14:textId="77777777" w:rsidR="00395C53" w:rsidRPr="00F0501B" w:rsidRDefault="00395C53" w:rsidP="00395C53">
                              <w:pPr>
                                <w:spacing w:line="240" w:lineRule="auto"/>
                                <w:rPr>
                                  <w:rFonts w:ascii="Cambria Math" w:hAnsi="Cambria Math"/>
                                  <w:b/>
                                  <w:i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Cambria Math" w:hAnsi="Cambria Math"/>
                                  <w:b/>
                                  <w:i/>
                                  <w:sz w:val="24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20574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156147" w14:textId="77777777" w:rsidR="00395C53" w:rsidRPr="00F0501B" w:rsidRDefault="00395C53" w:rsidP="00395C53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>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1714500"/>
                            <a:ext cx="12573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097CE3" w14:textId="77777777" w:rsidR="00395C53" w:rsidRPr="00AA6638" w:rsidRDefault="00395C53" w:rsidP="00395C53">
                              <w:pP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  <w:sz w:val="24"/>
                                </w:rPr>
                              </w:pPr>
                              <w:r w:rsidRPr="00AA6638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  <w:sz w:val="24"/>
                                </w:rPr>
                                <w:t>Тип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061335" y="228600"/>
                            <a:ext cx="11430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75F3F9" w14:textId="77777777" w:rsidR="00395C53" w:rsidRPr="00AA6638" w:rsidRDefault="00395C53" w:rsidP="00395C53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  <w:sz w:val="24"/>
                                </w:rPr>
                              </w:pPr>
                              <w:r w:rsidRPr="00AA6638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  <w:sz w:val="24"/>
                                </w:rPr>
                                <w:t>Вид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3314700" y="3886200"/>
                            <a:ext cx="10287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A79845" w14:textId="77777777" w:rsidR="00395C53" w:rsidRPr="00AA6638" w:rsidRDefault="00395C53" w:rsidP="00395C53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</w:rPr>
                              </w:pPr>
                              <w:r w:rsidRPr="00AA6638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  <w:sz w:val="24"/>
                                </w:rPr>
                                <w:t>Уровень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050415" y="1713230"/>
                            <a:ext cx="148590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27"/>
                        <wps:cNvCnPr>
                          <a:cxnSpLocks noChangeShapeType="1"/>
                          <a:stCxn id="2" idx="0"/>
                          <a:endCxn id="2" idx="2"/>
                        </wps:cNvCnPr>
                        <wps:spPr bwMode="auto">
                          <a:xfrm>
                            <a:off x="2540635" y="2061845"/>
                            <a:ext cx="635" cy="14363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F71AC01" id="Полотно 25" o:spid="_x0000_s1026" editas="canvas" style="width:378pt;height:351pt;mso-position-horizontal-relative:char;mso-position-vertical-relative:line" coordsize="48006,44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8006;height:44577;visibility:visible;mso-wrap-style:square">
                  <v:fill o:detectmouseclick="t"/>
                  <v:path o:connecttype="none"/>
                </v:shape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4" o:spid="_x0000_s1028" type="#_x0000_t7" style="position:absolute;left:17214;top:10928;width:21717;height:9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"/>
                <v:rect id="Rectangle 5" o:spid="_x0000_s1029" style="position:absolute;left:17443;top:20618;width:15919;height:14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/>
                <v:line id="Line 6" o:spid="_x0000_s1030" style="position:absolute;flip:y;visibility:visible;mso-wrap-style:square" from="33147,24650" to="38862,34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"/>
                <v:line id="Line 7" o:spid="_x0000_s1031" style="position:absolute;visibility:visible;mso-wrap-style:square" from="38919,10934" to="38925,24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v:line id="Line 8" o:spid="_x0000_s1032" style="position:absolute;visibility:visible;mso-wrap-style:square" from="21316,13709" to="36175,13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EzxQAAANo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DxFBEzxQAAANoAAAAP&#10;AAAAAAAAAAAAAAAAAAcCAABkcnMvZG93bnJldi54bWxQSwUGAAAAAAMAAwC3AAAA+QIAAAAA&#10;"/>
                <v:line id="Line 9" o:spid="_x0000_s1033" style="position:absolute;visibility:visible;mso-wrap-style:square" from="19431,17132" to="34290,17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<v:line id="Line 10" o:spid="_x0000_s1034" style="position:absolute;flip:y;visibility:visible;mso-wrap-style:square" from="33286,16002" to="39001,25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"/>
                <v:line id="Line 11" o:spid="_x0000_s1035" style="position:absolute;flip:y;visibility:visible;mso-wrap-style:square" from="33286,20574" to="39001,29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6" type="#_x0000_t202" style="position:absolute;left:32759;top:10928;width:4572;height:2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11693848" w14:textId="77777777" w:rsidR="00395C53" w:rsidRPr="00F0501B" w:rsidRDefault="00395C53" w:rsidP="00395C53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III</w:t>
                        </w:r>
                      </w:p>
                    </w:txbxContent>
                  </v:textbox>
                </v:shape>
                <v:shape id="Text Box 13" o:spid="_x0000_s1037" type="#_x0000_t202" style="position:absolute;left:25463;top:13716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0FEE8803" w14:textId="77777777" w:rsidR="00395C53" w:rsidRPr="00F0501B" w:rsidRDefault="00395C53" w:rsidP="00395C53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II</w:t>
                        </w:r>
                      </w:p>
                    </w:txbxContent>
                  </v:textbox>
                </v:shape>
                <v:shape id="Text Box 14" o:spid="_x0000_s1038" type="#_x0000_t202" style="position:absolute;left:19113;top:17138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775AE10D" w14:textId="77777777" w:rsidR="00395C53" w:rsidRPr="00F0501B" w:rsidRDefault="00395C53" w:rsidP="00395C53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line id="Line 15" o:spid="_x0000_s1039" style="position:absolute;flip:x;visibility:visible;mso-wrap-style:square" from="3429,20574" to="17145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<v:line id="Line 16" o:spid="_x0000_s1040" style="position:absolute;visibility:visible;mso-wrap-style:square" from="33147,34855" to="33153,439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line id="Line 17" o:spid="_x0000_s1041" style="position:absolute;flip:y;visibility:visible;mso-wrap-style:square" from="38779,1873" to="44494,11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<v:shape id="Text Box 18" o:spid="_x0000_s1042" type="#_x0000_t202" style="position:absolute;left:19431;top:26289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<v:textbox>
                    <w:txbxContent>
                      <w:p w14:paraId="54836E89" w14:textId="77777777" w:rsidR="00395C53" w:rsidRPr="00F0501B" w:rsidRDefault="00395C53" w:rsidP="00395C53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 xml:space="preserve"> </w:t>
                        </w: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19" o:spid="_x0000_s1043" type="#_x0000_t202" style="position:absolute;left:27432;top:26289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5F7C5411" w14:textId="77777777" w:rsidR="00395C53" w:rsidRPr="00F0501B" w:rsidRDefault="00395C53" w:rsidP="00395C53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 xml:space="preserve"> </w:t>
                        </w: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Text Box 20" o:spid="_x0000_s1044" type="#_x0000_t202" style="position:absolute;left:40005;top:11430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<v:textbox>
                    <w:txbxContent>
                      <w:p w14:paraId="2AB8871B" w14:textId="77777777" w:rsidR="00395C53" w:rsidRPr="00F0501B" w:rsidRDefault="00395C53" w:rsidP="00395C53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>А</w:t>
                        </w:r>
                      </w:p>
                    </w:txbxContent>
                  </v:textbox>
                </v:shape>
                <v:shape id="Text Box 21" o:spid="_x0000_s1045" type="#_x0000_t202" style="position:absolute;left:40005;top:16002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<v:textbox>
                    <w:txbxContent>
                      <w:p w14:paraId="6E6A094A" w14:textId="77777777" w:rsidR="00395C53" w:rsidRPr="00F0501B" w:rsidRDefault="00395C53" w:rsidP="00395C53">
                        <w:pPr>
                          <w:spacing w:line="240" w:lineRule="auto"/>
                          <w:rPr>
                            <w:rFonts w:ascii="Cambria Math" w:hAnsi="Cambria Math"/>
                            <w:b/>
                            <w:i/>
                            <w:sz w:val="24"/>
                          </w:rPr>
                        </w:pPr>
                        <w:r w:rsidRPr="00F0501B">
                          <w:rPr>
                            <w:rFonts w:ascii="Cambria Math" w:hAnsi="Cambria Math"/>
                            <w:b/>
                            <w:i/>
                            <w:sz w:val="24"/>
                          </w:rPr>
                          <w:t>В</w:t>
                        </w:r>
                      </w:p>
                    </w:txbxContent>
                  </v:textbox>
                </v:shape>
                <v:shape id="Text Box 22" o:spid="_x0000_s1046" type="#_x0000_t202" style="position:absolute;left:40005;top:20574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35156147" w14:textId="77777777" w:rsidR="00395C53" w:rsidRPr="00F0501B" w:rsidRDefault="00395C53" w:rsidP="00395C53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>С</w:t>
                        </w:r>
                      </w:p>
                    </w:txbxContent>
                  </v:textbox>
                </v:shape>
                <v:shape id="Text Box 23" o:spid="_x0000_s1047" type="#_x0000_t202" style="position:absolute;left:3429;top:17145;width:1257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43097CE3" w14:textId="77777777" w:rsidR="00395C53" w:rsidRPr="00AA6638" w:rsidRDefault="00395C53" w:rsidP="00395C53">
                        <w:pP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4"/>
                          </w:rPr>
                        </w:pPr>
                        <w:r w:rsidRPr="00AA663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4"/>
                          </w:rPr>
                          <w:t>Тип</w:t>
                        </w:r>
                      </w:p>
                    </w:txbxContent>
                  </v:textbox>
                </v:shape>
                <v:shape id="Text Box 24" o:spid="_x0000_s1048" type="#_x0000_t202" style="position:absolute;left:30613;top:2286;width:1143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">
                  <v:textbox>
                    <w:txbxContent>
                      <w:p w14:paraId="1875F3F9" w14:textId="77777777" w:rsidR="00395C53" w:rsidRPr="00AA6638" w:rsidRDefault="00395C53" w:rsidP="00395C53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4"/>
                          </w:rPr>
                        </w:pPr>
                        <w:r w:rsidRPr="00AA663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4"/>
                          </w:rPr>
                          <w:t>Вид</w:t>
                        </w:r>
                      </w:p>
                    </w:txbxContent>
                  </v:textbox>
                </v:shape>
                <v:shape id="Text Box 25" o:spid="_x0000_s1049" type="#_x0000_t202" style="position:absolute;left:33147;top:38862;width:10287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14:paraId="02A79845" w14:textId="77777777" w:rsidR="00395C53" w:rsidRPr="00AA6638" w:rsidRDefault="00395C53" w:rsidP="00395C53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</w:rPr>
                        </w:pPr>
                        <w:r w:rsidRPr="00AA663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4"/>
                          </w:rPr>
                          <w:t>Уровень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6" o:spid="_x0000_s1050" type="#_x0000_t32" style="position:absolute;left:20504;top:17132;width:14859;height: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"/>
                <v:shape id="AutoShape 27" o:spid="_x0000_s1051" type="#_x0000_t32" style="position:absolute;left:25406;top:20618;width:6;height:143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kYDxAAAANs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M7g/0v6AXL5BwAA//8DAFBLAQItABQABgAIAAAAIQDb4fbL7gAAAIUBAAATAAAAAAAAAAAA&#10;AAAAAAAAAABbQ29udGVudF9UeXBlc10ueG1sUEsBAi0AFAAGAAgAAAAhAFr0LFu/AAAAFQEAAAsA&#10;AAAAAAAAAAAAAAAAHwEAAF9yZWxzLy5yZWxzUEsBAi0AFAAGAAgAAAAhABpeRgPEAAAA2wAAAA8A&#10;AAAAAAAAAAAAAAAABwIAAGRycy9kb3ducmV2LnhtbFBLBQYAAAAAAwADALcAAAD4AgAAAAA=&#10;"/>
                <w10:anchorlock/>
              </v:group>
            </w:pict>
          </mc:Fallback>
        </mc:AlternateContent>
      </w:r>
    </w:p>
    <w:p w14:paraId="451164C0" w14:textId="77777777" w:rsidR="00395C53" w:rsidRPr="00F0501B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501B">
        <w:rPr>
          <w:rFonts w:ascii="Times New Roman" w:hAnsi="Times New Roman" w:cs="Times New Roman"/>
          <w:b/>
          <w:sz w:val="24"/>
          <w:szCs w:val="24"/>
        </w:rPr>
        <w:t xml:space="preserve">Рис. 1. </w:t>
      </w:r>
      <w:r w:rsidRPr="00F0501B">
        <w:rPr>
          <w:rFonts w:ascii="Times New Roman" w:hAnsi="Times New Roman" w:cs="Times New Roman"/>
          <w:sz w:val="24"/>
          <w:szCs w:val="24"/>
        </w:rPr>
        <w:t xml:space="preserve">Соотношение видов, типов и уровней профилактики </w:t>
      </w:r>
    </w:p>
    <w:p w14:paraId="4752E43B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0501B">
        <w:rPr>
          <w:rFonts w:ascii="Times New Roman" w:hAnsi="Times New Roman" w:cs="Times New Roman"/>
          <w:i/>
          <w:sz w:val="20"/>
          <w:szCs w:val="20"/>
        </w:rPr>
        <w:t>Примечание</w:t>
      </w:r>
      <w:r w:rsidRPr="00F0501B">
        <w:rPr>
          <w:rFonts w:ascii="Times New Roman" w:hAnsi="Times New Roman" w:cs="Times New Roman"/>
          <w:sz w:val="20"/>
          <w:szCs w:val="20"/>
        </w:rPr>
        <w:t xml:space="preserve">: </w:t>
      </w:r>
      <w:r w:rsidRPr="00F0501B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F0501B">
        <w:rPr>
          <w:rFonts w:ascii="Times New Roman" w:hAnsi="Times New Roman" w:cs="Times New Roman"/>
          <w:sz w:val="20"/>
          <w:szCs w:val="20"/>
        </w:rPr>
        <w:t>,</w:t>
      </w:r>
      <w:r w:rsidRPr="00F0501B">
        <w:rPr>
          <w:rFonts w:ascii="Times New Roman" w:hAnsi="Times New Roman" w:cs="Times New Roman"/>
          <w:sz w:val="20"/>
          <w:szCs w:val="20"/>
          <w:lang w:val="en-US"/>
        </w:rPr>
        <w:t>II</w:t>
      </w:r>
      <w:r w:rsidRPr="00F0501B">
        <w:rPr>
          <w:rFonts w:ascii="Times New Roman" w:hAnsi="Times New Roman" w:cs="Times New Roman"/>
          <w:sz w:val="20"/>
          <w:szCs w:val="20"/>
        </w:rPr>
        <w:t>,</w:t>
      </w:r>
      <w:r w:rsidRPr="00F0501B">
        <w:rPr>
          <w:rFonts w:ascii="Times New Roman" w:hAnsi="Times New Roman" w:cs="Times New Roman"/>
          <w:sz w:val="20"/>
          <w:szCs w:val="20"/>
          <w:lang w:val="en-US"/>
        </w:rPr>
        <w:t>III</w:t>
      </w:r>
      <w:r w:rsidRPr="00F0501B">
        <w:rPr>
          <w:rFonts w:ascii="Times New Roman" w:hAnsi="Times New Roman" w:cs="Times New Roman"/>
          <w:sz w:val="20"/>
          <w:szCs w:val="20"/>
        </w:rPr>
        <w:t xml:space="preserve"> – вид профилактики: первичная, вторичная, третичная; 1,2 – тип профилактики: неспецифическая, специфическая; уровни профилактики: А – личностный уровень;   В – семейный уровень;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0501B">
        <w:rPr>
          <w:rFonts w:ascii="Times New Roman" w:hAnsi="Times New Roman" w:cs="Times New Roman"/>
          <w:sz w:val="20"/>
          <w:szCs w:val="20"/>
        </w:rPr>
        <w:t>С – социальный уровень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520A740A" w14:textId="77777777" w:rsidR="00395C53" w:rsidRDefault="00395C53" w:rsidP="00395C5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6127DD8" w14:textId="77777777" w:rsidR="00395C53" w:rsidRDefault="00395C53" w:rsidP="00395C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C09">
        <w:rPr>
          <w:rFonts w:ascii="Times New Roman" w:hAnsi="Times New Roman" w:cs="Times New Roman"/>
          <w:i/>
          <w:sz w:val="24"/>
          <w:szCs w:val="24"/>
        </w:rPr>
        <w:t>Тип</w:t>
      </w:r>
      <w:r w:rsidRPr="00DF3C09">
        <w:rPr>
          <w:rFonts w:ascii="Times New Roman" w:hAnsi="Times New Roman" w:cs="Times New Roman"/>
          <w:sz w:val="24"/>
          <w:szCs w:val="24"/>
        </w:rPr>
        <w:t xml:space="preserve"> (неспецифическая и специфическая профилактика) </w:t>
      </w:r>
      <w:r>
        <w:rPr>
          <w:rFonts w:ascii="Times New Roman" w:hAnsi="Times New Roman" w:cs="Times New Roman"/>
          <w:sz w:val="24"/>
          <w:szCs w:val="24"/>
        </w:rPr>
        <w:t>ориентирован на</w:t>
      </w:r>
      <w:r w:rsidRPr="00DF3C09">
        <w:rPr>
          <w:rFonts w:ascii="Times New Roman" w:hAnsi="Times New Roman" w:cs="Times New Roman"/>
          <w:sz w:val="24"/>
          <w:szCs w:val="24"/>
        </w:rPr>
        <w:t xml:space="preserve"> качество содержания профилактической деятельности. Неспецифическая профилактика – сфера деятельности, не затрагивающая непосредственно проблему </w:t>
      </w:r>
      <w:r>
        <w:rPr>
          <w:rFonts w:ascii="Times New Roman" w:hAnsi="Times New Roman" w:cs="Times New Roman"/>
          <w:sz w:val="24"/>
          <w:szCs w:val="24"/>
        </w:rPr>
        <w:t>рисков нарушений комфортности и безопасности</w:t>
      </w:r>
      <w:r w:rsidRPr="00DF3C09">
        <w:rPr>
          <w:rFonts w:ascii="Times New Roman" w:hAnsi="Times New Roman" w:cs="Times New Roman"/>
          <w:sz w:val="24"/>
          <w:szCs w:val="24"/>
        </w:rPr>
        <w:t>, а влияющая на н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DF3C09">
        <w:rPr>
          <w:rFonts w:ascii="Times New Roman" w:hAnsi="Times New Roman" w:cs="Times New Roman"/>
          <w:sz w:val="24"/>
          <w:szCs w:val="24"/>
        </w:rPr>
        <w:t xml:space="preserve"> косвенно – через административные механизмы или при помощи информационных технологий. К этому типу относятся программы и мероприятия по организации оптимального режима функционирования </w:t>
      </w:r>
      <w:r>
        <w:rPr>
          <w:rFonts w:ascii="Times New Roman" w:hAnsi="Times New Roman" w:cs="Times New Roman"/>
          <w:sz w:val="24"/>
          <w:szCs w:val="24"/>
        </w:rPr>
        <w:t>субъектов профилактики</w:t>
      </w:r>
      <w:r w:rsidRPr="00DF3C09">
        <w:rPr>
          <w:rFonts w:ascii="Times New Roman" w:hAnsi="Times New Roman" w:cs="Times New Roman"/>
          <w:sz w:val="24"/>
          <w:szCs w:val="24"/>
        </w:rPr>
        <w:t xml:space="preserve">. Другими словами, неспецифическая </w:t>
      </w:r>
      <w:r>
        <w:rPr>
          <w:rFonts w:ascii="Times New Roman" w:hAnsi="Times New Roman" w:cs="Times New Roman"/>
          <w:sz w:val="24"/>
          <w:szCs w:val="24"/>
        </w:rPr>
        <w:t xml:space="preserve">(первичная) </w:t>
      </w:r>
      <w:r w:rsidRPr="00DF3C09">
        <w:rPr>
          <w:rFonts w:ascii="Times New Roman" w:hAnsi="Times New Roman" w:cs="Times New Roman"/>
          <w:sz w:val="24"/>
          <w:szCs w:val="24"/>
        </w:rPr>
        <w:t xml:space="preserve">профилактика – предмет деятельности администрации образовательного учреждения, которая, используя управленческие средства, создает разнообразные альтернативы </w:t>
      </w:r>
      <w:r>
        <w:rPr>
          <w:rFonts w:ascii="Times New Roman" w:hAnsi="Times New Roman" w:cs="Times New Roman"/>
          <w:sz w:val="24"/>
          <w:szCs w:val="24"/>
        </w:rPr>
        <w:t>эффективного решения проблемы рисков</w:t>
      </w:r>
      <w:r w:rsidRPr="00DF3C09">
        <w:rPr>
          <w:rFonts w:ascii="Times New Roman" w:hAnsi="Times New Roman" w:cs="Times New Roman"/>
          <w:sz w:val="24"/>
          <w:szCs w:val="24"/>
        </w:rPr>
        <w:t>. Специфическая</w:t>
      </w:r>
      <w:r>
        <w:rPr>
          <w:rFonts w:ascii="Times New Roman" w:hAnsi="Times New Roman" w:cs="Times New Roman"/>
          <w:sz w:val="24"/>
          <w:szCs w:val="24"/>
        </w:rPr>
        <w:t xml:space="preserve"> (вторичная)</w:t>
      </w:r>
      <w:r w:rsidRPr="00DF3C09">
        <w:rPr>
          <w:rFonts w:ascii="Times New Roman" w:hAnsi="Times New Roman" w:cs="Times New Roman"/>
          <w:sz w:val="24"/>
          <w:szCs w:val="24"/>
        </w:rPr>
        <w:t xml:space="preserve"> профилактика осуществляется </w:t>
      </w:r>
      <w:r>
        <w:rPr>
          <w:rFonts w:ascii="Times New Roman" w:hAnsi="Times New Roman" w:cs="Times New Roman"/>
          <w:sz w:val="24"/>
          <w:szCs w:val="24"/>
        </w:rPr>
        <w:t>педагогами-психологами</w:t>
      </w:r>
      <w:r w:rsidRPr="00DF3C09">
        <w:rPr>
          <w:rFonts w:ascii="Times New Roman" w:hAnsi="Times New Roman" w:cs="Times New Roman"/>
          <w:sz w:val="24"/>
          <w:szCs w:val="24"/>
        </w:rPr>
        <w:t>. Она содержательно выражается в создании и реализации программ, влияющих на конкретные проблемы</w:t>
      </w:r>
      <w:r>
        <w:rPr>
          <w:rFonts w:ascii="Times New Roman" w:hAnsi="Times New Roman" w:cs="Times New Roman"/>
          <w:sz w:val="24"/>
          <w:szCs w:val="24"/>
        </w:rPr>
        <w:t xml:space="preserve"> реализации рисков нарушений условий безопасности</w:t>
      </w:r>
      <w:r w:rsidRPr="00DF3C09">
        <w:rPr>
          <w:rFonts w:ascii="Times New Roman" w:hAnsi="Times New Roman" w:cs="Times New Roman"/>
          <w:sz w:val="24"/>
          <w:szCs w:val="24"/>
        </w:rPr>
        <w:t>.</w:t>
      </w:r>
    </w:p>
    <w:p w14:paraId="3E72BBFC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DEB">
        <w:rPr>
          <w:rFonts w:ascii="Times New Roman" w:hAnsi="Times New Roman" w:cs="Times New Roman"/>
          <w:i/>
          <w:sz w:val="24"/>
          <w:szCs w:val="24"/>
        </w:rPr>
        <w:t>Уровень</w:t>
      </w:r>
      <w:r w:rsidRPr="00480DEB">
        <w:rPr>
          <w:rFonts w:ascii="Times New Roman" w:hAnsi="Times New Roman" w:cs="Times New Roman"/>
          <w:sz w:val="24"/>
          <w:szCs w:val="24"/>
        </w:rPr>
        <w:t xml:space="preserve"> профилактики определя</w:t>
      </w:r>
      <w:r>
        <w:rPr>
          <w:rFonts w:ascii="Times New Roman" w:hAnsi="Times New Roman" w:cs="Times New Roman"/>
          <w:sz w:val="24"/>
          <w:szCs w:val="24"/>
        </w:rPr>
        <w:t>ет «</w:t>
      </w:r>
      <w:r w:rsidRPr="00480DEB">
        <w:rPr>
          <w:rFonts w:ascii="Times New Roman" w:hAnsi="Times New Roman" w:cs="Times New Roman"/>
          <w:sz w:val="24"/>
          <w:szCs w:val="24"/>
        </w:rPr>
        <w:t xml:space="preserve">точку приложения» усилий </w:t>
      </w:r>
      <w:r>
        <w:rPr>
          <w:rFonts w:ascii="Times New Roman" w:hAnsi="Times New Roman" w:cs="Times New Roman"/>
          <w:sz w:val="24"/>
          <w:szCs w:val="24"/>
        </w:rPr>
        <w:t>психолога</w:t>
      </w:r>
      <w:r w:rsidRPr="00480DEB">
        <w:rPr>
          <w:rFonts w:ascii="Times New Roman" w:hAnsi="Times New Roman" w:cs="Times New Roman"/>
          <w:sz w:val="24"/>
          <w:szCs w:val="24"/>
        </w:rPr>
        <w:t xml:space="preserve"> (личностный, семейный, социальный).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Личностное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содержание </w:t>
      </w:r>
      <w:r>
        <w:rPr>
          <w:rFonts w:ascii="Times New Roman" w:hAnsi="Times New Roman" w:cs="Times New Roman"/>
          <w:sz w:val="24"/>
          <w:szCs w:val="24"/>
        </w:rPr>
        <w:t xml:space="preserve">– это </w:t>
      </w:r>
      <w:r w:rsidRPr="00480DEB">
        <w:rPr>
          <w:rFonts w:ascii="Times New Roman" w:hAnsi="Times New Roman" w:cs="Times New Roman"/>
          <w:sz w:val="24"/>
          <w:szCs w:val="24"/>
        </w:rPr>
        <w:t>воздействие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0DEB">
        <w:rPr>
          <w:rFonts w:ascii="Times New Roman" w:hAnsi="Times New Roman" w:cs="Times New Roman"/>
          <w:sz w:val="24"/>
          <w:szCs w:val="24"/>
        </w:rPr>
        <w:t>на целевую группу</w:t>
      </w:r>
      <w:r>
        <w:rPr>
          <w:rFonts w:ascii="Times New Roman" w:hAnsi="Times New Roman" w:cs="Times New Roman"/>
          <w:sz w:val="24"/>
          <w:szCs w:val="24"/>
        </w:rPr>
        <w:t>. Оно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сфокусировано таким образом, чтобы содействовать формированию и становлению</w:t>
      </w:r>
      <w:r>
        <w:rPr>
          <w:rFonts w:ascii="Times New Roman" w:hAnsi="Times New Roman" w:cs="Times New Roman"/>
          <w:sz w:val="24"/>
          <w:szCs w:val="24"/>
        </w:rPr>
        <w:t xml:space="preserve"> у индивидов</w:t>
      </w:r>
      <w:r w:rsidRPr="00480DEB">
        <w:rPr>
          <w:rFonts w:ascii="Times New Roman" w:hAnsi="Times New Roman" w:cs="Times New Roman"/>
          <w:sz w:val="24"/>
          <w:szCs w:val="24"/>
        </w:rPr>
        <w:t xml:space="preserve"> таких качеств личности, которые способствовали бы </w:t>
      </w:r>
      <w:r w:rsidRPr="00480DEB">
        <w:rPr>
          <w:rFonts w:ascii="Times New Roman" w:hAnsi="Times New Roman" w:cs="Times New Roman"/>
          <w:sz w:val="24"/>
          <w:szCs w:val="24"/>
        </w:rPr>
        <w:lastRenderedPageBreak/>
        <w:t xml:space="preserve">повышению уровня здоровья и здорового поведения отдельного человека. К профилактике на личностном уровне можно отнести консультирование, тренинги личностного </w:t>
      </w:r>
      <w:r>
        <w:rPr>
          <w:rFonts w:ascii="Times New Roman" w:hAnsi="Times New Roman" w:cs="Times New Roman"/>
          <w:sz w:val="24"/>
          <w:szCs w:val="24"/>
        </w:rPr>
        <w:t>становления и развития</w:t>
      </w:r>
      <w:r w:rsidRPr="00480DE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Семейное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содержание предполагает учет «микросоциума» – семьи, поскольку она и ее ближайшее окружение способны влиять на выбор </w:t>
      </w:r>
      <w:r>
        <w:rPr>
          <w:rFonts w:ascii="Times New Roman" w:hAnsi="Times New Roman" w:cs="Times New Roman"/>
          <w:sz w:val="24"/>
          <w:szCs w:val="24"/>
        </w:rPr>
        <w:t>обучающимися</w:t>
      </w:r>
      <w:r w:rsidRPr="00480DEB">
        <w:rPr>
          <w:rFonts w:ascii="Times New Roman" w:hAnsi="Times New Roman" w:cs="Times New Roman"/>
          <w:sz w:val="24"/>
          <w:szCs w:val="24"/>
        </w:rPr>
        <w:t xml:space="preserve"> здорового </w:t>
      </w:r>
      <w:r>
        <w:rPr>
          <w:rFonts w:ascii="Times New Roman" w:hAnsi="Times New Roman" w:cs="Times New Roman"/>
          <w:sz w:val="24"/>
          <w:szCs w:val="24"/>
        </w:rPr>
        <w:t xml:space="preserve">социального </w:t>
      </w:r>
      <w:r w:rsidRPr="00480DEB">
        <w:rPr>
          <w:rFonts w:ascii="Times New Roman" w:hAnsi="Times New Roman" w:cs="Times New Roman"/>
          <w:sz w:val="24"/>
          <w:szCs w:val="24"/>
        </w:rPr>
        <w:t>поведения.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Социальное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направление способствует изменению отношения субъектов к проблемам </w:t>
      </w:r>
      <w:r>
        <w:rPr>
          <w:rFonts w:ascii="Times New Roman" w:hAnsi="Times New Roman" w:cs="Times New Roman"/>
          <w:sz w:val="24"/>
          <w:szCs w:val="24"/>
        </w:rPr>
        <w:t>проявления рисков нарушений комфортности и безопасности образовательной среды</w:t>
      </w:r>
      <w:r w:rsidRPr="00480DEB">
        <w:rPr>
          <w:rFonts w:ascii="Times New Roman" w:hAnsi="Times New Roman" w:cs="Times New Roman"/>
          <w:sz w:val="24"/>
          <w:szCs w:val="24"/>
        </w:rPr>
        <w:t>. Данное направление реализуется в большей степени администрацией образовательного учреждения, органами управления образованием.</w:t>
      </w:r>
    </w:p>
    <w:p w14:paraId="52A27768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При описании подходов к организации профилактической работы используют еще и классификацию по </w:t>
      </w:r>
      <w:r w:rsidRPr="00F757E3">
        <w:rPr>
          <w:rFonts w:ascii="Times New Roman" w:hAnsi="Times New Roman" w:cs="Times New Roman"/>
          <w:bCs/>
          <w:i/>
          <w:sz w:val="24"/>
          <w:szCs w:val="24"/>
        </w:rPr>
        <w:t>типам профилактического вмешательства</w:t>
      </w:r>
      <w:r w:rsidRPr="00F757E3">
        <w:rPr>
          <w:rFonts w:ascii="Times New Roman" w:hAnsi="Times New Roman" w:cs="Times New Roman"/>
          <w:sz w:val="24"/>
          <w:szCs w:val="24"/>
        </w:rPr>
        <w:t xml:space="preserve"> (интервенции)</w:t>
      </w:r>
    </w:p>
    <w:p w14:paraId="3DCBA7D9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i/>
          <w:iCs/>
          <w:sz w:val="24"/>
          <w:szCs w:val="24"/>
        </w:rPr>
        <w:t>Универсальная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интервенция, которую еще называют предупредительной</w:t>
      </w:r>
      <w:r>
        <w:rPr>
          <w:rFonts w:ascii="Times New Roman" w:hAnsi="Times New Roman" w:cs="Times New Roman"/>
          <w:sz w:val="24"/>
          <w:szCs w:val="24"/>
        </w:rPr>
        <w:t xml:space="preserve"> (первичной)</w:t>
      </w:r>
      <w:r w:rsidRPr="00F757E3">
        <w:rPr>
          <w:rFonts w:ascii="Times New Roman" w:hAnsi="Times New Roman" w:cs="Times New Roman"/>
          <w:sz w:val="24"/>
          <w:szCs w:val="24"/>
        </w:rPr>
        <w:t>. Она призвана охватить максимально возможное число</w:t>
      </w:r>
      <w:r>
        <w:rPr>
          <w:rFonts w:ascii="Times New Roman" w:hAnsi="Times New Roman" w:cs="Times New Roman"/>
          <w:sz w:val="24"/>
          <w:szCs w:val="24"/>
        </w:rPr>
        <w:t xml:space="preserve"> детей,</w:t>
      </w:r>
      <w:r w:rsidRPr="00F757E3">
        <w:rPr>
          <w:rFonts w:ascii="Times New Roman" w:hAnsi="Times New Roman" w:cs="Times New Roman"/>
          <w:sz w:val="24"/>
          <w:szCs w:val="24"/>
        </w:rPr>
        <w:t xml:space="preserve"> подростков</w:t>
      </w:r>
      <w:r>
        <w:rPr>
          <w:rFonts w:ascii="Times New Roman" w:hAnsi="Times New Roman" w:cs="Times New Roman"/>
          <w:sz w:val="24"/>
          <w:szCs w:val="24"/>
        </w:rPr>
        <w:t xml:space="preserve"> и молодежи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вне зависимости от того, есть ли </w:t>
      </w:r>
      <w:r>
        <w:rPr>
          <w:rFonts w:ascii="Times New Roman" w:hAnsi="Times New Roman" w:cs="Times New Roman"/>
          <w:sz w:val="24"/>
          <w:szCs w:val="24"/>
        </w:rPr>
        <w:t>угрозы</w:t>
      </w:r>
      <w:r w:rsidRPr="00F757E3">
        <w:rPr>
          <w:rFonts w:ascii="Times New Roman" w:hAnsi="Times New Roman" w:cs="Times New Roman"/>
          <w:sz w:val="24"/>
          <w:szCs w:val="24"/>
        </w:rPr>
        <w:t xml:space="preserve"> в обозримом будущем или нет. Цель такой интервенции – предупредить </w:t>
      </w:r>
      <w:r>
        <w:rPr>
          <w:rFonts w:ascii="Times New Roman" w:hAnsi="Times New Roman" w:cs="Times New Roman"/>
          <w:sz w:val="24"/>
          <w:szCs w:val="24"/>
        </w:rPr>
        <w:t>распространение угроз нарушений безопасности и комфортности в функционировании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целевой группы.</w:t>
      </w:r>
    </w:p>
    <w:p w14:paraId="48F30C38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i/>
          <w:iCs/>
          <w:sz w:val="24"/>
          <w:szCs w:val="24"/>
        </w:rPr>
        <w:t>Индикативная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или </w:t>
      </w:r>
      <w:r w:rsidRPr="00E2158B">
        <w:rPr>
          <w:rFonts w:ascii="Times New Roman" w:hAnsi="Times New Roman" w:cs="Times New Roman"/>
          <w:i/>
          <w:iCs/>
          <w:sz w:val="24"/>
          <w:szCs w:val="24"/>
        </w:rPr>
        <w:t>селективная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(вторичная) </w:t>
      </w:r>
      <w:r w:rsidRPr="00F757E3">
        <w:rPr>
          <w:rFonts w:ascii="Times New Roman" w:hAnsi="Times New Roman" w:cs="Times New Roman"/>
          <w:sz w:val="24"/>
          <w:szCs w:val="24"/>
        </w:rPr>
        <w:t xml:space="preserve">интервенция направлена на группы высокого риска. Цель ее – снизить вероятность </w:t>
      </w:r>
      <w:r>
        <w:rPr>
          <w:rFonts w:ascii="Times New Roman" w:hAnsi="Times New Roman" w:cs="Times New Roman"/>
          <w:sz w:val="24"/>
          <w:szCs w:val="24"/>
        </w:rPr>
        <w:t>распространения угроз</w:t>
      </w:r>
      <w:r w:rsidRPr="00F757E3">
        <w:rPr>
          <w:rFonts w:ascii="Times New Roman" w:hAnsi="Times New Roman" w:cs="Times New Roman"/>
          <w:sz w:val="24"/>
          <w:szCs w:val="24"/>
        </w:rPr>
        <w:t xml:space="preserve"> среди тех, кто может быть 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F757E3">
        <w:rPr>
          <w:rFonts w:ascii="Times New Roman" w:hAnsi="Times New Roman" w:cs="Times New Roman"/>
          <w:sz w:val="24"/>
          <w:szCs w:val="24"/>
        </w:rPr>
        <w:t xml:space="preserve"> подвержен.</w:t>
      </w:r>
    </w:p>
    <w:p w14:paraId="2F2898C3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i/>
          <w:iCs/>
          <w:sz w:val="24"/>
          <w:szCs w:val="24"/>
        </w:rPr>
        <w:t>Модификационная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(третичная) </w:t>
      </w:r>
      <w:r w:rsidRPr="00F757E3">
        <w:rPr>
          <w:rFonts w:ascii="Times New Roman" w:hAnsi="Times New Roman" w:cs="Times New Roman"/>
          <w:sz w:val="24"/>
          <w:szCs w:val="24"/>
        </w:rPr>
        <w:t>интервенция направлена на группы лиц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757E3">
        <w:rPr>
          <w:rFonts w:ascii="Times New Roman" w:hAnsi="Times New Roman" w:cs="Times New Roman"/>
          <w:sz w:val="24"/>
          <w:szCs w:val="24"/>
        </w:rPr>
        <w:t xml:space="preserve"> присвоивших </w:t>
      </w:r>
      <w:r>
        <w:rPr>
          <w:rFonts w:ascii="Times New Roman" w:hAnsi="Times New Roman" w:cs="Times New Roman"/>
          <w:sz w:val="24"/>
          <w:szCs w:val="24"/>
        </w:rPr>
        <w:t>угрозу,</w:t>
      </w:r>
      <w:r w:rsidRPr="00F757E3">
        <w:rPr>
          <w:rFonts w:ascii="Times New Roman" w:hAnsi="Times New Roman" w:cs="Times New Roman"/>
          <w:sz w:val="24"/>
          <w:szCs w:val="24"/>
        </w:rPr>
        <w:t xml:space="preserve"> как стиль поведения.</w:t>
      </w:r>
    </w:p>
    <w:p w14:paraId="43793134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>Кроме того, профилактическая интервенция может быть а) постоянно действующей (работа телефона доверия); б) систематически действующей (проведение тематических родительских собраний в школе); в) периодически действующей (профилактические акции). При этом каждая из этих стратегий не является исключительной, а вполне может сочетаться с другими.</w:t>
      </w:r>
    </w:p>
    <w:p w14:paraId="1B6172DB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Любая профилактическая программа должна включать в себя определенные </w:t>
      </w:r>
      <w:r w:rsidRPr="00210B60">
        <w:rPr>
          <w:rFonts w:ascii="Times New Roman" w:hAnsi="Times New Roman" w:cs="Times New Roman"/>
          <w:sz w:val="24"/>
          <w:szCs w:val="24"/>
        </w:rPr>
        <w:t>виды деятельности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в каждом из</w:t>
      </w:r>
      <w:r>
        <w:rPr>
          <w:rFonts w:ascii="Times New Roman" w:hAnsi="Times New Roman" w:cs="Times New Roman"/>
          <w:sz w:val="24"/>
          <w:szCs w:val="24"/>
        </w:rPr>
        <w:t xml:space="preserve"> ниже</w:t>
      </w:r>
      <w:r w:rsidRPr="00F757E3">
        <w:rPr>
          <w:rFonts w:ascii="Times New Roman" w:hAnsi="Times New Roman" w:cs="Times New Roman"/>
          <w:sz w:val="24"/>
          <w:szCs w:val="24"/>
        </w:rPr>
        <w:t xml:space="preserve"> следующих </w:t>
      </w:r>
      <w:r w:rsidRPr="00210B60">
        <w:rPr>
          <w:rFonts w:ascii="Times New Roman" w:hAnsi="Times New Roman" w:cs="Times New Roman"/>
          <w:i/>
          <w:iCs/>
          <w:sz w:val="24"/>
          <w:szCs w:val="24"/>
        </w:rPr>
        <w:t>направлений</w:t>
      </w:r>
      <w:r w:rsidRPr="00F757E3">
        <w:rPr>
          <w:rFonts w:ascii="Times New Roman" w:hAnsi="Times New Roman" w:cs="Times New Roman"/>
          <w:sz w:val="24"/>
          <w:szCs w:val="24"/>
        </w:rPr>
        <w:t>.</w:t>
      </w:r>
    </w:p>
    <w:p w14:paraId="048002AB" w14:textId="77777777" w:rsidR="00395C53" w:rsidRPr="00F757E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757E3">
        <w:rPr>
          <w:rFonts w:ascii="Times New Roman" w:hAnsi="Times New Roman" w:cs="Times New Roman"/>
          <w:sz w:val="24"/>
          <w:szCs w:val="24"/>
        </w:rPr>
        <w:t xml:space="preserve">Информирование о причинах, формах и последствиях </w:t>
      </w:r>
      <w:r>
        <w:rPr>
          <w:rFonts w:ascii="Times New Roman" w:hAnsi="Times New Roman" w:cs="Times New Roman"/>
          <w:sz w:val="24"/>
          <w:szCs w:val="24"/>
        </w:rPr>
        <w:t>действия угроз нарушения безопасности и комфортности в образовательной среде</w:t>
      </w:r>
      <w:r w:rsidRPr="00F757E3">
        <w:rPr>
          <w:rFonts w:ascii="Times New Roman" w:hAnsi="Times New Roman" w:cs="Times New Roman"/>
          <w:sz w:val="24"/>
          <w:szCs w:val="24"/>
        </w:rPr>
        <w:t>.</w:t>
      </w:r>
    </w:p>
    <w:p w14:paraId="3DF31C0F" w14:textId="77777777" w:rsidR="00395C53" w:rsidRPr="00F757E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757E3">
        <w:rPr>
          <w:rFonts w:ascii="Times New Roman" w:hAnsi="Times New Roman" w:cs="Times New Roman"/>
          <w:sz w:val="24"/>
          <w:szCs w:val="24"/>
        </w:rPr>
        <w:t xml:space="preserve">Формирование и закрепление у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умений анализировать и критически оценивать любую информацию в аспекте принятия адекватных, социально приемлемых решений.</w:t>
      </w:r>
    </w:p>
    <w:p w14:paraId="32883F4C" w14:textId="77777777" w:rsidR="00395C53" w:rsidRPr="00F757E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757E3">
        <w:rPr>
          <w:rFonts w:ascii="Times New Roman" w:hAnsi="Times New Roman" w:cs="Times New Roman"/>
          <w:sz w:val="24"/>
          <w:szCs w:val="24"/>
        </w:rPr>
        <w:t>Предоставление альтернатив. Основная цель работы в данном направлении – коррекция социально-психологических особенностей личности.</w:t>
      </w:r>
    </w:p>
    <w:p w14:paraId="2FF103E7" w14:textId="77777777" w:rsidR="00395C53" w:rsidRPr="00F757E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F757E3">
        <w:rPr>
          <w:rFonts w:ascii="Times New Roman" w:hAnsi="Times New Roman" w:cs="Times New Roman"/>
          <w:sz w:val="24"/>
          <w:szCs w:val="24"/>
        </w:rPr>
        <w:t xml:space="preserve">Целевую работу – оказание адекватной помощи в преодолении проблем, ведущих к </w:t>
      </w:r>
      <w:r>
        <w:rPr>
          <w:rFonts w:ascii="Times New Roman" w:hAnsi="Times New Roman" w:cs="Times New Roman"/>
          <w:sz w:val="24"/>
          <w:szCs w:val="24"/>
        </w:rPr>
        <w:t>закреплению угроз и рисков</w:t>
      </w:r>
      <w:r w:rsidRPr="00F757E3">
        <w:rPr>
          <w:rFonts w:ascii="Times New Roman" w:hAnsi="Times New Roman" w:cs="Times New Roman"/>
          <w:sz w:val="24"/>
          <w:szCs w:val="24"/>
        </w:rPr>
        <w:t>.</w:t>
      </w:r>
    </w:p>
    <w:p w14:paraId="4C2F7EB9" w14:textId="77777777" w:rsidR="00395C53" w:rsidRPr="00F757E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F757E3">
        <w:rPr>
          <w:rFonts w:ascii="Times New Roman" w:hAnsi="Times New Roman" w:cs="Times New Roman"/>
          <w:sz w:val="24"/>
          <w:szCs w:val="24"/>
        </w:rPr>
        <w:t>Взаимодействие с организациями и структурами, проводящими профилактические мероприятия.</w:t>
      </w:r>
    </w:p>
    <w:p w14:paraId="551D55D3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F757E3">
        <w:rPr>
          <w:rFonts w:ascii="Times New Roman" w:hAnsi="Times New Roman" w:cs="Times New Roman"/>
          <w:sz w:val="24"/>
          <w:szCs w:val="24"/>
        </w:rPr>
        <w:t>Работу по изменению отношения общества к проблемам</w:t>
      </w:r>
      <w:r>
        <w:rPr>
          <w:rFonts w:ascii="Times New Roman" w:hAnsi="Times New Roman" w:cs="Times New Roman"/>
          <w:sz w:val="24"/>
          <w:szCs w:val="24"/>
        </w:rPr>
        <w:t xml:space="preserve"> нарушения условий безопасности и комфортности образовательной среды</w:t>
      </w:r>
      <w:r w:rsidRPr="00F757E3">
        <w:rPr>
          <w:rFonts w:ascii="Times New Roman" w:hAnsi="Times New Roman" w:cs="Times New Roman"/>
          <w:sz w:val="24"/>
          <w:szCs w:val="24"/>
        </w:rPr>
        <w:t xml:space="preserve"> – оно должно стать более толерантным и гуманным.</w:t>
      </w:r>
    </w:p>
    <w:p w14:paraId="61725897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Содержание перечисленных выше направлений определяет понятийный аппарат профилактики и ее </w:t>
      </w:r>
      <w:r w:rsidRPr="00F757E3">
        <w:rPr>
          <w:rFonts w:ascii="Times New Roman" w:hAnsi="Times New Roman" w:cs="Times New Roman"/>
          <w:i/>
          <w:iCs/>
          <w:sz w:val="24"/>
          <w:szCs w:val="24"/>
        </w:rPr>
        <w:t>методологические принципы</w:t>
      </w:r>
      <w:r w:rsidRPr="00F757E3">
        <w:rPr>
          <w:rFonts w:ascii="Times New Roman" w:hAnsi="Times New Roman" w:cs="Times New Roman"/>
          <w:sz w:val="24"/>
          <w:szCs w:val="24"/>
        </w:rPr>
        <w:t>.</w:t>
      </w:r>
    </w:p>
    <w:p w14:paraId="7ABD89FE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>Долгосрочность и непрерывность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 – ни одна профилактическая программа не будет эффективной, если</w:t>
      </w:r>
      <w:r>
        <w:rPr>
          <w:rFonts w:ascii="Times New Roman" w:hAnsi="Times New Roman" w:cs="Times New Roman"/>
          <w:sz w:val="24"/>
          <w:szCs w:val="24"/>
        </w:rPr>
        <w:t xml:space="preserve"> ее</w:t>
      </w:r>
      <w:r w:rsidRPr="00F757E3">
        <w:rPr>
          <w:rFonts w:ascii="Times New Roman" w:hAnsi="Times New Roman" w:cs="Times New Roman"/>
          <w:sz w:val="24"/>
          <w:szCs w:val="24"/>
        </w:rPr>
        <w:t xml:space="preserve"> свести к ряду мероприятий, пусть даже очень длинному. Профилактика – процесс, неразрывно связанный с процессом воспитания. Поэтому не соединенные воедино мероприятия, скорее всего, не принесут сколько-нибудь ощутимого отсроченного социального эффекта, а лишь сиюминутный результат.</w:t>
      </w:r>
    </w:p>
    <w:p w14:paraId="5463E01D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>Адресность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 – у всякой информации есть свой потребитель. Необходимо помнить, что, говоря о проблемах</w:t>
      </w:r>
      <w:r>
        <w:rPr>
          <w:rFonts w:ascii="Times New Roman" w:hAnsi="Times New Roman" w:cs="Times New Roman"/>
          <w:sz w:val="24"/>
          <w:szCs w:val="24"/>
        </w:rPr>
        <w:t xml:space="preserve"> проявления и закрепления угроз</w:t>
      </w:r>
      <w:r w:rsidRPr="00F757E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следует иметь в виду: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информация способна спровоцировать нездоровый интерес к предмету разговора. Это происходит в том случае, если </w:t>
      </w:r>
      <w:r w:rsidRPr="00F757E3">
        <w:rPr>
          <w:rFonts w:ascii="Times New Roman" w:hAnsi="Times New Roman" w:cs="Times New Roman"/>
          <w:i/>
          <w:sz w:val="24"/>
          <w:szCs w:val="24"/>
        </w:rPr>
        <w:t xml:space="preserve">объем информации превышает пределы информационного </w:t>
      </w:r>
      <w:r w:rsidRPr="00F757E3">
        <w:rPr>
          <w:rFonts w:ascii="Times New Roman" w:hAnsi="Times New Roman" w:cs="Times New Roman"/>
          <w:i/>
          <w:sz w:val="24"/>
          <w:szCs w:val="24"/>
        </w:rPr>
        <w:lastRenderedPageBreak/>
        <w:t>запроса группы</w:t>
      </w:r>
      <w:r w:rsidRPr="00F757E3">
        <w:rPr>
          <w:rFonts w:ascii="Times New Roman" w:hAnsi="Times New Roman" w:cs="Times New Roman"/>
          <w:sz w:val="24"/>
          <w:szCs w:val="24"/>
        </w:rPr>
        <w:t xml:space="preserve">. Никакая информация не может предоставляться «для общего развития». Необходимо понимать, </w:t>
      </w:r>
      <w:r w:rsidRPr="00F757E3">
        <w:rPr>
          <w:rFonts w:ascii="Times New Roman" w:hAnsi="Times New Roman" w:cs="Times New Roman"/>
          <w:i/>
          <w:sz w:val="24"/>
          <w:szCs w:val="24"/>
        </w:rPr>
        <w:t>что</w:t>
      </w:r>
      <w:r w:rsidRPr="00F757E3">
        <w:rPr>
          <w:rFonts w:ascii="Times New Roman" w:hAnsi="Times New Roman" w:cs="Times New Roman"/>
          <w:sz w:val="24"/>
          <w:szCs w:val="24"/>
        </w:rPr>
        <w:t xml:space="preserve"> говорить, </w:t>
      </w:r>
      <w:r w:rsidRPr="00F757E3">
        <w:rPr>
          <w:rFonts w:ascii="Times New Roman" w:hAnsi="Times New Roman" w:cs="Times New Roman"/>
          <w:i/>
          <w:sz w:val="24"/>
          <w:szCs w:val="24"/>
        </w:rPr>
        <w:t>кому</w:t>
      </w:r>
      <w:r w:rsidRPr="00F757E3">
        <w:rPr>
          <w:rFonts w:ascii="Times New Roman" w:hAnsi="Times New Roman" w:cs="Times New Roman"/>
          <w:sz w:val="24"/>
          <w:szCs w:val="24"/>
        </w:rPr>
        <w:t xml:space="preserve">, </w:t>
      </w:r>
      <w:r w:rsidRPr="00F757E3">
        <w:rPr>
          <w:rFonts w:ascii="Times New Roman" w:hAnsi="Times New Roman" w:cs="Times New Roman"/>
          <w:i/>
          <w:sz w:val="24"/>
          <w:szCs w:val="24"/>
        </w:rPr>
        <w:t>зачем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 </w:t>
      </w:r>
      <w:r w:rsidRPr="00F757E3">
        <w:rPr>
          <w:rFonts w:ascii="Times New Roman" w:hAnsi="Times New Roman" w:cs="Times New Roman"/>
          <w:i/>
          <w:sz w:val="24"/>
          <w:szCs w:val="24"/>
        </w:rPr>
        <w:t>для чего</w:t>
      </w:r>
      <w:r w:rsidRPr="00F757E3">
        <w:rPr>
          <w:rFonts w:ascii="Times New Roman" w:hAnsi="Times New Roman" w:cs="Times New Roman"/>
          <w:sz w:val="24"/>
          <w:szCs w:val="24"/>
        </w:rPr>
        <w:t xml:space="preserve"> необходимо говорить именно сейчас.</w:t>
      </w:r>
    </w:p>
    <w:p w14:paraId="1699A8B5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 xml:space="preserve">Профессионализм </w:t>
      </w:r>
      <w:r w:rsidRPr="00E2158B">
        <w:rPr>
          <w:rFonts w:ascii="Times New Roman" w:hAnsi="Times New Roman" w:cs="Times New Roman"/>
          <w:sz w:val="24"/>
          <w:szCs w:val="24"/>
        </w:rPr>
        <w:t>и</w:t>
      </w:r>
      <w:r w:rsidRPr="00F757E3">
        <w:rPr>
          <w:rFonts w:ascii="Times New Roman" w:hAnsi="Times New Roman" w:cs="Times New Roman"/>
          <w:i/>
          <w:iCs/>
          <w:sz w:val="24"/>
          <w:szCs w:val="24"/>
        </w:rPr>
        <w:t xml:space="preserve"> своевременность</w:t>
      </w:r>
      <w:r w:rsidRPr="00F757E3">
        <w:rPr>
          <w:rFonts w:ascii="Times New Roman" w:hAnsi="Times New Roman" w:cs="Times New Roman"/>
          <w:sz w:val="24"/>
          <w:szCs w:val="24"/>
        </w:rPr>
        <w:t>. Крайне популярная сегодня форма профилактической работы – так называем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F757E3">
        <w:rPr>
          <w:rFonts w:ascii="Times New Roman" w:hAnsi="Times New Roman" w:cs="Times New Roman"/>
          <w:sz w:val="24"/>
          <w:szCs w:val="24"/>
        </w:rPr>
        <w:t xml:space="preserve"> акци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757E3">
        <w:rPr>
          <w:rFonts w:ascii="Times New Roman" w:hAnsi="Times New Roman" w:cs="Times New Roman"/>
          <w:sz w:val="24"/>
          <w:szCs w:val="24"/>
        </w:rPr>
        <w:t xml:space="preserve">. Как правило, их проводят под каким-либо девизом. Акция как форма ставит своей целью </w:t>
      </w:r>
      <w:r w:rsidRPr="00F757E3">
        <w:rPr>
          <w:rFonts w:ascii="Times New Roman" w:hAnsi="Times New Roman" w:cs="Times New Roman"/>
          <w:i/>
          <w:sz w:val="24"/>
          <w:szCs w:val="24"/>
        </w:rPr>
        <w:t>демонстрацию позиции и призыв к присоединению.</w:t>
      </w:r>
      <w:r w:rsidRPr="00F757E3">
        <w:rPr>
          <w:rFonts w:ascii="Times New Roman" w:hAnsi="Times New Roman" w:cs="Times New Roman"/>
          <w:sz w:val="24"/>
          <w:szCs w:val="24"/>
        </w:rPr>
        <w:t xml:space="preserve"> Для того, чтобы акция была успешной, необходима огромная энергия, сила и опыт группы, которая ее организует. Важно не только заявить о себе, но и иметь возможность вовлечь в сферу своего влияния неорганизованную, многочисленную и часто случайную «толпу».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757E3">
        <w:rPr>
          <w:rFonts w:ascii="Times New Roman" w:hAnsi="Times New Roman" w:cs="Times New Roman"/>
          <w:sz w:val="24"/>
          <w:szCs w:val="24"/>
        </w:rPr>
        <w:t xml:space="preserve">спех </w:t>
      </w:r>
      <w:r>
        <w:rPr>
          <w:rFonts w:ascii="Times New Roman" w:hAnsi="Times New Roman" w:cs="Times New Roman"/>
          <w:sz w:val="24"/>
          <w:szCs w:val="24"/>
        </w:rPr>
        <w:t>акции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зависит не только от того, как проведена подготовка, но и от того, своевременно ли применять ту или иную форму работы.</w:t>
      </w:r>
    </w:p>
    <w:p w14:paraId="1FE9D803" w14:textId="77777777" w:rsidR="00395C53" w:rsidRPr="00F757E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39A1">
        <w:rPr>
          <w:rFonts w:ascii="Times New Roman" w:hAnsi="Times New Roman" w:cs="Times New Roman"/>
          <w:i/>
          <w:iCs/>
          <w:sz w:val="24"/>
          <w:szCs w:val="24"/>
        </w:rPr>
        <w:t>Доступность</w:t>
      </w:r>
      <w:r w:rsidRPr="00F757E3">
        <w:rPr>
          <w:rFonts w:ascii="Times New Roman" w:hAnsi="Times New Roman" w:cs="Times New Roman"/>
          <w:sz w:val="24"/>
          <w:szCs w:val="24"/>
        </w:rPr>
        <w:t>. Этот принцип предполагает, во-первых, подачу материала с учетом возраста, возможностей и особенностей восприятия целевой группы, подростковой субкультуры; во-вторых, - организацию доступа к информации и услугам, которые предлагаются в рамках профилактических программ.</w:t>
      </w:r>
    </w:p>
    <w:p w14:paraId="69109DAA" w14:textId="77777777" w:rsidR="00395C53" w:rsidRDefault="00395C53" w:rsidP="00395C53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39A1">
        <w:rPr>
          <w:rFonts w:ascii="Times New Roman" w:hAnsi="Times New Roman" w:cs="Times New Roman"/>
          <w:i/>
          <w:iCs/>
          <w:sz w:val="24"/>
          <w:szCs w:val="24"/>
        </w:rPr>
        <w:t>Последовательность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. Любая профилактическая программа состоит из ряда этапов, которые сменяют друг друга в определенной последовательности: а) анализ ситуации (исследование запроса целевой группы); б) анализ уровня информированности и готовности целевой группы; в) предоставление услуг, исходя из результатов анализа;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757E3">
        <w:rPr>
          <w:rFonts w:ascii="Times New Roman" w:hAnsi="Times New Roman" w:cs="Times New Roman"/>
          <w:sz w:val="24"/>
          <w:szCs w:val="24"/>
        </w:rPr>
        <w:t>г) формирование мотивации для приобретения умений справляться с трудной жизненной ситуацией.</w:t>
      </w:r>
    </w:p>
    <w:sectPr w:rsidR="00395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C53"/>
    <w:rsid w:val="001E28B4"/>
    <w:rsid w:val="00210B60"/>
    <w:rsid w:val="00237AB3"/>
    <w:rsid w:val="00395C53"/>
    <w:rsid w:val="00E9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E203C"/>
  <w15:chartTrackingRefBased/>
  <w15:docId w15:val="{D80B1B6B-2DF0-41C1-9C1B-D00135D35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5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4</cp:revision>
  <dcterms:created xsi:type="dcterms:W3CDTF">2020-05-27T06:28:00Z</dcterms:created>
  <dcterms:modified xsi:type="dcterms:W3CDTF">2020-05-27T07:51:00Z</dcterms:modified>
</cp:coreProperties>
</file>