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7C" w:rsidRPr="00322F26" w:rsidRDefault="00322F26">
      <w:pPr>
        <w:rPr>
          <w:rFonts w:ascii="Times New Roman" w:hAnsi="Times New Roman" w:cs="Times New Roman"/>
          <w:sz w:val="32"/>
          <w:szCs w:val="32"/>
        </w:rPr>
      </w:pPr>
      <w:r w:rsidRPr="00322F26">
        <w:rPr>
          <w:rFonts w:ascii="Times New Roman" w:hAnsi="Times New Roman" w:cs="Times New Roman"/>
          <w:sz w:val="32"/>
          <w:szCs w:val="32"/>
        </w:rPr>
        <w:t>Раздел «Синтаксис»</w:t>
      </w:r>
    </w:p>
    <w:p w:rsidR="00322F26" w:rsidRDefault="00322F26">
      <w:pPr>
        <w:rPr>
          <w:lang w:val="en-US"/>
        </w:rPr>
      </w:pPr>
    </w:p>
    <w:p w:rsidR="00322F26" w:rsidRPr="00322F26" w:rsidRDefault="00322F26" w:rsidP="00322F26">
      <w:pPr>
        <w:pStyle w:val="Style5"/>
        <w:widowControl/>
        <w:spacing w:line="240" w:lineRule="auto"/>
        <w:jc w:val="right"/>
        <w:rPr>
          <w:rStyle w:val="FontStyle45"/>
          <w:spacing w:val="30"/>
          <w:sz w:val="32"/>
          <w:szCs w:val="32"/>
        </w:rPr>
      </w:pPr>
      <w:r w:rsidRPr="00322F26">
        <w:rPr>
          <w:rStyle w:val="FontStyle45"/>
          <w:spacing w:val="30"/>
          <w:sz w:val="32"/>
          <w:szCs w:val="32"/>
        </w:rPr>
        <w:t>Таблица</w:t>
      </w:r>
      <w:r w:rsidRPr="00322F26">
        <w:rPr>
          <w:rStyle w:val="FontStyle45"/>
          <w:sz w:val="32"/>
          <w:szCs w:val="32"/>
        </w:rPr>
        <w:t xml:space="preserve"> </w:t>
      </w:r>
      <w:r w:rsidRPr="00322F26">
        <w:rPr>
          <w:rStyle w:val="FontStyle45"/>
          <w:spacing w:val="30"/>
          <w:sz w:val="32"/>
          <w:szCs w:val="32"/>
        </w:rPr>
        <w:t>1</w:t>
      </w:r>
    </w:p>
    <w:p w:rsidR="00322F26" w:rsidRPr="00322F26" w:rsidRDefault="00322F26" w:rsidP="00322F26">
      <w:pPr>
        <w:pStyle w:val="Style30"/>
        <w:widowControl/>
        <w:spacing w:before="38"/>
        <w:jc w:val="center"/>
        <w:rPr>
          <w:rStyle w:val="FontStyle47"/>
          <w:sz w:val="32"/>
          <w:szCs w:val="32"/>
        </w:rPr>
      </w:pPr>
      <w:r w:rsidRPr="00322F26">
        <w:rPr>
          <w:rStyle w:val="FontStyle47"/>
          <w:sz w:val="32"/>
          <w:szCs w:val="32"/>
        </w:rPr>
        <w:t>Предмет изучения морфологии и синтаксиса</w:t>
      </w:r>
    </w:p>
    <w:p w:rsidR="00322F26" w:rsidRPr="00322F26" w:rsidRDefault="00322F26" w:rsidP="00322F26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962"/>
      </w:tblGrid>
      <w:tr w:rsidR="00322F26" w:rsidTr="00322F26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6"/>
              <w:widowControl/>
              <w:ind w:left="552"/>
              <w:rPr>
                <w:rStyle w:val="FontStyle61"/>
              </w:rPr>
            </w:pPr>
            <w:r>
              <w:rPr>
                <w:rStyle w:val="FontStyle61"/>
              </w:rPr>
              <w:t>Предмет изучения морфологии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6"/>
              <w:widowControl/>
              <w:spacing w:line="240" w:lineRule="auto"/>
              <w:ind w:left="562"/>
              <w:rPr>
                <w:rStyle w:val="FontStyle61"/>
              </w:rPr>
            </w:pPr>
            <w:r>
              <w:rPr>
                <w:rStyle w:val="FontStyle61"/>
              </w:rPr>
              <w:t>Предмет изучения синтаксиса</w:t>
            </w:r>
          </w:p>
        </w:tc>
      </w:tr>
      <w:tr w:rsidR="00322F26" w:rsidTr="00322F26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1. Части речи</w:t>
            </w:r>
          </w:p>
          <w:p w:rsidR="00322F26" w:rsidRDefault="00322F26" w:rsidP="00737168">
            <w:pPr>
              <w:pStyle w:val="Style29"/>
              <w:widowControl/>
              <w:tabs>
                <w:tab w:val="left" w:pos="298"/>
              </w:tabs>
              <w:spacing w:line="211" w:lineRule="exact"/>
              <w:rPr>
                <w:rStyle w:val="FontStyle45"/>
              </w:rPr>
            </w:pPr>
            <w:proofErr w:type="gramStart"/>
            <w:r>
              <w:rPr>
                <w:rStyle w:val="FontStyle45"/>
              </w:rPr>
              <w:t>а)</w:t>
            </w:r>
            <w:r>
              <w:rPr>
                <w:rStyle w:val="FontStyle45"/>
              </w:rPr>
              <w:tab/>
              <w:t>знаменательные:</w:t>
            </w:r>
            <w:r>
              <w:rPr>
                <w:rStyle w:val="FontStyle45"/>
              </w:rPr>
              <w:br/>
              <w:t>имена (существительное,</w:t>
            </w:r>
            <w:r w:rsidRPr="00322F26">
              <w:rPr>
                <w:rStyle w:val="FontStyle45"/>
              </w:rPr>
              <w:t xml:space="preserve"> </w:t>
            </w:r>
            <w:r>
              <w:rPr>
                <w:rStyle w:val="FontStyle45"/>
              </w:rPr>
              <w:t>прилагательное, местоиме</w:t>
            </w:r>
            <w:r>
              <w:rPr>
                <w:rStyle w:val="FontStyle45"/>
              </w:rPr>
              <w:t>ние, числительное);</w:t>
            </w:r>
            <w:r>
              <w:rPr>
                <w:rStyle w:val="FontStyle45"/>
              </w:rPr>
              <w:br/>
              <w:t>глагол (все формы);</w:t>
            </w:r>
            <w:r w:rsidRPr="00322F26">
              <w:rPr>
                <w:rStyle w:val="FontStyle45"/>
              </w:rPr>
              <w:t xml:space="preserve"> </w:t>
            </w:r>
            <w:r>
              <w:rPr>
                <w:rStyle w:val="FontStyle45"/>
              </w:rPr>
              <w:t>наречие;</w:t>
            </w:r>
            <w:proofErr w:type="gramEnd"/>
          </w:p>
          <w:p w:rsidR="00322F26" w:rsidRDefault="00322F26" w:rsidP="00737168">
            <w:pPr>
              <w:pStyle w:val="Style29"/>
              <w:widowControl/>
              <w:tabs>
                <w:tab w:val="left" w:pos="298"/>
              </w:tabs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б)</w:t>
            </w:r>
            <w:r>
              <w:rPr>
                <w:rStyle w:val="FontStyle45"/>
              </w:rPr>
              <w:tab/>
              <w:t>служебные (предло</w:t>
            </w:r>
            <w:r>
              <w:rPr>
                <w:rStyle w:val="FontStyle45"/>
              </w:rPr>
              <w:t>ги, со</w:t>
            </w:r>
            <w:r>
              <w:rPr>
                <w:rStyle w:val="FontStyle45"/>
              </w:rPr>
              <w:t>юзы, частицы);</w:t>
            </w:r>
          </w:p>
          <w:p w:rsidR="00322F26" w:rsidRDefault="00322F26" w:rsidP="00737168">
            <w:pPr>
              <w:pStyle w:val="Style29"/>
              <w:widowControl/>
              <w:tabs>
                <w:tab w:val="left" w:pos="298"/>
              </w:tabs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в)</w:t>
            </w:r>
            <w:r>
              <w:rPr>
                <w:rStyle w:val="FontStyle45"/>
              </w:rPr>
              <w:tab/>
              <w:t>модальные слова;</w:t>
            </w:r>
          </w:p>
          <w:p w:rsidR="00322F26" w:rsidRDefault="00322F26" w:rsidP="00737168">
            <w:pPr>
              <w:pStyle w:val="Style29"/>
              <w:widowControl/>
              <w:tabs>
                <w:tab w:val="left" w:pos="298"/>
              </w:tabs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г)</w:t>
            </w:r>
            <w:r>
              <w:rPr>
                <w:rStyle w:val="FontStyle45"/>
              </w:rPr>
              <w:tab/>
              <w:t>междометия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Единицы синтаксиса (структура, значение, функция):</w:t>
            </w:r>
          </w:p>
          <w:p w:rsidR="00322F26" w:rsidRDefault="00322F26" w:rsidP="00737168">
            <w:pPr>
              <w:pStyle w:val="Style29"/>
              <w:widowControl/>
              <w:tabs>
                <w:tab w:val="left" w:pos="293"/>
              </w:tabs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а)</w:t>
            </w:r>
            <w:r>
              <w:rPr>
                <w:rStyle w:val="FontStyle45"/>
              </w:rPr>
              <w:tab/>
              <w:t>синтаксема (грамматическая форма</w:t>
            </w:r>
            <w:r>
              <w:rPr>
                <w:rStyle w:val="FontStyle45"/>
              </w:rPr>
              <w:br/>
              <w:t>слова в аспекте ее связей с другими</w:t>
            </w:r>
            <w:r>
              <w:rPr>
                <w:rStyle w:val="FontStyle45"/>
              </w:rPr>
              <w:br/>
              <w:t>словами);</w:t>
            </w:r>
          </w:p>
          <w:p w:rsidR="00322F26" w:rsidRDefault="00322F26" w:rsidP="00737168">
            <w:pPr>
              <w:pStyle w:val="Style29"/>
              <w:widowControl/>
              <w:tabs>
                <w:tab w:val="left" w:pos="293"/>
              </w:tabs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б)</w:t>
            </w:r>
            <w:r>
              <w:rPr>
                <w:rStyle w:val="FontStyle45"/>
              </w:rPr>
              <w:tab/>
              <w:t>словосочетание;</w:t>
            </w:r>
          </w:p>
          <w:p w:rsidR="00322F26" w:rsidRDefault="00322F26" w:rsidP="00737168">
            <w:pPr>
              <w:pStyle w:val="Style29"/>
              <w:widowControl/>
              <w:tabs>
                <w:tab w:val="left" w:pos="293"/>
              </w:tabs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в)</w:t>
            </w:r>
            <w:r>
              <w:rPr>
                <w:rStyle w:val="FontStyle45"/>
              </w:rPr>
              <w:tab/>
              <w:t>простое предложение;</w:t>
            </w:r>
          </w:p>
          <w:p w:rsidR="00322F26" w:rsidRDefault="00322F26" w:rsidP="00737168">
            <w:pPr>
              <w:pStyle w:val="Style29"/>
              <w:widowControl/>
              <w:tabs>
                <w:tab w:val="left" w:pos="293"/>
              </w:tabs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г)</w:t>
            </w:r>
            <w:r>
              <w:rPr>
                <w:rStyle w:val="FontStyle45"/>
              </w:rPr>
              <w:tab/>
              <w:t>сложное предложение;</w:t>
            </w:r>
          </w:p>
          <w:p w:rsidR="00322F26" w:rsidRDefault="00322F26" w:rsidP="00322F26">
            <w:pPr>
              <w:pStyle w:val="Style29"/>
              <w:widowControl/>
              <w:tabs>
                <w:tab w:val="left" w:pos="302"/>
              </w:tabs>
              <w:spacing w:line="211" w:lineRule="exact"/>
              <w:ind w:left="10" w:hanging="10"/>
              <w:rPr>
                <w:rStyle w:val="FontStyle45"/>
              </w:rPr>
            </w:pPr>
            <w:proofErr w:type="spellStart"/>
            <w:r>
              <w:rPr>
                <w:rStyle w:val="FontStyle45"/>
              </w:rPr>
              <w:t>д</w:t>
            </w:r>
            <w:proofErr w:type="spellEnd"/>
            <w:r>
              <w:rPr>
                <w:rStyle w:val="FontStyle45"/>
              </w:rPr>
              <w:t>)</w:t>
            </w:r>
            <w:r>
              <w:rPr>
                <w:rStyle w:val="FontStyle45"/>
              </w:rPr>
              <w:tab/>
              <w:t>сложное синтаксическое целое</w:t>
            </w:r>
            <w:r w:rsidRPr="00322F26">
              <w:rPr>
                <w:rStyle w:val="FontStyle45"/>
              </w:rPr>
              <w:t xml:space="preserve"> </w:t>
            </w:r>
            <w:r>
              <w:rPr>
                <w:rStyle w:val="FontStyle45"/>
              </w:rPr>
              <w:t>(</w:t>
            </w:r>
            <w:proofErr w:type="spellStart"/>
            <w:r>
              <w:rPr>
                <w:rStyle w:val="FontStyle45"/>
              </w:rPr>
              <w:t>ССЦ</w:t>
            </w:r>
            <w:proofErr w:type="spellEnd"/>
            <w:r>
              <w:rPr>
                <w:rStyle w:val="FontStyle45"/>
              </w:rPr>
              <w:t>)</w:t>
            </w:r>
          </w:p>
        </w:tc>
      </w:tr>
      <w:tr w:rsidR="00322F26" w:rsidTr="00322F26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322F26">
            <w:pPr>
              <w:pStyle w:val="Style27"/>
              <w:spacing w:line="211" w:lineRule="exact"/>
              <w:rPr>
                <w:rStyle w:val="FontStyle45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322F26">
            <w:pPr>
              <w:pStyle w:val="Style27"/>
              <w:spacing w:line="211" w:lineRule="exact"/>
              <w:ind w:firstLine="5"/>
              <w:rPr>
                <w:rStyle w:val="FontStyle45"/>
              </w:rPr>
            </w:pPr>
          </w:p>
        </w:tc>
      </w:tr>
      <w:tr w:rsidR="00322F26" w:rsidTr="00322F26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322F26">
            <w:pPr>
              <w:pStyle w:val="Style27"/>
              <w:rPr>
                <w:rStyle w:val="FontStyle45"/>
              </w:rPr>
            </w:pPr>
            <w:r>
              <w:rPr>
                <w:rStyle w:val="FontStyle45"/>
              </w:rPr>
              <w:t>2. Морфологические катего</w:t>
            </w:r>
            <w:r>
              <w:rPr>
                <w:rStyle w:val="FontStyle45"/>
              </w:rPr>
              <w:softHyphen/>
              <w:t>рии частей речи:</w:t>
            </w:r>
          </w:p>
          <w:p w:rsidR="00322F26" w:rsidRDefault="00322F26" w:rsidP="00322F26">
            <w:pPr>
              <w:pStyle w:val="Style27"/>
              <w:rPr>
                <w:rStyle w:val="FontStyle45"/>
              </w:rPr>
            </w:pPr>
            <w:r>
              <w:rPr>
                <w:rStyle w:val="FontStyle45"/>
              </w:rPr>
              <w:t>категории рода, числа, па</w:t>
            </w:r>
            <w:r>
              <w:rPr>
                <w:rStyle w:val="FontStyle45"/>
              </w:rPr>
              <w:softHyphen/>
              <w:t>дежа имен существительных;</w:t>
            </w:r>
          </w:p>
          <w:p w:rsidR="00322F26" w:rsidRDefault="00322F26" w:rsidP="00322F26">
            <w:pPr>
              <w:pStyle w:val="Style27"/>
              <w:rPr>
                <w:rStyle w:val="FontStyle45"/>
              </w:rPr>
            </w:pPr>
            <w:r>
              <w:rPr>
                <w:rStyle w:val="FontStyle45"/>
              </w:rPr>
              <w:t>категории рода, числа, па</w:t>
            </w:r>
            <w:r>
              <w:rPr>
                <w:rStyle w:val="FontStyle45"/>
              </w:rPr>
              <w:softHyphen/>
              <w:t>дежа имен прилагательных, степени сравнения качествен</w:t>
            </w:r>
            <w:r>
              <w:rPr>
                <w:rStyle w:val="FontStyle45"/>
              </w:rPr>
              <w:softHyphen/>
              <w:t>ных прилагательных;</w:t>
            </w:r>
          </w:p>
          <w:p w:rsidR="00322F26" w:rsidRDefault="00322F26" w:rsidP="00322F26">
            <w:pPr>
              <w:pStyle w:val="Style27"/>
              <w:rPr>
                <w:rStyle w:val="FontStyle45"/>
              </w:rPr>
            </w:pPr>
            <w:r>
              <w:rPr>
                <w:rStyle w:val="FontStyle45"/>
              </w:rPr>
              <w:t>категория вида, лица, чис</w:t>
            </w:r>
            <w:r>
              <w:rPr>
                <w:rStyle w:val="FontStyle45"/>
              </w:rPr>
              <w:softHyphen/>
              <w:t>ла у глагола и др.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2. С</w:t>
            </w:r>
            <w:r>
              <w:rPr>
                <w:rStyle w:val="FontStyle45"/>
              </w:rPr>
              <w:t>интаксические связи между компо</w:t>
            </w:r>
            <w:r>
              <w:rPr>
                <w:rStyle w:val="FontStyle45"/>
              </w:rPr>
              <w:t>нентами синтаксических единиц:</w:t>
            </w:r>
          </w:p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proofErr w:type="spellStart"/>
            <w:r>
              <w:rPr>
                <w:rStyle w:val="FontStyle45"/>
              </w:rPr>
              <w:t>присловные</w:t>
            </w:r>
            <w:proofErr w:type="spellEnd"/>
            <w:r>
              <w:rPr>
                <w:rStyle w:val="FontStyle45"/>
              </w:rPr>
              <w:t xml:space="preserve"> связи на уровне словосо</w:t>
            </w:r>
            <w:r>
              <w:rPr>
                <w:rStyle w:val="FontStyle45"/>
              </w:rPr>
              <w:softHyphen/>
              <w:t>четания (подчинительные: согласова</w:t>
            </w:r>
            <w:r>
              <w:rPr>
                <w:rStyle w:val="FontStyle45"/>
              </w:rPr>
              <w:softHyphen/>
              <w:t>ние, управление, примыкание);</w:t>
            </w:r>
          </w:p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св</w:t>
            </w:r>
            <w:r>
              <w:rPr>
                <w:rStyle w:val="FontStyle45"/>
              </w:rPr>
              <w:t>язи на уровне простого предложе</w:t>
            </w:r>
            <w:r>
              <w:rPr>
                <w:rStyle w:val="FontStyle45"/>
              </w:rPr>
              <w:t>ния (координация подлежащего и ска</w:t>
            </w:r>
            <w:r>
              <w:rPr>
                <w:rStyle w:val="FontStyle45"/>
              </w:rPr>
              <w:softHyphen/>
              <w:t>зуемого, сочинение и т.д.);</w:t>
            </w:r>
          </w:p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связи между компонентами сложного предложения (сочинение, подчинение, бессоюзная связь);</w:t>
            </w:r>
          </w:p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св</w:t>
            </w:r>
            <w:r>
              <w:rPr>
                <w:rStyle w:val="FontStyle45"/>
              </w:rPr>
              <w:t>язи между самостоятельными пред</w:t>
            </w:r>
            <w:r>
              <w:rPr>
                <w:rStyle w:val="FontStyle45"/>
              </w:rPr>
              <w:t>лож</w:t>
            </w:r>
            <w:r>
              <w:rPr>
                <w:rStyle w:val="FontStyle45"/>
              </w:rPr>
              <w:t xml:space="preserve">ениями в составе </w:t>
            </w:r>
            <w:proofErr w:type="spellStart"/>
            <w:r>
              <w:rPr>
                <w:rStyle w:val="FontStyle45"/>
              </w:rPr>
              <w:t>ССЦ</w:t>
            </w:r>
            <w:proofErr w:type="spellEnd"/>
            <w:r>
              <w:rPr>
                <w:rStyle w:val="FontStyle45"/>
              </w:rPr>
              <w:t xml:space="preserve"> (последова</w:t>
            </w:r>
            <w:r>
              <w:rPr>
                <w:rStyle w:val="FontStyle45"/>
              </w:rPr>
              <w:t>тельная, параллельная связь)</w:t>
            </w:r>
          </w:p>
        </w:tc>
      </w:tr>
      <w:tr w:rsidR="00322F26" w:rsidTr="00322F26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322F26">
            <w:pPr>
              <w:pStyle w:val="Style27"/>
              <w:rPr>
                <w:rStyle w:val="FontStyle45"/>
              </w:rPr>
            </w:pPr>
            <w:r>
              <w:rPr>
                <w:rStyle w:val="FontStyle45"/>
              </w:rPr>
              <w:t>3. Система форм слов (пара</w:t>
            </w:r>
            <w:r>
              <w:rPr>
                <w:rStyle w:val="FontStyle45"/>
              </w:rPr>
              <w:softHyphen/>
              <w:t>дигма) и значения форм слов:</w:t>
            </w:r>
          </w:p>
          <w:p w:rsidR="00322F26" w:rsidRDefault="00322F26" w:rsidP="00322F26">
            <w:pPr>
              <w:pStyle w:val="Style27"/>
              <w:rPr>
                <w:rStyle w:val="FontStyle45"/>
              </w:rPr>
            </w:pPr>
            <w:r>
              <w:rPr>
                <w:rStyle w:val="FontStyle45"/>
              </w:rPr>
              <w:t>типы склонения имен существительных и значения падежей;</w:t>
            </w:r>
          </w:p>
          <w:p w:rsidR="00322F26" w:rsidRDefault="00322F26" w:rsidP="00322F26">
            <w:pPr>
              <w:pStyle w:val="Style27"/>
              <w:rPr>
                <w:rStyle w:val="FontStyle45"/>
              </w:rPr>
            </w:pPr>
            <w:r>
              <w:rPr>
                <w:rStyle w:val="FontStyle45"/>
              </w:rPr>
              <w:t>типы спряжения личных форм глагола, значения форм лица и числа и т. 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3. Взаимодействие единиц синтаксиса: соотношение словосочетания и просто</w:t>
            </w:r>
            <w:r>
              <w:rPr>
                <w:rStyle w:val="FontStyle45"/>
              </w:rPr>
              <w:softHyphen/>
              <w:t>го предложения;</w:t>
            </w:r>
          </w:p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предикативные части в составе слож</w:t>
            </w:r>
            <w:r>
              <w:rPr>
                <w:rStyle w:val="FontStyle45"/>
              </w:rPr>
              <w:softHyphen/>
              <w:t>ного предложения;</w:t>
            </w:r>
          </w:p>
          <w:p w:rsidR="00322F26" w:rsidRDefault="00322F26" w:rsidP="00322F26">
            <w:pPr>
              <w:pStyle w:val="Style27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самостоятельные предложения в со</w:t>
            </w:r>
            <w:r>
              <w:rPr>
                <w:rStyle w:val="FontStyle45"/>
              </w:rPr>
              <w:softHyphen/>
              <w:t xml:space="preserve">ставе </w:t>
            </w:r>
            <w:proofErr w:type="spellStart"/>
            <w:r>
              <w:rPr>
                <w:rStyle w:val="FontStyle45"/>
              </w:rPr>
              <w:t>ССЦ</w:t>
            </w:r>
            <w:proofErr w:type="spellEnd"/>
          </w:p>
        </w:tc>
      </w:tr>
    </w:tbl>
    <w:p w:rsidR="00322F26" w:rsidRDefault="00322F26">
      <w:pPr>
        <w:rPr>
          <w:lang w:val="en-US"/>
        </w:rPr>
      </w:pPr>
    </w:p>
    <w:p w:rsidR="00322F26" w:rsidRPr="00322F26" w:rsidRDefault="00322F26" w:rsidP="00322F26">
      <w:pPr>
        <w:pStyle w:val="Style5"/>
        <w:widowControl/>
        <w:spacing w:line="240" w:lineRule="auto"/>
        <w:jc w:val="right"/>
        <w:rPr>
          <w:rStyle w:val="FontStyle45"/>
          <w:spacing w:val="30"/>
          <w:sz w:val="32"/>
          <w:szCs w:val="32"/>
        </w:rPr>
      </w:pPr>
      <w:r w:rsidRPr="00322F26">
        <w:rPr>
          <w:rStyle w:val="FontStyle45"/>
          <w:spacing w:val="30"/>
          <w:sz w:val="32"/>
          <w:szCs w:val="32"/>
        </w:rPr>
        <w:t>Таблица</w:t>
      </w:r>
      <w:r w:rsidRPr="00322F26">
        <w:rPr>
          <w:rStyle w:val="FontStyle45"/>
          <w:sz w:val="32"/>
          <w:szCs w:val="32"/>
        </w:rPr>
        <w:t xml:space="preserve"> </w:t>
      </w:r>
      <w:r w:rsidRPr="00322F26">
        <w:rPr>
          <w:rStyle w:val="FontStyle45"/>
          <w:spacing w:val="30"/>
          <w:sz w:val="32"/>
          <w:szCs w:val="32"/>
        </w:rPr>
        <w:t>2</w:t>
      </w:r>
    </w:p>
    <w:p w:rsidR="00322F26" w:rsidRPr="00322F26" w:rsidRDefault="00322F26" w:rsidP="00322F26">
      <w:pPr>
        <w:pStyle w:val="Style30"/>
        <w:widowControl/>
        <w:spacing w:before="43"/>
        <w:jc w:val="center"/>
        <w:rPr>
          <w:rStyle w:val="FontStyle47"/>
          <w:sz w:val="32"/>
          <w:szCs w:val="32"/>
        </w:rPr>
      </w:pPr>
      <w:r w:rsidRPr="00322F26">
        <w:rPr>
          <w:rStyle w:val="FontStyle47"/>
          <w:sz w:val="32"/>
          <w:szCs w:val="32"/>
        </w:rPr>
        <w:t>Сопоставительная характеристика единиц синтаксиса</w:t>
      </w:r>
    </w:p>
    <w:p w:rsidR="00322F26" w:rsidRDefault="00322F26" w:rsidP="00322F26">
      <w:pPr>
        <w:jc w:val="right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2409"/>
        <w:gridCol w:w="2268"/>
        <w:gridCol w:w="2694"/>
      </w:tblGrid>
      <w:tr w:rsidR="00322F26" w:rsidTr="00322F2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F26" w:rsidRDefault="00322F26" w:rsidP="00737168">
            <w:pPr>
              <w:pStyle w:val="Style28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Признаки синтаксической единицы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8"/>
              <w:widowControl/>
              <w:spacing w:line="240" w:lineRule="auto"/>
              <w:ind w:left="1589" w:firstLine="0"/>
              <w:rPr>
                <w:rStyle w:val="FontStyle61"/>
              </w:rPr>
            </w:pPr>
            <w:r>
              <w:rPr>
                <w:rStyle w:val="FontStyle61"/>
              </w:rPr>
              <w:t>Единицы синтаксиса</w:t>
            </w:r>
          </w:p>
        </w:tc>
      </w:tr>
      <w:tr w:rsidR="00322F26" w:rsidTr="00322F26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rPr>
                <w:rStyle w:val="FontStyle61"/>
              </w:rPr>
            </w:pPr>
          </w:p>
          <w:p w:rsidR="00322F26" w:rsidRDefault="00322F26" w:rsidP="00737168">
            <w:pPr>
              <w:rPr>
                <w:rStyle w:val="FontStyle6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8"/>
              <w:widowControl/>
              <w:spacing w:line="240" w:lineRule="auto"/>
              <w:ind w:firstLine="0"/>
              <w:jc w:val="center"/>
              <w:rPr>
                <w:rStyle w:val="FontStyle61"/>
              </w:rPr>
            </w:pPr>
            <w:r>
              <w:rPr>
                <w:rStyle w:val="FontStyle61"/>
              </w:rPr>
              <w:t>Словосочетание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6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Простое предложение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8"/>
              <w:widowControl/>
              <w:spacing w:line="240" w:lineRule="auto"/>
              <w:ind w:firstLine="0"/>
              <w:rPr>
                <w:rStyle w:val="FontStyle61"/>
              </w:rPr>
            </w:pPr>
            <w:r>
              <w:rPr>
                <w:rStyle w:val="FontStyle61"/>
              </w:rPr>
              <w:t>Сложное предложение</w:t>
            </w:r>
          </w:p>
        </w:tc>
      </w:tr>
      <w:tr w:rsidR="00322F26" w:rsidTr="00322F2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Категория пре</w:t>
            </w:r>
            <w:r>
              <w:rPr>
                <w:rStyle w:val="FontStyle45"/>
              </w:rPr>
              <w:softHyphen/>
              <w:t>дикативности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есть (</w:t>
            </w:r>
            <w:proofErr w:type="spellStart"/>
            <w:r>
              <w:rPr>
                <w:rStyle w:val="FontStyle45"/>
              </w:rPr>
              <w:t>монопредика</w:t>
            </w:r>
            <w:r>
              <w:rPr>
                <w:rStyle w:val="FontStyle45"/>
              </w:rPr>
              <w:t>тивная</w:t>
            </w:r>
            <w:proofErr w:type="spellEnd"/>
            <w:r>
              <w:rPr>
                <w:rStyle w:val="FontStyle45"/>
              </w:rPr>
              <w:t xml:space="preserve"> единица)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есть</w:t>
            </w:r>
          </w:p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(</w:t>
            </w:r>
            <w:proofErr w:type="spellStart"/>
            <w:r>
              <w:rPr>
                <w:rStyle w:val="FontStyle45"/>
              </w:rPr>
              <w:t>полипредикативная</w:t>
            </w:r>
            <w:proofErr w:type="spellEnd"/>
            <w:r>
              <w:rPr>
                <w:rStyle w:val="FontStyle45"/>
              </w:rPr>
              <w:t xml:space="preserve"> единица)</w:t>
            </w:r>
          </w:p>
        </w:tc>
      </w:tr>
      <w:tr w:rsidR="00322F26" w:rsidTr="00322F2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Функция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номинативная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коммуникатив</w:t>
            </w:r>
            <w:r>
              <w:rPr>
                <w:rStyle w:val="FontStyle45"/>
              </w:rPr>
              <w:t>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rPr>
                <w:rStyle w:val="FontStyle45"/>
              </w:rPr>
            </w:pPr>
            <w:proofErr w:type="gramStart"/>
            <w:r>
              <w:rPr>
                <w:rStyle w:val="FontStyle45"/>
              </w:rPr>
              <w:t>коммуникативная</w:t>
            </w:r>
            <w:proofErr w:type="gramEnd"/>
            <w:r>
              <w:rPr>
                <w:rStyle w:val="FontStyle45"/>
              </w:rPr>
              <w:t xml:space="preserve"> (в целом)</w:t>
            </w:r>
          </w:p>
        </w:tc>
      </w:tr>
      <w:tr w:rsidR="00322F26" w:rsidTr="00322F2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Интонация</w:t>
            </w:r>
          </w:p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законченного</w:t>
            </w:r>
          </w:p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сообщения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40" w:lineRule="auto"/>
              <w:ind w:left="509"/>
              <w:rPr>
                <w:rStyle w:val="FontStyle45"/>
              </w:rPr>
            </w:pPr>
            <w:r>
              <w:rPr>
                <w:rStyle w:val="FontStyle45"/>
              </w:rPr>
              <w:t>есть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есть</w:t>
            </w:r>
          </w:p>
          <w:p w:rsidR="00322F26" w:rsidRDefault="00322F26" w:rsidP="00737168">
            <w:pPr>
              <w:pStyle w:val="Style27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(у сложного предло</w:t>
            </w:r>
            <w:r>
              <w:rPr>
                <w:rStyle w:val="FontStyle45"/>
              </w:rPr>
              <w:softHyphen/>
              <w:t>жения в целом)</w:t>
            </w:r>
          </w:p>
        </w:tc>
      </w:tr>
      <w:tr w:rsidR="00322F26" w:rsidTr="00322F2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Грамматиче</w:t>
            </w:r>
            <w:r>
              <w:rPr>
                <w:rStyle w:val="FontStyle45"/>
              </w:rPr>
              <w:softHyphen/>
              <w:t>ское значение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11" w:lineRule="exact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синтаксические</w:t>
            </w:r>
          </w:p>
          <w:p w:rsidR="00322F26" w:rsidRDefault="00322F26" w:rsidP="00737168">
            <w:pPr>
              <w:pStyle w:val="Style32"/>
              <w:widowControl/>
              <w:spacing w:line="211" w:lineRule="exact"/>
              <w:rPr>
                <w:rStyle w:val="FontStyle45"/>
              </w:rPr>
            </w:pPr>
            <w:r>
              <w:rPr>
                <w:rStyle w:val="FontStyle45"/>
              </w:rPr>
              <w:t>отношения между компо</w:t>
            </w:r>
            <w:r>
              <w:rPr>
                <w:rStyle w:val="FontStyle45"/>
              </w:rPr>
              <w:softHyphen/>
              <w:t>нентами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32"/>
              <w:widowControl/>
              <w:spacing w:line="216" w:lineRule="exact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предикатив</w:t>
            </w:r>
            <w:r>
              <w:rPr>
                <w:rStyle w:val="FontStyle45"/>
              </w:rPr>
              <w:softHyphen/>
              <w:t>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32"/>
              <w:widowControl/>
              <w:spacing w:line="211" w:lineRule="exact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синтаксические отношения между частями</w:t>
            </w:r>
          </w:p>
        </w:tc>
      </w:tr>
      <w:tr w:rsidR="00322F26" w:rsidTr="00322F2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27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Примеры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31"/>
              <w:widowControl/>
              <w:spacing w:line="211" w:lineRule="exact"/>
              <w:rPr>
                <w:rStyle w:val="FontStyle51"/>
              </w:rPr>
            </w:pPr>
            <w:r>
              <w:rPr>
                <w:rStyle w:val="FontStyle51"/>
              </w:rPr>
              <w:t>теплый вечер встретить друга дом напротив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31"/>
              <w:widowControl/>
              <w:spacing w:line="211" w:lineRule="exact"/>
              <w:rPr>
                <w:rStyle w:val="FontStyle51"/>
              </w:rPr>
            </w:pPr>
            <w:r>
              <w:rPr>
                <w:rStyle w:val="FontStyle51"/>
              </w:rPr>
              <w:t>Теплым вечером она встретила друга у дома на</w:t>
            </w:r>
            <w:r>
              <w:rPr>
                <w:rStyle w:val="FontStyle51"/>
              </w:rPr>
              <w:softHyphen/>
              <w:t>против.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F26" w:rsidRDefault="00322F26" w:rsidP="00737168">
            <w:pPr>
              <w:pStyle w:val="Style31"/>
              <w:widowControl/>
              <w:spacing w:line="211" w:lineRule="exact"/>
              <w:rPr>
                <w:rStyle w:val="FontStyle51"/>
              </w:rPr>
            </w:pPr>
            <w:r>
              <w:rPr>
                <w:rStyle w:val="FontStyle51"/>
              </w:rPr>
              <w:t>Теплым вечером она встретила друга у дома напротив, и эта встреча изме</w:t>
            </w:r>
            <w:r>
              <w:rPr>
                <w:rStyle w:val="FontStyle51"/>
              </w:rPr>
              <w:softHyphen/>
              <w:t>нила всю ее жизнь.</w:t>
            </w:r>
          </w:p>
        </w:tc>
      </w:tr>
    </w:tbl>
    <w:p w:rsidR="00322F26" w:rsidRPr="00322F26" w:rsidRDefault="00322F26"/>
    <w:sectPr w:rsidR="00322F26" w:rsidRPr="00322F26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322F26"/>
    <w:rsid w:val="001016E7"/>
    <w:rsid w:val="00322F26"/>
    <w:rsid w:val="0032637C"/>
    <w:rsid w:val="004965E1"/>
    <w:rsid w:val="0088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basedOn w:val="a0"/>
    <w:uiPriority w:val="99"/>
    <w:rsid w:val="00322F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6">
    <w:name w:val="Style26"/>
    <w:basedOn w:val="a"/>
    <w:uiPriority w:val="99"/>
    <w:rsid w:val="00322F2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22F2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22F26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22F2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322F2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2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322F2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2">
    <w:name w:val="Style32"/>
    <w:basedOn w:val="a"/>
    <w:uiPriority w:val="99"/>
    <w:rsid w:val="00322F2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322F2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28">
    <w:name w:val="Style28"/>
    <w:basedOn w:val="a"/>
    <w:uiPriority w:val="99"/>
    <w:rsid w:val="00322F26"/>
    <w:pPr>
      <w:widowControl w:val="0"/>
      <w:autoSpaceDE w:val="0"/>
      <w:autoSpaceDN w:val="0"/>
      <w:adjustRightInd w:val="0"/>
      <w:spacing w:after="0" w:line="192" w:lineRule="exact"/>
      <w:ind w:firstLine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22F26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2017-01-15T15:49:00Z</dcterms:created>
  <dcterms:modified xsi:type="dcterms:W3CDTF">2017-01-15T15:56:00Z</dcterms:modified>
</cp:coreProperties>
</file>