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79" w:rsidRPr="005C6279" w:rsidRDefault="005C6279" w:rsidP="009E3FF9">
      <w:pPr>
        <w:keepNext/>
        <w:jc w:val="center"/>
        <w:outlineLvl w:val="1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5C6279">
        <w:rPr>
          <w:rFonts w:eastAsia="Times New Roman" w:cs="Times New Roman"/>
          <w:b/>
          <w:bCs/>
          <w:sz w:val="28"/>
          <w:szCs w:val="24"/>
          <w:lang w:eastAsia="ru-RU"/>
        </w:rPr>
        <w:t>Темы и задания для практических занятий.</w:t>
      </w:r>
    </w:p>
    <w:p w:rsidR="009E3FF9" w:rsidRPr="009E3FF9" w:rsidRDefault="009E3FF9" w:rsidP="009E3FF9">
      <w:pPr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Раздел: «Литература как вид искусства»</w:t>
      </w:r>
    </w:p>
    <w:p w:rsidR="009E3FF9" w:rsidRPr="005C6279" w:rsidRDefault="009E3FF9" w:rsidP="009E3FF9">
      <w:pPr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«</w:t>
      </w: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 как основная единица художественной формы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Дайте определение художественного образа.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Отличие художественного образа от конкретно-чувственных образов (иллюстративных, фактографических, информационно-журналистских).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Прокомментируйте особенности художественного образа: сочетание общего и особенного, эмоциональность, экспрессивность (выражение идейно-эмоционального отношения автора к предмету), самодостаточность, ассоциативность, многозначность, тщательный отбор деталей.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Типология художественных образов.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Образ человека – главный образ художественной литературы. Образ-персонаж,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ействующее лицо, -герой, -характер, -тип.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6. Типизация и ее формы (способы).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7. Средства и приемы создания образов. Образ и образные детали.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8. Автор. Образ автора.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9. Отличительные черты эпических, лирических и драматических образов и способов их создания.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Задание: подобрать примеры из художественной литературы.</w:t>
      </w:r>
    </w:p>
    <w:p w:rsidR="009E3FF9" w:rsidRPr="005C6279" w:rsidRDefault="009E3FF9" w:rsidP="009E3FF9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Введение в литературоведение. Литературное произведение: Основные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понятия и термины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Л.В. Чернец. М., 1999. С.209—220.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Виноградов И.А. Образ и средства изображения // Виноградов И.А. Вопросы марксистской поэтики. Избранные работы. М., 1972.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Волков И.Ф. Теория литературы. М., 1995. С.68—76.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Храпченко М.Б. Горизонты художественного образа. М., 1982.</w:t>
      </w:r>
    </w:p>
    <w:p w:rsidR="009E3FF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5. Эпштейн М.Н. Образ художественный // ЛЭС. М., 1987.</w:t>
      </w:r>
    </w:p>
    <w:p w:rsidR="009E3FF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E3FF9" w:rsidRPr="009E3FF9" w:rsidRDefault="009E3FF9" w:rsidP="009E3FF9">
      <w:pPr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Раздел: «Форма и содержание художественного произведения»</w:t>
      </w:r>
    </w:p>
    <w:p w:rsidR="005C6279" w:rsidRPr="005C6279" w:rsidRDefault="005C6279" w:rsidP="009E3FF9">
      <w:pPr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«</w:t>
      </w: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и идея литературного произведения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Тема литературного произведения. Различие между жизненным материалом и темой художественного произведения.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Эстетическое кредо, эстетический идеал и эстетические намерения автора.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Главная тема и частные темы. Тематика. Тематическая целостность художественного произведения.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Идея, идейное содержание художественного произведения.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Тема и идея, их взаимосвязь в произведении.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5. Неоднозначность интерпретации идеи художественного произведения (идея объективная и субъективная).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Теоретические положения необходимо подтвердить любыми примерами из литературы.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Например, определить тему (тематику), проблему (проблематику) и идею пяти рассказов из цикла «Денискины рассказы» В.Ю. Драгунского («Старый мореход», «Он живой и светится», «Англичанин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Павля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», «Рабочие дробят камень», «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-брык») или пяти рассказов из </w:t>
      </w: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«Записок охотника» И.С. Тургенева («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луг», «Хорь и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Калиныч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», «Касьян с Красивой Мечи», «Бирюк», «Два помещика»). </w:t>
      </w:r>
      <w:proofErr w:type="gramEnd"/>
    </w:p>
    <w:p w:rsidR="005C6279" w:rsidRPr="005C6279" w:rsidRDefault="005C6279" w:rsidP="009E3FF9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Введение в литературоведение: Хрестоматия, М., 1988.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Советская детская литература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В.Д. Разовой. М., 1978. С.7-25.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Литературный энциклопедический словарь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В.М. Кожевникова и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П.А. Николаева. М., 1987.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Соответствующие главы в учебниках по литературоведению и теории литературы.</w:t>
      </w:r>
    </w:p>
    <w:p w:rsidR="005C6279" w:rsidRPr="005C6279" w:rsidRDefault="005C6279" w:rsidP="009E3FF9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Лебедев Ю.В. «Записки охотника» И.С. Тургенева. М., 1977.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Наумова Н.Н. Иван Сергеевич Тургенев. Л., 1976.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Сивоконь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С. Веселые ваши друзья. М., 1980. С.160 - 188.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6279" w:rsidRPr="005C6279" w:rsidRDefault="005C6279" w:rsidP="009E3FF9">
      <w:pPr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«</w:t>
      </w: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 литературного произведения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Понятие о сюжете. Сюжеты хроникальные, концентрические, многолинейные. Бродячие сюжеты.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Внесюжетные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элементы.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Соотношение сюжета и фабулы.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Понятие мотива.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5. Связь сюжета с темой и идеей художественного произведения.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6. Конфликт, его своеобразие в эпосе, лирике и драме.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7. Экспозиция, ее роль и место в произведении.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8. Завязка, ее роль и место в произведении.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9. Развитие действия. Перипетия.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10. Кульминация, ее значение.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11. Развязка, ее роль и место в произведении.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12. Пролог и эпилог.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13. Сюжет в эпическом и драматическом произведениях. Особенности сюжета в лирическом произведении. Покажите на примере комедии А.С. Грибоедова «Горе от ума», одного из рассказов И.С. Тургенева, стихотворения А.А. Фета «Бабочка».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14. Динамизм сюжета – отличительное свойство произведений для детей.</w:t>
      </w:r>
    </w:p>
    <w:p w:rsidR="005C6279" w:rsidRPr="005C6279" w:rsidRDefault="005C6279" w:rsidP="009E3FF9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Введение в литературоведение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 ред. Г.Н. Поспелова. М., 1988. С. 197—215. 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Введение в литературоведение. Литературное произведение: Основные понятия и термины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Л.В. Чернец. М., 1999. С.202—209 (мотив); 381—393 (сюжет).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Добин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Е.С. Сюжет и действительность. Искусство детали. Л., 1981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Кожинов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В.В. Сюжет, фабула, композиция // Теория литературы. Основные проблемы в историческом освещении.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Pr="005C6279">
          <w:rPr>
            <w:rFonts w:eastAsia="Times New Roman" w:cs="Times New Roman"/>
            <w:color w:val="000000"/>
            <w:sz w:val="28"/>
            <w:szCs w:val="28"/>
            <w:lang w:eastAsia="ru-RU"/>
          </w:rPr>
          <w:t>2. М</w:t>
        </w:r>
      </w:smartTag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., 1964.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Левитин Л.С.,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Цилевич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Д.М. Основы изучения сюжета. Рига, 1990.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6. Лотман Ю.М. Структура художественного текста. М., 1970. С. 282—288.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7. Томашевский Б.В. Теория литературы. Поэтика. М., 1996. С. 176—209 (сюжетное построение); с. 230—243 (о лирическом сюжете).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8. Эпштейн М.Н. Фабула // Краткая литературная энциклопедия. Т.7. М., 1972. С.874.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9. Гладыш И.А.,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Динесман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Т.Г. «Горе от ума»: Страницы истории. М., 1971.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10. Орлов В.Н. Грибоедов. Л., 1967.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11. Тынянов Ю.Н. Сюжет «Горя от ума» // Пушкин и его современники. М., 1968.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12. Фомичев С.А. Комедия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А.С.Грибоедова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«Горе от ума»: Комментарий. М., 1983.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Бухштаб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Б.Я. А.А. Фет: Очерки жизни и творчества. Л., 1990.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Дарский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Д. Радость земли: лирика А.А. Фета. М., 1986.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15.Кожинов В. Книга о русской лирической поэзии Х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Х века. М., 1978.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6279" w:rsidRPr="005C6279" w:rsidRDefault="005C6279" w:rsidP="009E3FF9">
      <w:pPr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«</w:t>
      </w: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Композиция литературного произведения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Понятие о композиции литературного произведения. Типы композиции: простая и сложная. Обусловленность композиции идейным замыслом.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Внешняя композиция (архитектоника): соотношение целого и составляющих его элементов: глав, частей, строф.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Композиция и сюжет.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Внесюжетные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элементы.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Различные способы построения сюжета (монтаж, инверсии, умолчание, вставные новеллы, сюжетное обрамление и др.).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Композиция отдельных образов.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Роль портрета, интерьера, речевой характеристики, внутреннего монолога, диалога,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взаимохарактеристики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персонажей, дневников, писем и других средств.</w:t>
      </w:r>
      <w:proofErr w:type="gramEnd"/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6. Композиция несюжетных произведений. Роль в ней стихотворных размеров и ритма, изобразительно-выразительных средств языка и др.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Каждое положение подтвердить примерами из любого произведения художественной литературы.</w:t>
      </w:r>
    </w:p>
    <w:p w:rsidR="005C6279" w:rsidRPr="005C6279" w:rsidRDefault="005C6279" w:rsidP="009E3FF9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Введение в литературоведение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Г.Н. Поспелова. М., 1988. С. 188 –215.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Введение в литературоведение. Литературное произведение: основные понятия и термины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Л.В. Чернец; М., 1999 (См. соответствующие понятия в Сводном указателе терминов).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Жирмунский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В.М. Композиция лирических стихотворений // В.М.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Жирмунский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Теория стиха. Л., 1975.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Кожинов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В.В. Сюжет, фабула, композиция // Теория литературы. Основные проблемы в историческом освещении. Кн. </w:t>
      </w:r>
      <w:smartTag w:uri="urn:schemas-microsoft-com:office:smarttags" w:element="metricconverter">
        <w:smartTagPr>
          <w:attr w:name="ProductID" w:val="2. М"/>
        </w:smartTagPr>
        <w:r w:rsidRPr="005C6279">
          <w:rPr>
            <w:rFonts w:eastAsia="Times New Roman" w:cs="Times New Roman"/>
            <w:color w:val="000000"/>
            <w:sz w:val="28"/>
            <w:szCs w:val="28"/>
            <w:lang w:eastAsia="ru-RU"/>
          </w:rPr>
          <w:t>2. М</w:t>
        </w:r>
      </w:smartTag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., 1964.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Левитин Л.С.,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Цилевич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Д.М. Основы изучения сюжета. Рига, 1990.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Ревякин А.И. Композиция художественного произведения // Ревякин А.И. 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Проблемы изучения и преподавания литературы. М., 1972.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7. Томашевский Б.В. Теория литературы. Поэтика. М., 1996.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Хализев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В.Е. Композиция // Литературный энциклопедический словарь. М., 1987. С.164.</w:t>
      </w:r>
    </w:p>
    <w:p w:rsidR="005C6279" w:rsidRPr="009E3FF9" w:rsidRDefault="009E3FF9" w:rsidP="009E3FF9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Раздел: «Поэтический язык»</w:t>
      </w:r>
    </w:p>
    <w:p w:rsidR="005C6279" w:rsidRPr="005C6279" w:rsidRDefault="005C6279" w:rsidP="009E3FF9">
      <w:pPr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«Поэтическая лексика»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Литературный язык и язык литературного произведения, их особенности, взаимосвязь и взаимозависимость.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Язык как «первоэлемент литературы» (М. Горький). Язык и стиль.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Язык автора и действующих лиц. Речевая характеристика персонажей.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Общеупотребительные слова как основа поэтической лексики.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5. Архаизмы, их роль в детской книге. Покажите на примере стихотворения С.Я. Маршака «Быль-небылица».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6. Неологизмы, их роль в детской книге. Покажите на примере произведений К.И. Чуковского и В.В. Маяковского.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7. Диалектизмы, их роль в детской книге. Покажите на примере рассказа М.А. Шолохова «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Нахаленок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», сказов П.П. Бажова.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8. Вульгаризмы, их роль в детской книге. Покажите на примере повести А.П. Гайдара «Тимур и его команда».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9. Художественные функции омонимов, синонимов и антонимов.</w:t>
      </w:r>
    </w:p>
    <w:p w:rsidR="005C6279" w:rsidRPr="005C6279" w:rsidRDefault="005C6279" w:rsidP="009E3FF9">
      <w:pPr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Тропы и их роль в художественном тексте.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Многозначность слова в художественном контексте. Понятие тропа.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Эпитеты, их виды, идейно-художественная роль. Приведите примеры.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Сравнения, их виды, идейно-художественная роль. Приведите примеры.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Метафоры и их значение в художественном произведении. Развертывание и реализация метафоры. Приведите примеры.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Олицетворение. Приведите примеры. 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6. Аллегория. Приведите примеры.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7. Метонимия, ее виды, идейно-художественная роль. Синекдоха. Приведите примеры.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8. Перифраз и его функции, идейно-художественная роль. Приведите примеры.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9. Функции гиперболы и литоты в художественном тексте. Примеры.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10. Ирония, ее значение.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6279" w:rsidRPr="005C6279" w:rsidRDefault="005C6279" w:rsidP="009E3FF9">
      <w:pPr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«</w:t>
      </w: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Поэтический синтаксис и звуковые повторы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1. Понятие о фигурах поэтической речи. Разновидности фигур. В чем отличие синтаксиса поэтической речи от синтаксиса, признанного нормативным для делового письма?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Повторы (анафора, эпифора, стык, кольцо), перенос, инверсия, умолчание, эллипсис, градация и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антиклимакс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, многосоюзие, бессоюзие, риторические вопросы и восклицания.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Роль эвфонии в произведениях для детей.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Звуковые повторы, их виды: ассонанс, аллитерация. Роль звуковых повторов в произведениях для детей. Приведите примеры.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Задание: из словаря выпишите в виде схем все виды и разновидности тропов, синтаксических фигур и звуковых повторов, дайте им краткие определения и подберите примеры из художественной литературы.</w:t>
      </w:r>
    </w:p>
    <w:p w:rsidR="005C6279" w:rsidRPr="005C6279" w:rsidRDefault="005C6279" w:rsidP="009E3FF9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1. Краткая литературная энциклопедия и Словарь литературоведческих терминов. (Соответствующие статьи).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Маршак С.Я. Воспитание словом. М., 1961.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3. Ревякин А.И. Проблемы изучения и преподавания литературы. М., 1972.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Томашевский Б.В. Теория литературы. Поэтика. М., 1996.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5. Федоров А.В. Язык и стиль художественного произведения. М.—Л., 1963.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6279" w:rsidRPr="009E3FF9" w:rsidRDefault="009E3FF9" w:rsidP="009E3FF9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Раздел: «Основы стиховедения»</w:t>
      </w:r>
    </w:p>
    <w:p w:rsidR="005C6279" w:rsidRPr="005C6279" w:rsidRDefault="005C6279" w:rsidP="009E3FF9">
      <w:pPr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«Силлабо-тоническая система </w:t>
      </w:r>
      <w:proofErr w:type="spellStart"/>
      <w:r w:rsidR="009E3FF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стихосложения»</w:t>
      </w:r>
      <w:proofErr w:type="spellEnd"/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Понятие о ритме. Отличие стихотворной речи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прозаической. Стихотворная строка (стих) как единица стихотворного ритма. Цезура.</w:t>
      </w:r>
    </w:p>
    <w:p w:rsidR="005C627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5C6279"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Тоническая система стихосложения. Народный тонический стих.</w:t>
      </w:r>
    </w:p>
    <w:p w:rsidR="005C627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5C6279"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Силлабическая система стихосложения. Приведите примеры.</w:t>
      </w:r>
    </w:p>
    <w:p w:rsidR="005C627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5C6279"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Силлабо-тоническая система стихосложения.</w:t>
      </w:r>
    </w:p>
    <w:p w:rsidR="005C627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5C6279"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Стопа и ее виды: ямб и хорей (двусложные размеры); дактиль, амфибрахий и анапест (трехсложные размеры).</w:t>
      </w:r>
    </w:p>
    <w:p w:rsidR="005C627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5C6279"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Пиррихий и спондей.</w:t>
      </w:r>
    </w:p>
    <w:p w:rsidR="005C627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5C6279"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Количество стоп в стихе. Разностопные стихи (вольный стих).</w:t>
      </w:r>
    </w:p>
    <w:p w:rsidR="005C627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="005C6279"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Проклитика и энклитика. Роль в организации стихотворного ритма. 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Приведите примеры для подтверждения всех теоретических положений. Какой размер, по Вашим наблюдениям, преобладает в детских стихотворениях?</w:t>
      </w:r>
    </w:p>
    <w:p w:rsidR="005C6279" w:rsidRPr="005C6279" w:rsidRDefault="009E3FF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="005C6279"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Рифма, ее значение. Виды рифм: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а) по месту ударения в слове: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мужская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, женская, дактилическая, гипердактилическая;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б) по совпадению опорных звуков: богатая, бедная;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в) по совпадению звуков в окончании слова: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точная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, неточная, приблизительная;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r) по количеству рифмующихся слов: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простая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, составная.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Приведите по 2 – 3 примера на каждый случай.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9E3FF9">
        <w:rPr>
          <w:rFonts w:eastAsia="Times New Roman" w:cs="Times New Roman"/>
          <w:color w:val="000000"/>
          <w:sz w:val="28"/>
          <w:szCs w:val="28"/>
          <w:lang w:eastAsia="ru-RU"/>
        </w:rPr>
        <w:t>0</w:t>
      </w: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Строфа, ее виды (двустишие, терцина, катрен, октава, сонет и т.д.).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Астрофический стих.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9E3FF9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Способы рифмовки: смежная (парная), перекрестная, опоясывающая (кольцевая).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Приведите примеры. Какой вид рифмовки, по Вашим наблюдениям, преобладает  в стихотворениях для детей?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9E3FF9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Понятие о свободном стихе. Белый стих. Верлибр.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9E3FF9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Дольник как переход от силлабо-тонической системы стихосложения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тонической.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Приведите примеры дольника из поэзии В.Я. Брюсова, В.В. Маяковского, С.А. Есенина и др. поэтов.</w:t>
      </w:r>
    </w:p>
    <w:p w:rsidR="005C6279" w:rsidRPr="005C6279" w:rsidRDefault="005C6279" w:rsidP="009E3FF9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Холшевников В.Е. Стиховедение и поэзия. Л., 1991. 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2. Холшевников В.Е. Основы стиховедения. Л., 1972.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Чуковский К. От двух до пяти (Глава 4.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Как дети слагают стихи) - любое</w:t>
      </w:r>
      <w:proofErr w:type="gramEnd"/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издание.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4. Федотов О.И. Основы русского стихосложения. М., 1997.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5. Рассадин С.Б. Так начинают жить стихом. Книга о поэзии для детей. М., 1967.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См. также соответствующие разделы учебников, словарей и справочников.</w:t>
      </w:r>
    </w:p>
    <w:p w:rsid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547B" w:rsidRPr="0095547B" w:rsidRDefault="0095547B" w:rsidP="00955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Pr="0095547B">
        <w:rPr>
          <w:b/>
          <w:sz w:val="28"/>
          <w:szCs w:val="28"/>
        </w:rPr>
        <w:t>Приемы анализа художественных произведений, применяемые в начальной школе</w:t>
      </w:r>
      <w:r>
        <w:rPr>
          <w:b/>
          <w:sz w:val="28"/>
          <w:szCs w:val="28"/>
        </w:rPr>
        <w:t>». 2 час.</w:t>
      </w:r>
    </w:p>
    <w:p w:rsidR="0095547B" w:rsidRPr="005C6279" w:rsidRDefault="0095547B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5547B">
        <w:rPr>
          <w:rFonts w:eastAsia="Times New Roman" w:cs="Times New Roman"/>
          <w:sz w:val="28"/>
          <w:szCs w:val="28"/>
          <w:lang w:eastAsia="ru-RU"/>
        </w:rPr>
        <w:t xml:space="preserve">1. Анализ художественных произведений с разным типом авторской эмоциональности, различной </w:t>
      </w:r>
      <w:proofErr w:type="spellStart"/>
      <w:proofErr w:type="gramStart"/>
      <w:r w:rsidRPr="0095547B">
        <w:rPr>
          <w:rFonts w:eastAsia="Times New Roman" w:cs="Times New Roman"/>
          <w:sz w:val="28"/>
          <w:szCs w:val="28"/>
          <w:lang w:eastAsia="ru-RU"/>
        </w:rPr>
        <w:t>родо</w:t>
      </w:r>
      <w:proofErr w:type="spellEnd"/>
      <w:r w:rsidRPr="0095547B">
        <w:rPr>
          <w:rFonts w:eastAsia="Times New Roman" w:cs="Times New Roman"/>
          <w:sz w:val="28"/>
          <w:szCs w:val="28"/>
          <w:lang w:eastAsia="ru-RU"/>
        </w:rPr>
        <w:t>-видовой</w:t>
      </w:r>
      <w:proofErr w:type="gramEnd"/>
      <w:r w:rsidRPr="0095547B">
        <w:rPr>
          <w:rFonts w:eastAsia="Times New Roman" w:cs="Times New Roman"/>
          <w:sz w:val="28"/>
          <w:szCs w:val="28"/>
          <w:lang w:eastAsia="ru-RU"/>
        </w:rPr>
        <w:t xml:space="preserve"> принадлежности. Героические и юмористические произведения в круге детского чтения. Особенности выявления авторской эмоциональности при работе с младшими школьниками.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5547B">
        <w:rPr>
          <w:rFonts w:eastAsia="Times New Roman" w:cs="Times New Roman"/>
          <w:sz w:val="28"/>
          <w:szCs w:val="28"/>
          <w:lang w:eastAsia="ru-RU"/>
        </w:rPr>
        <w:t xml:space="preserve">2. Анализ сюжета художественного произведения. Элементы сюжета. Ознакомление детей с сущностью конфликта в художественном произведении. Выявление функции героя в развитии сюжета. Взаимозависимость сюжетного строения и художественного смысла произведения. </w:t>
      </w:r>
      <w:proofErr w:type="spellStart"/>
      <w:r w:rsidRPr="0095547B">
        <w:rPr>
          <w:rFonts w:eastAsia="Times New Roman" w:cs="Times New Roman"/>
          <w:sz w:val="28"/>
          <w:szCs w:val="28"/>
          <w:lang w:eastAsia="ru-RU"/>
        </w:rPr>
        <w:t>Помотивный</w:t>
      </w:r>
      <w:proofErr w:type="spellEnd"/>
      <w:r w:rsidRPr="0095547B">
        <w:rPr>
          <w:rFonts w:eastAsia="Times New Roman" w:cs="Times New Roman"/>
          <w:sz w:val="28"/>
          <w:szCs w:val="28"/>
          <w:lang w:eastAsia="ru-RU"/>
        </w:rPr>
        <w:t xml:space="preserve"> анализ произведения. Анализ пространственно-временных отношений в художественном произведении. Выявление функциональной роли </w:t>
      </w:r>
      <w:proofErr w:type="spellStart"/>
      <w:r w:rsidRPr="0095547B">
        <w:rPr>
          <w:rFonts w:eastAsia="Times New Roman" w:cs="Times New Roman"/>
          <w:sz w:val="28"/>
          <w:szCs w:val="28"/>
          <w:lang w:eastAsia="ru-RU"/>
        </w:rPr>
        <w:t>хронотопа</w:t>
      </w:r>
      <w:proofErr w:type="spellEnd"/>
      <w:r w:rsidRPr="0095547B">
        <w:rPr>
          <w:rFonts w:eastAsia="Times New Roman" w:cs="Times New Roman"/>
          <w:sz w:val="28"/>
          <w:szCs w:val="28"/>
          <w:lang w:eastAsia="ru-RU"/>
        </w:rPr>
        <w:t xml:space="preserve"> в художественном произведении. Наблюдение приемов «раздвижения» и «сужения» пространственных и временных рамок сюжета. 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5547B">
        <w:rPr>
          <w:rFonts w:eastAsia="Times New Roman" w:cs="Times New Roman"/>
          <w:sz w:val="28"/>
          <w:szCs w:val="28"/>
          <w:lang w:eastAsia="ru-RU"/>
        </w:rPr>
        <w:t xml:space="preserve"> 3. Анализ композиционных особенностей художественных произведений. Анализ композиционных особенностей художественных произведений: обнаружение в текстах наиболее распространенных композиционных схем. Сопоставление сюжета и композиции художественного произведения.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5547B">
        <w:rPr>
          <w:rFonts w:eastAsia="Times New Roman" w:cs="Times New Roman"/>
          <w:sz w:val="28"/>
          <w:szCs w:val="28"/>
          <w:lang w:eastAsia="ru-RU"/>
        </w:rPr>
        <w:t xml:space="preserve">4. Исследование форм речи персонажей в литературных произведениях разных </w:t>
      </w:r>
      <w:proofErr w:type="spellStart"/>
      <w:proofErr w:type="gramStart"/>
      <w:r w:rsidRPr="0095547B">
        <w:rPr>
          <w:rFonts w:eastAsia="Times New Roman" w:cs="Times New Roman"/>
          <w:sz w:val="28"/>
          <w:szCs w:val="28"/>
          <w:lang w:eastAsia="ru-RU"/>
        </w:rPr>
        <w:t>родо</w:t>
      </w:r>
      <w:proofErr w:type="spellEnd"/>
      <w:r w:rsidRPr="0095547B">
        <w:rPr>
          <w:rFonts w:eastAsia="Times New Roman" w:cs="Times New Roman"/>
          <w:sz w:val="28"/>
          <w:szCs w:val="28"/>
          <w:lang w:eastAsia="ru-RU"/>
        </w:rPr>
        <w:t>-видовых</w:t>
      </w:r>
      <w:proofErr w:type="gramEnd"/>
      <w:r w:rsidRPr="0095547B">
        <w:rPr>
          <w:rFonts w:eastAsia="Times New Roman" w:cs="Times New Roman"/>
          <w:sz w:val="28"/>
          <w:szCs w:val="28"/>
          <w:lang w:eastAsia="ru-RU"/>
        </w:rPr>
        <w:t xml:space="preserve"> модификаций. Исследование форм речи персонажей в литературных произведениях разных </w:t>
      </w:r>
      <w:proofErr w:type="spellStart"/>
      <w:proofErr w:type="gramStart"/>
      <w:r w:rsidRPr="0095547B">
        <w:rPr>
          <w:rFonts w:eastAsia="Times New Roman" w:cs="Times New Roman"/>
          <w:sz w:val="28"/>
          <w:szCs w:val="28"/>
          <w:lang w:eastAsia="ru-RU"/>
        </w:rPr>
        <w:t>родо</w:t>
      </w:r>
      <w:proofErr w:type="spellEnd"/>
      <w:r w:rsidRPr="0095547B">
        <w:rPr>
          <w:rFonts w:eastAsia="Times New Roman" w:cs="Times New Roman"/>
          <w:sz w:val="28"/>
          <w:szCs w:val="28"/>
          <w:lang w:eastAsia="ru-RU"/>
        </w:rPr>
        <w:t>-видовых</w:t>
      </w:r>
      <w:proofErr w:type="gramEnd"/>
      <w:r w:rsidRPr="0095547B">
        <w:rPr>
          <w:rFonts w:eastAsia="Times New Roman" w:cs="Times New Roman"/>
          <w:sz w:val="28"/>
          <w:szCs w:val="28"/>
          <w:lang w:eastAsia="ru-RU"/>
        </w:rPr>
        <w:t xml:space="preserve"> модификаций. Наблюдения над языком эпических, лирических художественных произведений и – частично − драматических. Звукопись как выразительное средство в поэзии для детей. Подбор произведений известных детских поэтов, в текстах которых </w:t>
      </w:r>
      <w:proofErr w:type="gramStart"/>
      <w:r w:rsidRPr="0095547B">
        <w:rPr>
          <w:rFonts w:eastAsia="Times New Roman" w:cs="Times New Roman"/>
          <w:sz w:val="28"/>
          <w:szCs w:val="28"/>
          <w:lang w:eastAsia="ru-RU"/>
        </w:rPr>
        <w:t>использованы</w:t>
      </w:r>
      <w:proofErr w:type="gramEnd"/>
      <w:r w:rsidRPr="0095547B">
        <w:rPr>
          <w:rFonts w:eastAsia="Times New Roman" w:cs="Times New Roman"/>
          <w:sz w:val="28"/>
          <w:szCs w:val="28"/>
          <w:lang w:eastAsia="ru-RU"/>
        </w:rPr>
        <w:t xml:space="preserve"> звукопись, звукоподражание, инструментовка. Методические приемы наблюдения с детьми случаев звукописи, звукоподражания, инструментовки в стихах для детей.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547B">
        <w:rPr>
          <w:rFonts w:eastAsia="Times New Roman" w:cs="Times New Roman"/>
          <w:sz w:val="28"/>
          <w:szCs w:val="28"/>
          <w:lang w:eastAsia="ru-RU"/>
        </w:rPr>
        <w:t xml:space="preserve">5. Наблюдение явлений различных способов ритмической организации стихотворного художественного текста. Наблюдение явлений различных способов ритмической организации стихотворного художественного текста. Выявление принципов анализа стихотворного текста. Анализ поэтических текстов в разных системах стихосложения. Приемы наблюдения с детьми ритма и рифмы в поэтической речи. Графический облик стихотворения. Художественный смысл графического образа произведения. Методический </w:t>
      </w:r>
      <w:r w:rsidRPr="0095547B">
        <w:rPr>
          <w:rFonts w:eastAsia="Times New Roman" w:cs="Times New Roman"/>
          <w:sz w:val="28"/>
          <w:szCs w:val="28"/>
          <w:lang w:eastAsia="ru-RU"/>
        </w:rPr>
        <w:lastRenderedPageBreak/>
        <w:t>смысл использования разнообразного графического оформления текста. Графика современных хрестоматий по чтению.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5547B">
        <w:rPr>
          <w:rFonts w:eastAsia="Times New Roman" w:cs="Times New Roman"/>
          <w:sz w:val="28"/>
          <w:szCs w:val="28"/>
          <w:lang w:eastAsia="ru-RU"/>
        </w:rPr>
        <w:t>Литература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szCs w:val="24"/>
          <w:lang w:eastAsia="ru-RU"/>
        </w:rPr>
        <w:t xml:space="preserve">  </w:t>
      </w:r>
      <w:proofErr w:type="spellStart"/>
      <w:r w:rsidRPr="0095547B">
        <w:rPr>
          <w:rFonts w:eastAsia="Times New Roman" w:cs="Times New Roman"/>
          <w:i/>
          <w:iCs/>
          <w:szCs w:val="24"/>
          <w:lang w:eastAsia="ru-RU"/>
        </w:rPr>
        <w:t>Воюшина</w:t>
      </w:r>
      <w:proofErr w:type="spellEnd"/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 М. П. </w:t>
      </w:r>
      <w:r w:rsidRPr="0095547B">
        <w:rPr>
          <w:rFonts w:eastAsia="Times New Roman" w:cs="Times New Roman"/>
          <w:szCs w:val="24"/>
          <w:lang w:eastAsia="ru-RU"/>
        </w:rPr>
        <w:t>Методические основы литературного развития млад</w:t>
      </w:r>
      <w:r w:rsidRPr="0095547B">
        <w:rPr>
          <w:rFonts w:eastAsia="Times New Roman" w:cs="Times New Roman"/>
          <w:szCs w:val="24"/>
          <w:lang w:eastAsia="ru-RU"/>
        </w:rPr>
        <w:softHyphen/>
        <w:t>ших школьников // Методические основы языкового образования и ли</w:t>
      </w:r>
      <w:r w:rsidRPr="0095547B">
        <w:rPr>
          <w:rFonts w:eastAsia="Times New Roman" w:cs="Times New Roman"/>
          <w:szCs w:val="24"/>
          <w:lang w:eastAsia="ru-RU"/>
        </w:rPr>
        <w:softHyphen/>
        <w:t>тературного развития младших школьников: пособие для студентов фа</w:t>
      </w:r>
      <w:r w:rsidRPr="0095547B">
        <w:rPr>
          <w:rFonts w:eastAsia="Times New Roman" w:cs="Times New Roman"/>
          <w:szCs w:val="24"/>
          <w:lang w:eastAsia="ru-RU"/>
        </w:rPr>
        <w:softHyphen/>
        <w:t xml:space="preserve">культетов начального обучения и учителей начальных классов / под ред. </w:t>
      </w:r>
      <w:proofErr w:type="spellStart"/>
      <w:r w:rsidRPr="0095547B">
        <w:rPr>
          <w:rFonts w:eastAsia="Times New Roman" w:cs="Times New Roman"/>
          <w:szCs w:val="24"/>
          <w:lang w:eastAsia="ru-RU"/>
        </w:rPr>
        <w:t>Т.Г.Рамзаевой</w:t>
      </w:r>
      <w:proofErr w:type="spellEnd"/>
      <w:r w:rsidRPr="0095547B">
        <w:rPr>
          <w:rFonts w:eastAsia="Times New Roman" w:cs="Times New Roman"/>
          <w:szCs w:val="24"/>
          <w:lang w:eastAsia="ru-RU"/>
        </w:rPr>
        <w:t>. - СПб</w:t>
      </w:r>
      <w:proofErr w:type="gramStart"/>
      <w:r w:rsidRPr="0095547B">
        <w:rPr>
          <w:rFonts w:eastAsia="Times New Roman" w:cs="Times New Roman"/>
          <w:szCs w:val="24"/>
          <w:lang w:eastAsia="ru-RU"/>
        </w:rPr>
        <w:t xml:space="preserve">., </w:t>
      </w:r>
      <w:proofErr w:type="gramEnd"/>
      <w:r w:rsidRPr="0095547B">
        <w:rPr>
          <w:rFonts w:eastAsia="Times New Roman" w:cs="Times New Roman"/>
          <w:szCs w:val="24"/>
          <w:lang w:eastAsia="ru-RU"/>
        </w:rPr>
        <w:t>1998. - С. 44-52.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proofErr w:type="spellStart"/>
      <w:r w:rsidRPr="0095547B">
        <w:rPr>
          <w:rFonts w:eastAsia="Times New Roman" w:cs="Times New Roman"/>
          <w:i/>
          <w:iCs/>
          <w:szCs w:val="24"/>
          <w:lang w:eastAsia="ru-RU"/>
        </w:rPr>
        <w:t>Воюшина</w:t>
      </w:r>
      <w:proofErr w:type="spellEnd"/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 М.П. </w:t>
      </w:r>
      <w:r w:rsidRPr="0095547B">
        <w:rPr>
          <w:rFonts w:eastAsia="Times New Roman" w:cs="Times New Roman"/>
          <w:szCs w:val="24"/>
          <w:lang w:eastAsia="ru-RU"/>
        </w:rPr>
        <w:t>Программа по литературе для начальных классов общеобразовательной средней школы. — СПб</w:t>
      </w:r>
      <w:proofErr w:type="gramStart"/>
      <w:r w:rsidRPr="0095547B">
        <w:rPr>
          <w:rFonts w:eastAsia="Times New Roman" w:cs="Times New Roman"/>
          <w:szCs w:val="24"/>
          <w:lang w:eastAsia="ru-RU"/>
        </w:rPr>
        <w:t xml:space="preserve">., </w:t>
      </w:r>
      <w:proofErr w:type="gramEnd"/>
      <w:r w:rsidRPr="0095547B">
        <w:rPr>
          <w:rFonts w:eastAsia="Times New Roman" w:cs="Times New Roman"/>
          <w:szCs w:val="24"/>
          <w:lang w:eastAsia="ru-RU"/>
        </w:rPr>
        <w:t>1999.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i/>
          <w:szCs w:val="24"/>
          <w:lang w:eastAsia="ru-RU"/>
        </w:rPr>
        <w:t>Галактионова Т.Г.</w:t>
      </w:r>
      <w:r w:rsidRPr="0095547B">
        <w:rPr>
          <w:rFonts w:eastAsia="Times New Roman" w:cs="Times New Roman"/>
          <w:szCs w:val="24"/>
          <w:lang w:eastAsia="ru-RU"/>
        </w:rPr>
        <w:t xml:space="preserve"> Приобщение школьников к чтению: феномен открытого образования.: </w:t>
      </w:r>
      <w:proofErr w:type="gramStart"/>
      <w:r w:rsidRPr="0095547B">
        <w:rPr>
          <w:rFonts w:eastAsia="Times New Roman" w:cs="Times New Roman"/>
          <w:szCs w:val="24"/>
          <w:lang w:eastAsia="ru-RU"/>
        </w:rPr>
        <w:t>СП-Б</w:t>
      </w:r>
      <w:proofErr w:type="gramEnd"/>
      <w:r w:rsidRPr="0095547B">
        <w:rPr>
          <w:rFonts w:eastAsia="Times New Roman" w:cs="Times New Roman"/>
          <w:szCs w:val="24"/>
          <w:lang w:eastAsia="ru-RU"/>
        </w:rPr>
        <w:t>, 2008. 200 с.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i/>
          <w:iCs/>
          <w:szCs w:val="24"/>
          <w:lang w:eastAsia="ru-RU"/>
        </w:rPr>
        <w:t>Кудина Г.Н.</w:t>
      </w:r>
      <w:r w:rsidRPr="0095547B">
        <w:rPr>
          <w:rFonts w:eastAsia="Times New Roman" w:cs="Times New Roman"/>
          <w:szCs w:val="24"/>
          <w:lang w:eastAsia="ru-RU"/>
        </w:rPr>
        <w:t xml:space="preserve">, </w:t>
      </w:r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Мелик-Пашаев А. А. </w:t>
      </w:r>
      <w:r w:rsidRPr="0095547B">
        <w:rPr>
          <w:rFonts w:eastAsia="Times New Roman" w:cs="Times New Roman"/>
          <w:szCs w:val="24"/>
          <w:lang w:eastAsia="ru-RU"/>
        </w:rPr>
        <w:t>Как развивать художественное вос</w:t>
      </w:r>
      <w:r w:rsidRPr="0095547B">
        <w:rPr>
          <w:rFonts w:eastAsia="Times New Roman" w:cs="Times New Roman"/>
          <w:szCs w:val="24"/>
          <w:lang w:eastAsia="ru-RU"/>
        </w:rPr>
        <w:softHyphen/>
        <w:t>приятие у школьников. — М., 1988.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Кудина Г. Н., </w:t>
      </w:r>
      <w:proofErr w:type="spellStart"/>
      <w:r w:rsidRPr="0095547B">
        <w:rPr>
          <w:rFonts w:eastAsia="Times New Roman" w:cs="Times New Roman"/>
          <w:i/>
          <w:iCs/>
          <w:szCs w:val="24"/>
          <w:lang w:eastAsia="ru-RU"/>
        </w:rPr>
        <w:t>Новлянская</w:t>
      </w:r>
      <w:proofErr w:type="spellEnd"/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 3. Н. </w:t>
      </w:r>
      <w:r w:rsidRPr="0095547B">
        <w:rPr>
          <w:rFonts w:eastAsia="Times New Roman" w:cs="Times New Roman"/>
          <w:szCs w:val="24"/>
          <w:lang w:eastAsia="ru-RU"/>
        </w:rPr>
        <w:t xml:space="preserve">Литература как предмет эстетического цикла: </w:t>
      </w:r>
      <w:proofErr w:type="spellStart"/>
      <w:r w:rsidRPr="0095547B">
        <w:rPr>
          <w:rFonts w:eastAsia="Times New Roman" w:cs="Times New Roman"/>
          <w:szCs w:val="24"/>
          <w:lang w:eastAsia="ru-RU"/>
        </w:rPr>
        <w:t>методич</w:t>
      </w:r>
      <w:proofErr w:type="spellEnd"/>
      <w:r w:rsidRPr="0095547B">
        <w:rPr>
          <w:rFonts w:eastAsia="Times New Roman" w:cs="Times New Roman"/>
          <w:szCs w:val="24"/>
          <w:lang w:eastAsia="ru-RU"/>
        </w:rPr>
        <w:t>. разработки. 1 класс. — М., 1990.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proofErr w:type="spellStart"/>
      <w:r w:rsidRPr="0095547B">
        <w:rPr>
          <w:rFonts w:eastAsia="Times New Roman" w:cs="Times New Roman"/>
          <w:i/>
          <w:iCs/>
          <w:szCs w:val="24"/>
          <w:lang w:eastAsia="ru-RU"/>
        </w:rPr>
        <w:t>Маранцман</w:t>
      </w:r>
      <w:proofErr w:type="spellEnd"/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 В. Г. </w:t>
      </w:r>
      <w:r w:rsidRPr="0095547B">
        <w:rPr>
          <w:rFonts w:eastAsia="Times New Roman" w:cs="Times New Roman"/>
          <w:szCs w:val="24"/>
          <w:lang w:eastAsia="ru-RU"/>
        </w:rPr>
        <w:t>Анализ литературного произведения и читатель</w:t>
      </w:r>
      <w:r w:rsidRPr="0095547B">
        <w:rPr>
          <w:rFonts w:eastAsia="Times New Roman" w:cs="Times New Roman"/>
          <w:szCs w:val="24"/>
          <w:lang w:eastAsia="ru-RU"/>
        </w:rPr>
        <w:softHyphen/>
        <w:t>ское восприятие школьников. — Л., 1974.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proofErr w:type="spellStart"/>
      <w:r w:rsidRPr="0095547B">
        <w:rPr>
          <w:rFonts w:eastAsia="Times New Roman" w:cs="Times New Roman"/>
          <w:i/>
          <w:iCs/>
          <w:szCs w:val="24"/>
          <w:lang w:eastAsia="ru-RU"/>
        </w:rPr>
        <w:t>Маранцман</w:t>
      </w:r>
      <w:proofErr w:type="spellEnd"/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 В. Г. </w:t>
      </w:r>
      <w:r w:rsidRPr="0095547B">
        <w:rPr>
          <w:rFonts w:eastAsia="Times New Roman" w:cs="Times New Roman"/>
          <w:szCs w:val="24"/>
          <w:lang w:eastAsia="ru-RU"/>
        </w:rPr>
        <w:t>Литературное и речевое развитие школьников в их взаимосвязи и специфики // Литературное и речевое развитие школьни</w:t>
      </w:r>
      <w:r w:rsidRPr="0095547B">
        <w:rPr>
          <w:rFonts w:eastAsia="Times New Roman" w:cs="Times New Roman"/>
          <w:szCs w:val="24"/>
          <w:lang w:eastAsia="ru-RU"/>
        </w:rPr>
        <w:softHyphen/>
        <w:t>ков. - СПб</w:t>
      </w:r>
      <w:proofErr w:type="gramStart"/>
      <w:r w:rsidRPr="0095547B">
        <w:rPr>
          <w:rFonts w:eastAsia="Times New Roman" w:cs="Times New Roman"/>
          <w:szCs w:val="24"/>
          <w:lang w:eastAsia="ru-RU"/>
        </w:rPr>
        <w:t xml:space="preserve">., </w:t>
      </w:r>
      <w:proofErr w:type="gramEnd"/>
      <w:r w:rsidRPr="0095547B">
        <w:rPr>
          <w:rFonts w:eastAsia="Times New Roman" w:cs="Times New Roman"/>
          <w:szCs w:val="24"/>
          <w:lang w:eastAsia="ru-RU"/>
        </w:rPr>
        <w:t>1992.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95547B">
        <w:rPr>
          <w:rFonts w:eastAsia="Times New Roman" w:cs="Times New Roman"/>
          <w:i/>
          <w:iCs/>
          <w:szCs w:val="24"/>
          <w:lang w:eastAsia="ru-RU"/>
        </w:rPr>
        <w:t>Маранцман</w:t>
      </w:r>
      <w:proofErr w:type="spellEnd"/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 В. Г. </w:t>
      </w:r>
      <w:r w:rsidRPr="0095547B">
        <w:rPr>
          <w:rFonts w:eastAsia="Times New Roman" w:cs="Times New Roman"/>
          <w:szCs w:val="24"/>
          <w:lang w:eastAsia="ru-RU"/>
        </w:rPr>
        <w:t xml:space="preserve">Эволюция </w:t>
      </w:r>
      <w:proofErr w:type="gramStart"/>
      <w:r w:rsidRPr="0095547B">
        <w:rPr>
          <w:rFonts w:eastAsia="Times New Roman" w:cs="Times New Roman"/>
          <w:szCs w:val="24"/>
          <w:lang w:eastAsia="ru-RU"/>
        </w:rPr>
        <w:t>читателя-школьника // Проблемы ме</w:t>
      </w:r>
      <w:r w:rsidRPr="0095547B">
        <w:rPr>
          <w:rFonts w:eastAsia="Times New Roman" w:cs="Times New Roman"/>
          <w:szCs w:val="24"/>
          <w:lang w:eastAsia="ru-RU"/>
        </w:rPr>
        <w:softHyphen/>
        <w:t>тодики преподавания литературы</w:t>
      </w:r>
      <w:proofErr w:type="gramEnd"/>
      <w:r w:rsidRPr="0095547B">
        <w:rPr>
          <w:rFonts w:eastAsia="Times New Roman" w:cs="Times New Roman"/>
          <w:szCs w:val="24"/>
          <w:lang w:eastAsia="ru-RU"/>
        </w:rPr>
        <w:t>. — Л., 1976.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Никифорова О. И. </w:t>
      </w:r>
      <w:r w:rsidRPr="0095547B">
        <w:rPr>
          <w:rFonts w:eastAsia="Times New Roman" w:cs="Times New Roman"/>
          <w:szCs w:val="24"/>
          <w:lang w:eastAsia="ru-RU"/>
        </w:rPr>
        <w:t>Психология восприятия художественной литера</w:t>
      </w:r>
      <w:r w:rsidRPr="0095547B">
        <w:rPr>
          <w:rFonts w:eastAsia="Times New Roman" w:cs="Times New Roman"/>
          <w:szCs w:val="24"/>
          <w:lang w:eastAsia="ru-RU"/>
        </w:rPr>
        <w:softHyphen/>
        <w:t>туры. — М., 1972.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szCs w:val="24"/>
          <w:lang w:eastAsia="ru-RU"/>
        </w:rPr>
        <w:t xml:space="preserve">Программно-методические материалы. Чтение. Начальная школа / сост. </w:t>
      </w:r>
      <w:proofErr w:type="spellStart"/>
      <w:r w:rsidRPr="0095547B">
        <w:rPr>
          <w:rFonts w:eastAsia="Times New Roman" w:cs="Times New Roman"/>
          <w:szCs w:val="24"/>
          <w:lang w:eastAsia="ru-RU"/>
        </w:rPr>
        <w:t>Т.В.Игнатьева</w:t>
      </w:r>
      <w:proofErr w:type="spellEnd"/>
      <w:r w:rsidRPr="0095547B">
        <w:rPr>
          <w:rFonts w:eastAsia="Times New Roman" w:cs="Times New Roman"/>
          <w:szCs w:val="24"/>
          <w:lang w:eastAsia="ru-RU"/>
        </w:rPr>
        <w:t>. — М., 2001.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i/>
          <w:szCs w:val="24"/>
          <w:lang w:eastAsia="ru-RU"/>
        </w:rPr>
        <w:t>Рыжкова Т.В.</w:t>
      </w:r>
      <w:r w:rsidRPr="0095547B">
        <w:rPr>
          <w:rFonts w:eastAsia="Times New Roman" w:cs="Times New Roman"/>
          <w:szCs w:val="24"/>
          <w:lang w:eastAsia="ru-RU"/>
        </w:rPr>
        <w:t xml:space="preserve"> Теоретические основы и технологии начального литературного образования: учебник для </w:t>
      </w:r>
      <w:proofErr w:type="spellStart"/>
      <w:r w:rsidRPr="0095547B">
        <w:rPr>
          <w:rFonts w:eastAsia="Times New Roman" w:cs="Times New Roman"/>
          <w:szCs w:val="24"/>
          <w:lang w:eastAsia="ru-RU"/>
        </w:rPr>
        <w:t>студ</w:t>
      </w:r>
      <w:proofErr w:type="gramStart"/>
      <w:r w:rsidRPr="0095547B">
        <w:rPr>
          <w:rFonts w:eastAsia="Times New Roman" w:cs="Times New Roman"/>
          <w:szCs w:val="24"/>
          <w:lang w:eastAsia="ru-RU"/>
        </w:rPr>
        <w:t>.в</w:t>
      </w:r>
      <w:proofErr w:type="gramEnd"/>
      <w:r w:rsidRPr="0095547B">
        <w:rPr>
          <w:rFonts w:eastAsia="Times New Roman" w:cs="Times New Roman"/>
          <w:szCs w:val="24"/>
          <w:lang w:eastAsia="ru-RU"/>
        </w:rPr>
        <w:t>ысш.учебн.зав</w:t>
      </w:r>
      <w:proofErr w:type="spellEnd"/>
      <w:r w:rsidRPr="0095547B">
        <w:rPr>
          <w:rFonts w:eastAsia="Times New Roman" w:cs="Times New Roman"/>
          <w:szCs w:val="24"/>
          <w:lang w:eastAsia="ru-RU"/>
        </w:rPr>
        <w:t>. – М.: Издательский центр «Академия», 2007. 416 с.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Тимофеева И. </w:t>
      </w:r>
      <w:proofErr w:type="gramStart"/>
      <w:r w:rsidRPr="0095547B">
        <w:rPr>
          <w:rFonts w:eastAsia="Times New Roman" w:cs="Times New Roman"/>
          <w:i/>
          <w:iCs/>
          <w:szCs w:val="24"/>
          <w:lang w:eastAsia="ru-RU"/>
        </w:rPr>
        <w:t>Н.</w:t>
      </w:r>
      <w:proofErr w:type="gramEnd"/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95547B">
        <w:rPr>
          <w:rFonts w:eastAsia="Times New Roman" w:cs="Times New Roman"/>
          <w:szCs w:val="24"/>
          <w:lang w:eastAsia="ru-RU"/>
        </w:rPr>
        <w:t>Что и как читать вашему ребенку. — СПб</w:t>
      </w:r>
      <w:proofErr w:type="gramStart"/>
      <w:r w:rsidRPr="0095547B">
        <w:rPr>
          <w:rFonts w:eastAsia="Times New Roman" w:cs="Times New Roman"/>
          <w:szCs w:val="24"/>
          <w:lang w:eastAsia="ru-RU"/>
        </w:rPr>
        <w:t xml:space="preserve">., </w:t>
      </w:r>
      <w:proofErr w:type="gramEnd"/>
      <w:r w:rsidRPr="0095547B">
        <w:rPr>
          <w:rFonts w:eastAsia="Times New Roman" w:cs="Times New Roman"/>
          <w:szCs w:val="24"/>
          <w:lang w:eastAsia="ru-RU"/>
        </w:rPr>
        <w:t>2000.</w:t>
      </w:r>
    </w:p>
    <w:p w:rsidR="0095547B" w:rsidRPr="0095547B" w:rsidRDefault="0095547B" w:rsidP="0095547B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95547B">
        <w:rPr>
          <w:rFonts w:eastAsia="Times New Roman" w:cs="Times New Roman"/>
          <w:i/>
          <w:iCs/>
          <w:szCs w:val="24"/>
          <w:lang w:eastAsia="ru-RU"/>
        </w:rPr>
        <w:t>Троицкая</w:t>
      </w:r>
      <w:proofErr w:type="gramEnd"/>
      <w:r w:rsidRPr="0095547B">
        <w:rPr>
          <w:rFonts w:eastAsia="Times New Roman" w:cs="Times New Roman"/>
          <w:i/>
          <w:iCs/>
          <w:szCs w:val="24"/>
          <w:lang w:eastAsia="ru-RU"/>
        </w:rPr>
        <w:t xml:space="preserve"> Т. С. </w:t>
      </w:r>
      <w:r w:rsidRPr="0095547B">
        <w:rPr>
          <w:rFonts w:eastAsia="Times New Roman" w:cs="Times New Roman"/>
          <w:szCs w:val="24"/>
          <w:lang w:eastAsia="ru-RU"/>
        </w:rPr>
        <w:t>Литературное образование младших школьников. — М., 2004.</w:t>
      </w:r>
    </w:p>
    <w:p w:rsidR="0095547B" w:rsidRPr="0095547B" w:rsidRDefault="0095547B" w:rsidP="0095547B">
      <w:pPr>
        <w:spacing w:after="200" w:line="276" w:lineRule="auto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6279" w:rsidRPr="005C6279" w:rsidRDefault="005C6279" w:rsidP="009E3FF9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5C6279" w:rsidRPr="005C6279" w:rsidRDefault="005C6279" w:rsidP="009E3FF9">
      <w:pPr>
        <w:keepNext/>
        <w:jc w:val="center"/>
        <w:outlineLvl w:val="2"/>
        <w:rPr>
          <w:rFonts w:eastAsia="Times New Roman" w:cs="Times New Roman"/>
          <w:b/>
          <w:bCs/>
          <w:i/>
          <w:iCs/>
          <w:sz w:val="28"/>
          <w:szCs w:val="24"/>
          <w:lang w:eastAsia="ru-RU"/>
        </w:rPr>
      </w:pPr>
      <w:r w:rsidRPr="005C6279">
        <w:rPr>
          <w:rFonts w:eastAsia="Times New Roman" w:cs="Times New Roman"/>
          <w:b/>
          <w:bCs/>
          <w:i/>
          <w:iCs/>
          <w:sz w:val="28"/>
          <w:szCs w:val="24"/>
          <w:lang w:eastAsia="ru-RU"/>
        </w:rPr>
        <w:t>Список литературы для самостоятельной работы</w:t>
      </w:r>
      <w:proofErr w:type="gramStart"/>
      <w:r w:rsidRPr="005C6279">
        <w:rPr>
          <w:rFonts w:eastAsia="Times New Roman" w:cs="Times New Roman"/>
          <w:b/>
          <w:bCs/>
          <w:i/>
          <w:iCs/>
          <w:sz w:val="28"/>
          <w:szCs w:val="24"/>
          <w:lang w:eastAsia="ru-RU"/>
        </w:rPr>
        <w:t>..</w:t>
      </w:r>
      <w:proofErr w:type="gramEnd"/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Введение в литературоведение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Г.Н. Поспелова (любое издание).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Введение в литературоведение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П.А. Николаева. М., 1987 и др. изд.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Введение в литературоведение. Литературное произведение: Основные понятия и термины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Л.В. Чернец. М.: Высшая школа, 1999.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Волков И.Ф. Теория литературы: Уч. пос. для студентов и преп. М., 1995. 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Гуляев Н.А. Теория литературы: Уч. пос. для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спец. ун-тов и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ин-тов. М., 1997.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Жирмунский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В.М. Введение в литературоведение: Курс лекций. СПб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1996.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Минералов Ю.И. Теория художественной словесности. М., 1999.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Тимофеев Л.И. Основы теории литературы. М., 1976.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Томашевский Б.В. Теория литературы: Поэтика. М., 1996.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Федотов О.И. Введение в литературоведение. М., 1998.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Федотов О.И. Основы теории литературы: В 2 ч. –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Хализев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В.Е. Теория литературы. М., 1999.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Федотов О.И. Основы теории литературы: Учеб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особие: В 2 ч. – М.: ВЛАДОС, 2003.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Краткая литературная энциклопедия. Т. 1-</w:t>
      </w:r>
      <w:smartTag w:uri="urn:schemas-microsoft-com:office:smarttags" w:element="metricconverter">
        <w:smartTagPr>
          <w:attr w:name="ProductID" w:val="9. М"/>
        </w:smartTagPr>
        <w:r w:rsidRPr="005C6279">
          <w:rPr>
            <w:rFonts w:eastAsia="Times New Roman" w:cs="Times New Roman"/>
            <w:color w:val="000000"/>
            <w:sz w:val="28"/>
            <w:szCs w:val="28"/>
            <w:lang w:eastAsia="ru-RU"/>
          </w:rPr>
          <w:t>9. М</w:t>
        </w:r>
      </w:smartTag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.: Советская энциклопедия, 1962-1978.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Литературный энциклопедический словарь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од ред. В.М. Кожевникова и П.А. Николаева. М.: Советская энциклопедия, 1987. 750 с.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Словарь литературоведческих терминов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Р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ед.-сост. Л.И. Тимофеев, С.В. Тураев. М.: Просвещение, 1974. 509 с.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Теория литературы. Основные проблемы в историческом освещении. В 3-х томах. М.: изд-во АН СССР, 1962-1965.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Энциклопедический словарь юного литературоведа. М.: Педагогика, 1988. 414 с.</w:t>
      </w:r>
    </w:p>
    <w:p w:rsidR="005C6279" w:rsidRPr="005C6279" w:rsidRDefault="005C6279" w:rsidP="009E3FF9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Поэтический строй русской лирики</w:t>
      </w:r>
      <w:proofErr w:type="gram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 О</w:t>
      </w:r>
      <w:proofErr w:type="gram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тв. ред. Г.М. </w:t>
      </w:r>
      <w:proofErr w:type="spellStart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Фридлендер</w:t>
      </w:r>
      <w:proofErr w:type="spellEnd"/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. Л.: Наука, 1973. 352 с.</w:t>
      </w:r>
    </w:p>
    <w:p w:rsidR="00293B41" w:rsidRDefault="005C6279" w:rsidP="009E3FF9">
      <w:r w:rsidRPr="005C6279">
        <w:rPr>
          <w:rFonts w:eastAsia="Times New Roman" w:cs="Times New Roman"/>
          <w:color w:val="000000"/>
          <w:sz w:val="28"/>
          <w:szCs w:val="28"/>
          <w:lang w:eastAsia="ru-RU"/>
        </w:rPr>
        <w:t>Ревякин А.И. Проблемы изучения и преподавания литературы. М.: Педагогика, 1988. 414 с.</w:t>
      </w:r>
    </w:p>
    <w:sectPr w:rsidR="00293B41" w:rsidSect="0098707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4C" w:rsidRDefault="00FC494C">
      <w:r>
        <w:separator/>
      </w:r>
    </w:p>
  </w:endnote>
  <w:endnote w:type="continuationSeparator" w:id="0">
    <w:p w:rsidR="00FC494C" w:rsidRDefault="00F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0E" w:rsidRDefault="00CA6EF3" w:rsidP="00EF5E0A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60E" w:rsidRDefault="00FC494C" w:rsidP="0098707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8E" w:rsidRDefault="00FC494C" w:rsidP="00EF5E0A">
    <w:pPr>
      <w:pStyle w:val="a8"/>
      <w:framePr w:wrap="around" w:vAnchor="text" w:hAnchor="margin" w:xAlign="right" w:y="1"/>
      <w:ind w:right="360"/>
      <w:rPr>
        <w:rStyle w:val="a5"/>
      </w:rPr>
    </w:pPr>
  </w:p>
  <w:p w:rsidR="0071560E" w:rsidRDefault="00FC494C" w:rsidP="009870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4C" w:rsidRDefault="00FC494C">
      <w:r>
        <w:separator/>
      </w:r>
    </w:p>
  </w:footnote>
  <w:footnote w:type="continuationSeparator" w:id="0">
    <w:p w:rsidR="00FC494C" w:rsidRDefault="00FC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0E" w:rsidRDefault="00CA6E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60E" w:rsidRDefault="00FC49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0E" w:rsidRDefault="00FC49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884"/>
    <w:multiLevelType w:val="multilevel"/>
    <w:tmpl w:val="F830DD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75115F16"/>
    <w:multiLevelType w:val="hybridMultilevel"/>
    <w:tmpl w:val="A954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3"/>
    <w:rsid w:val="00293B41"/>
    <w:rsid w:val="005C6279"/>
    <w:rsid w:val="00785963"/>
    <w:rsid w:val="0095547B"/>
    <w:rsid w:val="009E3FF9"/>
    <w:rsid w:val="00CA6EF3"/>
    <w:rsid w:val="00D73DCD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C6279"/>
    <w:pPr>
      <w:keepNext/>
      <w:spacing w:line="360" w:lineRule="auto"/>
      <w:jc w:val="center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6279"/>
    <w:pPr>
      <w:keepNext/>
      <w:spacing w:line="360" w:lineRule="auto"/>
      <w:jc w:val="center"/>
      <w:outlineLvl w:val="2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C6279"/>
    <w:pPr>
      <w:keepNext/>
      <w:spacing w:before="240" w:after="60"/>
      <w:jc w:val="left"/>
      <w:outlineLvl w:val="3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6279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6279"/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6279"/>
    <w:rPr>
      <w:rFonts w:eastAsia="Times New Roman" w:cs="Times New Roman"/>
      <w:b/>
      <w:bCs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semiHidden/>
    <w:unhideWhenUsed/>
    <w:rsid w:val="005C6279"/>
  </w:style>
  <w:style w:type="paragraph" w:styleId="a3">
    <w:name w:val="header"/>
    <w:basedOn w:val="a"/>
    <w:link w:val="a4"/>
    <w:rsid w:val="005C6279"/>
    <w:pPr>
      <w:tabs>
        <w:tab w:val="center" w:pos="4677"/>
        <w:tab w:val="right" w:pos="9355"/>
      </w:tabs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C6279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5C6279"/>
  </w:style>
  <w:style w:type="paragraph" w:styleId="a6">
    <w:name w:val="Body Text"/>
    <w:basedOn w:val="a"/>
    <w:link w:val="a7"/>
    <w:rsid w:val="005C6279"/>
    <w:pPr>
      <w:spacing w:line="36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C6279"/>
    <w:rPr>
      <w:rFonts w:eastAsia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C6279"/>
    <w:pPr>
      <w:shd w:val="clear" w:color="auto" w:fill="FFFFFF"/>
      <w:autoSpaceDE w:val="0"/>
      <w:autoSpaceDN w:val="0"/>
      <w:adjustRightInd w:val="0"/>
      <w:spacing w:line="360" w:lineRule="auto"/>
    </w:pPr>
    <w:rPr>
      <w:rFonts w:eastAsia="Times New Roman" w:cs="Times New Roman"/>
      <w:color w:val="000000"/>
      <w:sz w:val="28"/>
      <w:szCs w:val="21"/>
      <w:lang w:eastAsia="ru-RU"/>
    </w:rPr>
  </w:style>
  <w:style w:type="character" w:customStyle="1" w:styleId="22">
    <w:name w:val="Основной текст 2 Знак"/>
    <w:basedOn w:val="a0"/>
    <w:link w:val="21"/>
    <w:rsid w:val="005C6279"/>
    <w:rPr>
      <w:rFonts w:eastAsia="Times New Roman" w:cs="Times New Roman"/>
      <w:color w:val="000000"/>
      <w:sz w:val="28"/>
      <w:szCs w:val="21"/>
      <w:shd w:val="clear" w:color="auto" w:fill="FFFFFF"/>
      <w:lang w:eastAsia="ru-RU"/>
    </w:rPr>
  </w:style>
  <w:style w:type="paragraph" w:styleId="a8">
    <w:name w:val="footer"/>
    <w:basedOn w:val="a"/>
    <w:link w:val="a9"/>
    <w:rsid w:val="005C6279"/>
    <w:pPr>
      <w:tabs>
        <w:tab w:val="center" w:pos="4677"/>
        <w:tab w:val="right" w:pos="9355"/>
      </w:tabs>
      <w:jc w:val="left"/>
    </w:pPr>
    <w:rPr>
      <w:rFonts w:eastAsia="Times New Roman" w:cs="Times New Roman"/>
      <w:color w:val="000000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5C6279"/>
    <w:rPr>
      <w:rFonts w:eastAsia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C6279"/>
    <w:pPr>
      <w:keepNext/>
      <w:spacing w:line="360" w:lineRule="auto"/>
      <w:jc w:val="center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6279"/>
    <w:pPr>
      <w:keepNext/>
      <w:spacing w:line="360" w:lineRule="auto"/>
      <w:jc w:val="center"/>
      <w:outlineLvl w:val="2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C6279"/>
    <w:pPr>
      <w:keepNext/>
      <w:spacing w:before="240" w:after="60"/>
      <w:jc w:val="left"/>
      <w:outlineLvl w:val="3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6279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6279"/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6279"/>
    <w:rPr>
      <w:rFonts w:eastAsia="Times New Roman" w:cs="Times New Roman"/>
      <w:b/>
      <w:bCs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semiHidden/>
    <w:unhideWhenUsed/>
    <w:rsid w:val="005C6279"/>
  </w:style>
  <w:style w:type="paragraph" w:styleId="a3">
    <w:name w:val="header"/>
    <w:basedOn w:val="a"/>
    <w:link w:val="a4"/>
    <w:rsid w:val="005C6279"/>
    <w:pPr>
      <w:tabs>
        <w:tab w:val="center" w:pos="4677"/>
        <w:tab w:val="right" w:pos="9355"/>
      </w:tabs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C6279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5C6279"/>
  </w:style>
  <w:style w:type="paragraph" w:styleId="a6">
    <w:name w:val="Body Text"/>
    <w:basedOn w:val="a"/>
    <w:link w:val="a7"/>
    <w:rsid w:val="005C6279"/>
    <w:pPr>
      <w:spacing w:line="36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C6279"/>
    <w:rPr>
      <w:rFonts w:eastAsia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C6279"/>
    <w:pPr>
      <w:shd w:val="clear" w:color="auto" w:fill="FFFFFF"/>
      <w:autoSpaceDE w:val="0"/>
      <w:autoSpaceDN w:val="0"/>
      <w:adjustRightInd w:val="0"/>
      <w:spacing w:line="360" w:lineRule="auto"/>
    </w:pPr>
    <w:rPr>
      <w:rFonts w:eastAsia="Times New Roman" w:cs="Times New Roman"/>
      <w:color w:val="000000"/>
      <w:sz w:val="28"/>
      <w:szCs w:val="21"/>
      <w:lang w:eastAsia="ru-RU"/>
    </w:rPr>
  </w:style>
  <w:style w:type="character" w:customStyle="1" w:styleId="22">
    <w:name w:val="Основной текст 2 Знак"/>
    <w:basedOn w:val="a0"/>
    <w:link w:val="21"/>
    <w:rsid w:val="005C6279"/>
    <w:rPr>
      <w:rFonts w:eastAsia="Times New Roman" w:cs="Times New Roman"/>
      <w:color w:val="000000"/>
      <w:sz w:val="28"/>
      <w:szCs w:val="21"/>
      <w:shd w:val="clear" w:color="auto" w:fill="FFFFFF"/>
      <w:lang w:eastAsia="ru-RU"/>
    </w:rPr>
  </w:style>
  <w:style w:type="paragraph" w:styleId="a8">
    <w:name w:val="footer"/>
    <w:basedOn w:val="a"/>
    <w:link w:val="a9"/>
    <w:rsid w:val="005C6279"/>
    <w:pPr>
      <w:tabs>
        <w:tab w:val="center" w:pos="4677"/>
        <w:tab w:val="right" w:pos="9355"/>
      </w:tabs>
      <w:jc w:val="left"/>
    </w:pPr>
    <w:rPr>
      <w:rFonts w:eastAsia="Times New Roman" w:cs="Times New Roman"/>
      <w:color w:val="000000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5C6279"/>
    <w:rPr>
      <w:rFonts w:eastAsia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2012-09-17T16:45:00Z</dcterms:created>
  <dcterms:modified xsi:type="dcterms:W3CDTF">2012-11-03T10:54:00Z</dcterms:modified>
</cp:coreProperties>
</file>