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39" w:rsidRDefault="00F47139" w:rsidP="00F47139">
      <w:pPr>
        <w:jc w:val="both"/>
        <w:rPr>
          <w:color w:val="000000"/>
          <w:sz w:val="28"/>
          <w:szCs w:val="28"/>
          <w:lang w:eastAsia="ar-SA"/>
        </w:rPr>
      </w:pPr>
      <w:r w:rsidRPr="00C27E2F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</w:t>
      </w:r>
      <w:r w:rsidRPr="00C27E2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754D4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Найдите в Интернете </w:t>
      </w:r>
      <w:r>
        <w:rPr>
          <w:sz w:val="28"/>
          <w:szCs w:val="28"/>
        </w:rPr>
        <w:t>типы</w:t>
      </w:r>
      <w:r w:rsidRPr="00F35085">
        <w:rPr>
          <w:sz w:val="28"/>
          <w:szCs w:val="28"/>
        </w:rPr>
        <w:t xml:space="preserve"> обменов в обществе</w:t>
      </w:r>
      <w:r>
        <w:rPr>
          <w:color w:val="000000"/>
          <w:sz w:val="28"/>
          <w:szCs w:val="28"/>
          <w:lang w:eastAsia="ar-SA"/>
        </w:rPr>
        <w:t xml:space="preserve"> дайте им названия и краткое описание.</w:t>
      </w:r>
      <w:r w:rsidRPr="0005467D">
        <w:rPr>
          <w:color w:val="000000"/>
          <w:sz w:val="28"/>
          <w:szCs w:val="28"/>
          <w:lang w:eastAsia="ar-SA"/>
        </w:rPr>
        <w:t xml:space="preserve"> </w:t>
      </w:r>
    </w:p>
    <w:p w:rsidR="00F47139" w:rsidRDefault="00F47139" w:rsidP="00F4713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139" w:rsidRPr="00F47139" w:rsidTr="00F47139">
        <w:tc>
          <w:tcPr>
            <w:tcW w:w="4785" w:type="dxa"/>
          </w:tcPr>
          <w:p w:rsidR="00F47139" w:rsidRPr="00F47139" w:rsidRDefault="00F47139" w:rsidP="00F47139">
            <w:pPr>
              <w:pStyle w:val="a4"/>
              <w:spacing w:before="168" w:beforeAutospacing="0" w:after="0" w:afterAutospacing="0"/>
              <w:jc w:val="center"/>
              <w:rPr>
                <w:rFonts w:asciiTheme="minorHAnsi" w:hAnsiTheme="minorHAnsi"/>
                <w:color w:val="000000"/>
              </w:rPr>
            </w:pPr>
            <w:r w:rsidRPr="00F47139">
              <w:rPr>
                <w:rFonts w:asciiTheme="minorHAnsi" w:hAnsiTheme="minorHAnsi"/>
                <w:color w:val="000000"/>
              </w:rPr>
              <w:t>Типы обменов в обществе:</w:t>
            </w:r>
          </w:p>
          <w:p w:rsidR="00F47139" w:rsidRPr="00F47139" w:rsidRDefault="00F47139" w:rsidP="00F47139">
            <w:pPr>
              <w:pStyle w:val="a4"/>
              <w:spacing w:before="168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F47139" w:rsidRPr="00F47139" w:rsidRDefault="00F47139" w:rsidP="00F47139">
            <w:pPr>
              <w:jc w:val="center"/>
              <w:rPr>
                <w:rFonts w:asciiTheme="minorHAnsi" w:hAnsiTheme="minorHAnsi"/>
              </w:rPr>
            </w:pPr>
          </w:p>
          <w:p w:rsidR="00F47139" w:rsidRPr="00F47139" w:rsidRDefault="00F47139" w:rsidP="00F47139">
            <w:pPr>
              <w:jc w:val="center"/>
              <w:rPr>
                <w:rFonts w:asciiTheme="minorHAnsi" w:hAnsiTheme="minorHAnsi"/>
              </w:rPr>
            </w:pPr>
            <w:r w:rsidRPr="00F47139">
              <w:rPr>
                <w:rFonts w:asciiTheme="minorHAnsi" w:hAnsiTheme="minorHAnsi"/>
              </w:rPr>
              <w:t>Описание:</w:t>
            </w:r>
          </w:p>
        </w:tc>
      </w:tr>
      <w:tr w:rsidR="00F47139" w:rsidRPr="00F47139" w:rsidTr="00F47139">
        <w:tc>
          <w:tcPr>
            <w:tcW w:w="4785" w:type="dxa"/>
          </w:tcPr>
          <w:p w:rsidR="00F47139" w:rsidRPr="007A377D" w:rsidRDefault="00F47139" w:rsidP="00F47139">
            <w:pPr>
              <w:pStyle w:val="a4"/>
              <w:spacing w:before="168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A377D">
              <w:rPr>
                <w:rFonts w:asciiTheme="minorHAnsi" w:hAnsiTheme="minorHAnsi"/>
                <w:color w:val="000000"/>
                <w:sz w:val="22"/>
                <w:szCs w:val="22"/>
              </w:rPr>
              <w:t>- материальный;</w:t>
            </w:r>
          </w:p>
        </w:tc>
        <w:tc>
          <w:tcPr>
            <w:tcW w:w="4786" w:type="dxa"/>
          </w:tcPr>
          <w:p w:rsidR="00F47139" w:rsidRPr="007A377D" w:rsidRDefault="00F47139">
            <w:pPr>
              <w:rPr>
                <w:rFonts w:asciiTheme="minorHAnsi" w:hAnsiTheme="minorHAnsi"/>
                <w:sz w:val="22"/>
                <w:szCs w:val="22"/>
              </w:rPr>
            </w:pPr>
            <w:r w:rsidRPr="007A377D">
              <w:rPr>
                <w:rFonts w:asciiTheme="minorHAnsi" w:hAnsiTheme="minorHAnsi"/>
                <w:sz w:val="22"/>
                <w:szCs w:val="22"/>
              </w:rPr>
              <w:t>Обмен материальными ценностями;</w:t>
            </w:r>
          </w:p>
        </w:tc>
      </w:tr>
      <w:tr w:rsidR="00F47139" w:rsidRPr="00F47139" w:rsidTr="00F47139">
        <w:tc>
          <w:tcPr>
            <w:tcW w:w="4785" w:type="dxa"/>
          </w:tcPr>
          <w:p w:rsidR="00F47139" w:rsidRPr="007A377D" w:rsidRDefault="00F47139">
            <w:pPr>
              <w:rPr>
                <w:rFonts w:asciiTheme="minorHAnsi" w:hAnsiTheme="minorHAnsi"/>
                <w:sz w:val="22"/>
                <w:szCs w:val="22"/>
              </w:rPr>
            </w:pPr>
            <w:r w:rsidRPr="007A377D">
              <w:rPr>
                <w:rFonts w:asciiTheme="minorHAnsi" w:hAnsiTheme="minorHAnsi"/>
                <w:color w:val="000000"/>
                <w:sz w:val="22"/>
                <w:szCs w:val="22"/>
              </w:rPr>
              <w:t>- энергетический</w:t>
            </w:r>
          </w:p>
        </w:tc>
        <w:tc>
          <w:tcPr>
            <w:tcW w:w="4786" w:type="dxa"/>
          </w:tcPr>
          <w:p w:rsidR="00F47139" w:rsidRPr="007A377D" w:rsidRDefault="007A377D" w:rsidP="007A37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272626"/>
                <w:sz w:val="22"/>
                <w:szCs w:val="22"/>
                <w:shd w:val="clear" w:color="auto" w:fill="FFFFFF"/>
              </w:rPr>
              <w:t>П</w:t>
            </w:r>
            <w:r w:rsidRPr="007A377D">
              <w:rPr>
                <w:rFonts w:asciiTheme="minorHAnsi" w:hAnsiTheme="minorHAnsi" w:cs="Arial"/>
                <w:bCs/>
                <w:color w:val="272626"/>
                <w:sz w:val="22"/>
                <w:szCs w:val="22"/>
                <w:shd w:val="clear" w:color="auto" w:fill="FFFFFF"/>
              </w:rPr>
              <w:t>ересылка квантов энергии, производимая по назначению.</w:t>
            </w:r>
          </w:p>
        </w:tc>
      </w:tr>
      <w:tr w:rsidR="00F47139" w:rsidRPr="00F47139" w:rsidTr="00F47139">
        <w:tc>
          <w:tcPr>
            <w:tcW w:w="4785" w:type="dxa"/>
          </w:tcPr>
          <w:p w:rsidR="00F47139" w:rsidRPr="00F47139" w:rsidRDefault="00F47139">
            <w:pPr>
              <w:rPr>
                <w:rFonts w:asciiTheme="minorHAnsi" w:hAnsiTheme="minorHAnsi"/>
                <w:sz w:val="22"/>
                <w:szCs w:val="22"/>
              </w:rPr>
            </w:pPr>
            <w:r w:rsidRPr="00F471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F47139">
              <w:rPr>
                <w:rFonts w:asciiTheme="minorHAnsi" w:hAnsiTheme="minorHAnsi"/>
                <w:color w:val="000000"/>
                <w:sz w:val="22"/>
                <w:szCs w:val="22"/>
              </w:rPr>
              <w:t>информационный (актуален с середины ХХ века)</w:t>
            </w:r>
            <w:proofErr w:type="gramStart"/>
            <w:r w:rsidRPr="00F471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786" w:type="dxa"/>
          </w:tcPr>
          <w:p w:rsidR="00F47139" w:rsidRPr="00F47139" w:rsidRDefault="00F471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редство коммуникации,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несводящейся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к передаче фактических сведений, но связанной с передачей мнений, приказаний, обещаний, гипотез, вопросов, слухов</w:t>
            </w:r>
          </w:p>
        </w:tc>
      </w:tr>
    </w:tbl>
    <w:p w:rsidR="007A377D" w:rsidRPr="009831A4" w:rsidRDefault="007A377D" w:rsidP="007A377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C27E2F">
        <w:rPr>
          <w:sz w:val="28"/>
          <w:szCs w:val="28"/>
        </w:rPr>
        <w:t>Задание №</w:t>
      </w:r>
      <w:r>
        <w:rPr>
          <w:sz w:val="28"/>
          <w:szCs w:val="28"/>
        </w:rPr>
        <w:t xml:space="preserve"> </w:t>
      </w:r>
      <w:r w:rsidRPr="00C27E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35B6D">
        <w:rPr>
          <w:sz w:val="28"/>
          <w:szCs w:val="28"/>
        </w:rPr>
        <w:t xml:space="preserve"> </w:t>
      </w:r>
      <w:r>
        <w:rPr>
          <w:sz w:val="28"/>
          <w:szCs w:val="28"/>
        </w:rPr>
        <w:t>Воспользуйтесь</w:t>
      </w:r>
      <w:r w:rsidRPr="00B30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Интернет-ресурсом для написания  сравнительной характеристики материально-энергетического и информационного обмена. </w:t>
      </w:r>
    </w:p>
    <w:p w:rsidR="005E384D" w:rsidRDefault="007A377D" w:rsidP="007A377D">
      <w:pPr>
        <w:jc w:val="center"/>
        <w:rPr>
          <w:rFonts w:asciiTheme="minorHAnsi" w:hAnsiTheme="minorHAnsi"/>
          <w:sz w:val="28"/>
          <w:szCs w:val="28"/>
        </w:rPr>
      </w:pPr>
      <w:r w:rsidRPr="007A377D">
        <w:rPr>
          <w:rFonts w:asciiTheme="minorHAnsi" w:hAnsiTheme="minorHAnsi"/>
          <w:sz w:val="28"/>
          <w:szCs w:val="28"/>
        </w:rPr>
        <w:t xml:space="preserve">Сравнительная характеристика </w:t>
      </w:r>
      <w:r w:rsidRPr="007A377D">
        <w:rPr>
          <w:rFonts w:asciiTheme="minorHAnsi" w:hAnsiTheme="minorHAnsi"/>
          <w:sz w:val="28"/>
          <w:szCs w:val="28"/>
        </w:rPr>
        <w:t>материально-энергетического и информационного обмен</w:t>
      </w:r>
      <w:r w:rsidRPr="007A377D">
        <w:rPr>
          <w:rFonts w:asciiTheme="minorHAnsi" w:hAnsiTheme="minorHAnsi"/>
          <w:sz w:val="28"/>
          <w:szCs w:val="28"/>
        </w:rPr>
        <w:t>ов</w:t>
      </w:r>
      <w:r>
        <w:rPr>
          <w:rFonts w:asciiTheme="minorHAnsi" w:hAnsiTheme="minorHAnsi"/>
          <w:sz w:val="28"/>
          <w:szCs w:val="28"/>
        </w:rPr>
        <w:t>:</w:t>
      </w:r>
    </w:p>
    <w:p w:rsidR="007A377D" w:rsidRDefault="007A377D" w:rsidP="007A377D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377D" w:rsidTr="007A377D">
        <w:tc>
          <w:tcPr>
            <w:tcW w:w="4785" w:type="dxa"/>
          </w:tcPr>
          <w:p w:rsidR="007A377D" w:rsidRPr="007A377D" w:rsidRDefault="007A377D" w:rsidP="007A37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377D">
              <w:rPr>
                <w:rFonts w:asciiTheme="minorHAnsi" w:hAnsiTheme="minorHAnsi"/>
                <w:sz w:val="22"/>
                <w:szCs w:val="22"/>
              </w:rPr>
              <w:t>М</w:t>
            </w:r>
            <w:r w:rsidRPr="007A377D">
              <w:rPr>
                <w:rFonts w:asciiTheme="minorHAnsi" w:hAnsiTheme="minorHAnsi"/>
                <w:sz w:val="22"/>
                <w:szCs w:val="22"/>
              </w:rPr>
              <w:t>атериально-энергетическ</w:t>
            </w:r>
            <w:r w:rsidRPr="007A377D">
              <w:rPr>
                <w:rFonts w:asciiTheme="minorHAnsi" w:hAnsiTheme="minorHAnsi"/>
                <w:sz w:val="22"/>
                <w:szCs w:val="22"/>
              </w:rPr>
              <w:t>ий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обмен</w:t>
            </w:r>
          </w:p>
        </w:tc>
        <w:tc>
          <w:tcPr>
            <w:tcW w:w="4786" w:type="dxa"/>
          </w:tcPr>
          <w:p w:rsidR="007A377D" w:rsidRPr="007A377D" w:rsidRDefault="007A377D" w:rsidP="007A37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 w:rsidRPr="007A377D">
              <w:rPr>
                <w:rFonts w:asciiTheme="minorHAnsi" w:hAnsiTheme="minorHAnsi"/>
                <w:sz w:val="22"/>
                <w:szCs w:val="22"/>
              </w:rPr>
              <w:t>нформационн</w:t>
            </w:r>
            <w:r>
              <w:rPr>
                <w:rFonts w:asciiTheme="minorHAnsi" w:hAnsiTheme="minorHAnsi"/>
                <w:sz w:val="22"/>
                <w:szCs w:val="22"/>
              </w:rPr>
              <w:t>ый</w:t>
            </w:r>
            <w:r w:rsidRPr="007A377D">
              <w:rPr>
                <w:rFonts w:asciiTheme="minorHAnsi" w:hAnsiTheme="minorHAnsi"/>
                <w:sz w:val="22"/>
                <w:szCs w:val="22"/>
              </w:rPr>
              <w:t xml:space="preserve"> обмен</w:t>
            </w:r>
          </w:p>
        </w:tc>
      </w:tr>
      <w:tr w:rsidR="007A377D" w:rsidRPr="00CE43AB" w:rsidTr="007A377D">
        <w:tc>
          <w:tcPr>
            <w:tcW w:w="4785" w:type="dxa"/>
          </w:tcPr>
          <w:p w:rsidR="007A377D" w:rsidRPr="00CE43AB" w:rsidRDefault="00CE43AB" w:rsidP="00CE43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7A377D" w:rsidRPr="00CE43A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П</w:t>
            </w:r>
            <w:r w:rsidR="007A377D" w:rsidRPr="00CE43A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оток информации</w:t>
            </w:r>
            <w:r w:rsidRPr="00CE43A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при материально-энергетическом обмене</w:t>
            </w:r>
            <w:r w:rsidR="007A377D" w:rsidRPr="00CE43A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подвержен самым разнообразным «вредным» воздействиям и помехам со стороны окружающих его информационных потоков, которые также, в свою очередь, могут быть носителями информации, а могут представлять собой обычные возмущений стандартных полей электромагнитной природы</w:t>
            </w:r>
          </w:p>
        </w:tc>
        <w:tc>
          <w:tcPr>
            <w:tcW w:w="4786" w:type="dxa"/>
          </w:tcPr>
          <w:p w:rsidR="007A377D" w:rsidRPr="00CE43AB" w:rsidRDefault="00CE43AB" w:rsidP="00CE43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7A377D" w:rsidRPr="00CE43A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Информационная среда складывается из множества информационных полей и может иметь в качестве своей подоплеки существующее вокруг нас всеобщее информационное поле, создающее фон дополнительных напряженностей</w:t>
            </w:r>
          </w:p>
        </w:tc>
      </w:tr>
      <w:tr w:rsidR="007A377D" w:rsidRPr="00CE43AB" w:rsidTr="007A377D">
        <w:tc>
          <w:tcPr>
            <w:tcW w:w="4785" w:type="dxa"/>
          </w:tcPr>
          <w:p w:rsidR="007A377D" w:rsidRPr="00CE43AB" w:rsidRDefault="00CE43AB" w:rsidP="00CE43AB">
            <w:pPr>
              <w:rPr>
                <w:rFonts w:asciiTheme="minorHAnsi" w:hAnsiTheme="minorHAnsi"/>
                <w:sz w:val="22"/>
                <w:szCs w:val="22"/>
              </w:rPr>
            </w:pPr>
            <w:r w:rsidRPr="00CE43AB">
              <w:rPr>
                <w:rFonts w:asciiTheme="minorHAnsi" w:hAnsiTheme="minorHAnsi" w:cs="Lucida Sans Unicode"/>
                <w:color w:val="333333"/>
                <w:sz w:val="22"/>
                <w:szCs w:val="22"/>
                <w:shd w:val="clear" w:color="auto" w:fill="E8E8E8"/>
              </w:rPr>
              <w:t xml:space="preserve">Основное назначение энергетической составляющей – реализация взаимосвязи со всем, что есть в этом мире, в том числе со всеми людьми, другими словами, обмен энергией и информацией со всей </w:t>
            </w:r>
            <w:r>
              <w:rPr>
                <w:rFonts w:asciiTheme="minorHAnsi" w:hAnsiTheme="minorHAnsi" w:cs="Lucida Sans Unicode"/>
                <w:color w:val="333333"/>
                <w:sz w:val="22"/>
                <w:szCs w:val="22"/>
                <w:shd w:val="clear" w:color="auto" w:fill="E8E8E8"/>
              </w:rPr>
              <w:t>окружающей средой, который происходит непрерывно</w:t>
            </w:r>
          </w:p>
        </w:tc>
        <w:tc>
          <w:tcPr>
            <w:tcW w:w="4786" w:type="dxa"/>
          </w:tcPr>
          <w:p w:rsidR="007A377D" w:rsidRPr="00CE43AB" w:rsidRDefault="00CE43AB" w:rsidP="00CE43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Н</w:t>
            </w:r>
            <w:r w:rsidR="007A377D" w:rsidRPr="00CE43A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ельзя длительное время не поставлять никакой информации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A377D" w:rsidRPr="00CE43AB" w:rsidTr="007A377D">
        <w:tc>
          <w:tcPr>
            <w:tcW w:w="4785" w:type="dxa"/>
          </w:tcPr>
          <w:p w:rsidR="007A377D" w:rsidRPr="00CE43AB" w:rsidRDefault="007A377D" w:rsidP="00CE43AB">
            <w:pPr>
              <w:rPr>
                <w:rFonts w:asciiTheme="minorHAnsi" w:hAnsiTheme="minorHAnsi"/>
                <w:sz w:val="22"/>
                <w:szCs w:val="22"/>
              </w:rPr>
            </w:pPr>
            <w:r w:rsidRPr="00CE43A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Энергетическая сторона любого информационного обмена – пересылка квантов энергии, производимая по назначению.</w:t>
            </w:r>
          </w:p>
        </w:tc>
        <w:tc>
          <w:tcPr>
            <w:tcW w:w="4786" w:type="dxa"/>
          </w:tcPr>
          <w:p w:rsidR="007A377D" w:rsidRPr="00CE43AB" w:rsidRDefault="007A377D" w:rsidP="00CE43AB">
            <w:pPr>
              <w:rPr>
                <w:rFonts w:asciiTheme="minorHAnsi" w:hAnsiTheme="minorHAnsi"/>
                <w:sz w:val="22"/>
                <w:szCs w:val="22"/>
              </w:rPr>
            </w:pPr>
            <w:r w:rsidRPr="00CE43A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Информационный обмен – сложнейшее взаимодействие, происходящее на энергетическом уровне </w:t>
            </w:r>
            <w:proofErr w:type="gramStart"/>
            <w:r w:rsidRPr="00CE43A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 w:rsidRPr="00CE43A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пси) и имеющее целью сохранение содержательности.</w:t>
            </w:r>
          </w:p>
        </w:tc>
      </w:tr>
      <w:tr w:rsidR="007A377D" w:rsidRPr="00CE43AB" w:rsidTr="007A377D">
        <w:tc>
          <w:tcPr>
            <w:tcW w:w="4785" w:type="dxa"/>
          </w:tcPr>
          <w:p w:rsidR="007A377D" w:rsidRPr="00CE43AB" w:rsidRDefault="00CE43AB" w:rsidP="00CE43AB">
            <w:pPr>
              <w:rPr>
                <w:rFonts w:asciiTheme="minorHAnsi" w:hAnsiTheme="minorHAnsi"/>
                <w:sz w:val="22"/>
                <w:szCs w:val="22"/>
              </w:rPr>
            </w:pPr>
            <w:r w:rsidRPr="00CE43AB">
              <w:rPr>
                <w:rFonts w:asciiTheme="minorHAnsi" w:hAnsiTheme="minorHAnsi" w:cs="Lucida Sans Unicode"/>
                <w:color w:val="333333"/>
                <w:sz w:val="22"/>
                <w:szCs w:val="22"/>
                <w:shd w:val="clear" w:color="auto" w:fill="E8E8E8"/>
              </w:rPr>
              <w:t>энергетическое воздействие способно «завести» заложенные в нас на генетическом уровне различные природные подпрограммы. Начало функционирования подпрограмм вызывает у человека различные чувства, переживания, эмоции, желания</w:t>
            </w:r>
          </w:p>
        </w:tc>
        <w:tc>
          <w:tcPr>
            <w:tcW w:w="4786" w:type="dxa"/>
          </w:tcPr>
          <w:p w:rsidR="007A377D" w:rsidRPr="00CE43AB" w:rsidRDefault="007A377D" w:rsidP="00CE43AB">
            <w:pPr>
              <w:rPr>
                <w:rFonts w:asciiTheme="minorHAnsi" w:hAnsiTheme="minorHAnsi"/>
                <w:sz w:val="22"/>
                <w:szCs w:val="22"/>
              </w:rPr>
            </w:pPr>
            <w:r w:rsidRPr="00CE43A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Информационный обмен может производиться как спонтанно, так и целенаправленно.</w:t>
            </w:r>
            <w:r w:rsidRPr="00CE43AB">
              <w:rPr>
                <w:rStyle w:val="apple-converted-space"/>
                <w:rFonts w:asciiTheme="minorHAnsi" w:hAnsiTheme="minorHAnsi" w:cs="Arial"/>
                <w:color w:val="272626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7A377D" w:rsidRDefault="00CE43AB" w:rsidP="007A377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CE43AB" w:rsidRDefault="00CE43AB" w:rsidP="00CE43AB">
      <w:pPr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Задание 3. </w:t>
      </w:r>
      <w:r>
        <w:rPr>
          <w:sz w:val="28"/>
          <w:szCs w:val="28"/>
        </w:rPr>
        <w:t>Используя  материал из файла «кейс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и Интернет-ресурс самостоятельно составьте и заполните таблицу «</w:t>
      </w:r>
      <w:r w:rsidRPr="00264BE7">
        <w:rPr>
          <w:sz w:val="28"/>
          <w:szCs w:val="28"/>
        </w:rPr>
        <w:t>Информационный обмен в обществе и его эволюция</w:t>
      </w:r>
      <w:r>
        <w:rPr>
          <w:sz w:val="28"/>
          <w:szCs w:val="28"/>
        </w:rPr>
        <w:t xml:space="preserve">». В таблице должны быть отражены </w:t>
      </w:r>
      <w:r>
        <w:rPr>
          <w:sz w:val="28"/>
          <w:szCs w:val="28"/>
        </w:rPr>
        <w:t xml:space="preserve">фазы </w:t>
      </w:r>
      <w:r w:rsidRPr="00F35085">
        <w:rPr>
          <w:sz w:val="28"/>
          <w:szCs w:val="28"/>
        </w:rPr>
        <w:lastRenderedPageBreak/>
        <w:t>информационного обмена</w:t>
      </w:r>
      <w:r>
        <w:rPr>
          <w:color w:val="000000"/>
          <w:sz w:val="28"/>
          <w:szCs w:val="28"/>
          <w:lang w:eastAsia="ar-SA"/>
        </w:rPr>
        <w:t>, его специфика и вклад в различные периоды общества.</w:t>
      </w:r>
    </w:p>
    <w:p w:rsidR="00CE43AB" w:rsidRDefault="00CE43AB" w:rsidP="00CE43AB">
      <w:pPr>
        <w:jc w:val="center"/>
        <w:rPr>
          <w:rFonts w:asciiTheme="minorHAnsi" w:hAnsiTheme="minorHAnsi"/>
          <w:b/>
          <w:sz w:val="28"/>
          <w:szCs w:val="28"/>
        </w:rPr>
      </w:pPr>
      <w:r w:rsidRPr="00CE43AB">
        <w:rPr>
          <w:rFonts w:asciiTheme="minorHAnsi" w:hAnsiTheme="minorHAnsi"/>
          <w:b/>
          <w:sz w:val="28"/>
          <w:szCs w:val="28"/>
        </w:rPr>
        <w:t>«Информационный обмен в обществе и его эволюция»</w:t>
      </w:r>
    </w:p>
    <w:p w:rsidR="00CE43AB" w:rsidRDefault="00CE43AB" w:rsidP="00CE43A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Таблица: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6693" w:rsidRPr="00506693" w:rsidTr="00506693">
        <w:tc>
          <w:tcPr>
            <w:tcW w:w="4785" w:type="dxa"/>
          </w:tcPr>
          <w:p w:rsidR="00506693" w:rsidRPr="00506693" w:rsidRDefault="00506693" w:rsidP="00CE43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Специфика</w:t>
            </w:r>
          </w:p>
        </w:tc>
        <w:tc>
          <w:tcPr>
            <w:tcW w:w="4786" w:type="dxa"/>
          </w:tcPr>
          <w:p w:rsidR="00506693" w:rsidRPr="00506693" w:rsidRDefault="00506693" w:rsidP="005066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В</w:t>
            </w:r>
            <w:r w:rsidRPr="0050669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коммуникативном процессе происходит активный обмен информацией. Здесь особую роль играет значимость информации, т.к. люди не просто общаются, но и стремятся при этом выработать общий смысл. Это возможно лишь при условии, что информация не просто принята, но понята, осмыслена. Суть коммуникативного процесса не просто взаимное информирование, но совместное постижение предмета.</w:t>
            </w:r>
          </w:p>
        </w:tc>
      </w:tr>
      <w:tr w:rsidR="00506693" w:rsidRPr="00506693" w:rsidTr="00506693">
        <w:tc>
          <w:tcPr>
            <w:tcW w:w="4785" w:type="dxa"/>
          </w:tcPr>
          <w:p w:rsidR="00506693" w:rsidRPr="00506693" w:rsidRDefault="00506693" w:rsidP="00CE43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Фазы</w:t>
            </w:r>
          </w:p>
        </w:tc>
        <w:tc>
          <w:tcPr>
            <w:tcW w:w="4786" w:type="dxa"/>
          </w:tcPr>
          <w:p w:rsidR="00506693" w:rsidRPr="00506693" w:rsidRDefault="00506693" w:rsidP="00506693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устная фаза;</w:t>
            </w:r>
          </w:p>
          <w:p w:rsidR="00506693" w:rsidRPr="00506693" w:rsidRDefault="00506693" w:rsidP="00506693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 xml:space="preserve"> письменная фаза; </w:t>
            </w:r>
          </w:p>
          <w:p w:rsidR="00506693" w:rsidRPr="00506693" w:rsidRDefault="00506693" w:rsidP="00506693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 xml:space="preserve"> книжная фаза; </w:t>
            </w:r>
          </w:p>
          <w:p w:rsidR="00506693" w:rsidRPr="00506693" w:rsidRDefault="00506693" w:rsidP="00506693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 xml:space="preserve"> компьютерная фаза.</w:t>
            </w:r>
          </w:p>
          <w:p w:rsidR="00506693" w:rsidRPr="00506693" w:rsidRDefault="00506693" w:rsidP="0050669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6693" w:rsidRPr="00506693" w:rsidTr="00506693">
        <w:tc>
          <w:tcPr>
            <w:tcW w:w="4785" w:type="dxa"/>
          </w:tcPr>
          <w:p w:rsidR="00506693" w:rsidRPr="00506693" w:rsidRDefault="00506693" w:rsidP="00CE43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Вклад в различные периоды общества</w:t>
            </w:r>
          </w:p>
        </w:tc>
        <w:tc>
          <w:tcPr>
            <w:tcW w:w="4786" w:type="dxa"/>
          </w:tcPr>
          <w:p w:rsidR="00506693" w:rsidRPr="00506693" w:rsidRDefault="00506693" w:rsidP="00506693">
            <w:pPr>
              <w:pStyle w:val="a5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Устная фаза.</w:t>
            </w:r>
          </w:p>
          <w:p w:rsidR="00506693" w:rsidRPr="00506693" w:rsidRDefault="00506693" w:rsidP="00506693">
            <w:pPr>
              <w:spacing w:before="120" w:after="120"/>
              <w:ind w:firstLine="7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Развитие речи, языка - объективный процесс в развитии 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бщества. Как отмечал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Ф.Энгельс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506693">
              <w:rPr>
                <w:rFonts w:asciiTheme="minorHAnsi" w:hAnsiTheme="minorHAnsi"/>
                <w:sz w:val="22"/>
                <w:szCs w:val="22"/>
              </w:rPr>
              <w:t xml:space="preserve">"развивающиеся люди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доразвивались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 до того, что им стало необходимо что-то сказать друг другу". Труд сыграл свою роль в развитии человека. Речь повлияла на его развитие в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неменьшей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 степе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ни. Речь - отражение мыслительных процессов (вершина айсберга). Куль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тура речи отражает развитие человека.</w:t>
            </w:r>
          </w:p>
          <w:p w:rsidR="00506693" w:rsidRPr="00506693" w:rsidRDefault="00506693" w:rsidP="00506693">
            <w:pPr>
              <w:spacing w:before="120" w:after="120"/>
              <w:ind w:firstLine="7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Как показал математический анализ, язык обладает в среднем 20% избы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точностью. Это означает, что любое сообщение можно без потери информа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ции сократить на 1/5, однако при этом резко уменьшается помехоустойчи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 xml:space="preserve">вость информации. </w:t>
            </w:r>
            <w:proofErr w:type="spellStart"/>
            <w:proofErr w:type="gramStart"/>
            <w:r w:rsidRPr="00506693">
              <w:rPr>
                <w:rFonts w:asciiTheme="minorHAnsi" w:hAnsiTheme="minorHAnsi"/>
                <w:sz w:val="22"/>
                <w:szCs w:val="22"/>
              </w:rPr>
              <w:t>Ю.В.Рождественский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 выделил 10 дописьменных знаковых систем: - приметы, включая симптоматику народной медицины; - гадания;</w:t>
            </w:r>
            <w:proofErr w:type="gramEnd"/>
          </w:p>
          <w:p w:rsidR="00506693" w:rsidRPr="00506693" w:rsidRDefault="00506693" w:rsidP="00506693">
            <w:pPr>
              <w:spacing w:before="120" w:after="120"/>
              <w:ind w:firstLine="748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06693">
              <w:rPr>
                <w:rFonts w:asciiTheme="minorHAnsi" w:hAnsiTheme="minorHAnsi"/>
                <w:sz w:val="22"/>
                <w:szCs w:val="22"/>
              </w:rPr>
              <w:t>- предзнаменования (знаменья); - язык; - изобразительная группа: музы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ка; графико-живописная изобразительность, включая орнамент; пластика, танец, пантомима; - прикладные искусства: архитектура, костюм, народ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ные ремесла; - измерительная группа: меры; - пространственные ориенти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ры; - сигналы в контуре управления; - обряды.</w:t>
            </w:r>
            <w:proofErr w:type="gramEnd"/>
          </w:p>
          <w:p w:rsidR="00506693" w:rsidRPr="00506693" w:rsidRDefault="00506693" w:rsidP="00506693">
            <w:pPr>
              <w:pStyle w:val="a5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Письменная фаза.</w:t>
            </w:r>
          </w:p>
          <w:p w:rsidR="00506693" w:rsidRPr="00506693" w:rsidRDefault="00506693" w:rsidP="00506693">
            <w:pPr>
              <w:spacing w:before="120" w:after="120"/>
              <w:ind w:firstLine="7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 xml:space="preserve">Помогла решить проблему хранения информации, появилась возможность </w:t>
            </w:r>
            <w:r w:rsidRPr="00506693">
              <w:rPr>
                <w:rFonts w:asciiTheme="minorHAnsi" w:hAnsiTheme="minorHAnsi"/>
                <w:sz w:val="22"/>
                <w:szCs w:val="22"/>
              </w:rPr>
              <w:lastRenderedPageBreak/>
              <w:t>обеспечить связь прошлого с будущим (сохранение преемственности в раз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 xml:space="preserve">витии). Письменность как первая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пространственно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 отделенная от субъекта форма моделирования природного и социального мира открывает общество, в строгом, научном смысле слова, как цивилизацию, то есть дает возмож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ность оперировать социальной семантической информацией вне прямого контакта. Письменность явилась семиотической революцией в знаковых способах организации общества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506693">
              <w:rPr>
                <w:rFonts w:asciiTheme="minorHAnsi" w:hAnsiTheme="minorHAnsi"/>
                <w:sz w:val="22"/>
                <w:szCs w:val="22"/>
              </w:rPr>
              <w:t>Письменность служит одним из важней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ших средств сохранения языка в живом виде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6693" w:rsidRPr="00506693" w:rsidRDefault="00506693" w:rsidP="00506693">
            <w:pPr>
              <w:spacing w:before="120" w:after="120"/>
              <w:ind w:firstLine="7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Проблема "левшей", ее социальное значение. "Переламывание" "левшей" на "правшей" в детском возрасте уменьшает возможности личностной реали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зации первых, их возможный вклад в интеллект нации.</w:t>
            </w:r>
          </w:p>
          <w:p w:rsidR="00506693" w:rsidRPr="00506693" w:rsidRDefault="00506693" w:rsidP="00506693">
            <w:pPr>
              <w:spacing w:before="120" w:after="120"/>
              <w:ind w:firstLine="7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 xml:space="preserve">Дорожные знаки -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идиографическое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 письмо.</w:t>
            </w:r>
          </w:p>
          <w:p w:rsidR="00506693" w:rsidRPr="00506693" w:rsidRDefault="00506693" w:rsidP="00506693">
            <w:pPr>
              <w:pStyle w:val="a5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Книжная фаза.</w:t>
            </w:r>
          </w:p>
          <w:p w:rsidR="00506693" w:rsidRPr="00506693" w:rsidRDefault="00506693" w:rsidP="00506693">
            <w:pPr>
              <w:spacing w:before="120" w:after="120"/>
              <w:ind w:firstLine="7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 xml:space="preserve">Станок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Гутенберга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06693">
              <w:rPr>
                <w:rFonts w:asciiTheme="minorHAnsi" w:hAnsiTheme="minorHAnsi"/>
                <w:sz w:val="22"/>
                <w:szCs w:val="22"/>
              </w:rPr>
              <w:t xml:space="preserve">(1440 - 1450) - начало эпохи книгопечатания. Первая русская датированная печатная книга - "Апостол" - Иван Федоров, Петр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Мстиславец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 - 1563-1564. Появление возможности обеспечить сохранение авторства, интеллектуальной собственности (выходные данные книги), су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щественно более массовый и оперативный обмен информацией. "Книгопеча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тание явилось могучим орудием, которое охраняло мысль личности, увели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 xml:space="preserve">чило ее силу в сотни раз"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В.И.Вернадский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>. Коммуникационные процессы в целом определяют социальную природу человека.</w:t>
            </w:r>
          </w:p>
          <w:p w:rsidR="00506693" w:rsidRPr="00506693" w:rsidRDefault="00506693" w:rsidP="00506693">
            <w:pPr>
              <w:spacing w:before="120" w:after="120"/>
              <w:ind w:firstLine="7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Избыточность текста (проза, поэзия). Информационная способность стихов в 1,5 раза больше, чем прозы, т.е. сообщение в 150 строк может быть передано ста стихотворными строчками. Этот факт объясняется тем, что стих допускает большую свободу в выражениях и большую образность, чем проза. Эти качества стиха и обеспечивают ему большую выразительность, позволяющую при одном и том же количестве символов передать больше ин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 xml:space="preserve">формации. Академик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А.Н.Колмогоров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 установил, что информационное содер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жание стихов Пушкина очень близко к пределу - информационной способ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 xml:space="preserve">ности русского языка вообще, современных же поэтов - существенно </w:t>
            </w:r>
            <w:r w:rsidRPr="00506693">
              <w:rPr>
                <w:rFonts w:asciiTheme="minorHAnsi" w:hAnsiTheme="minorHAnsi"/>
                <w:sz w:val="22"/>
                <w:szCs w:val="22"/>
              </w:rPr>
              <w:lastRenderedPageBreak/>
              <w:t>ниже. Индустриальная коммуникационная система - высшая точка развития книж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 xml:space="preserve">ной культуры, но уже в пору расцвета заметны признаки ее размывания, например, обезличенная массовая коммуникация,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опозиционная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 информаци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онно-документальная деятельность, а также распространение мифа об ин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формационном кризисе.</w:t>
            </w:r>
          </w:p>
          <w:p w:rsidR="00506693" w:rsidRPr="00506693" w:rsidRDefault="00506693" w:rsidP="00506693">
            <w:pPr>
              <w:spacing w:before="120" w:after="120"/>
              <w:ind w:firstLine="7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Книжная информатика стала снижать свою эффективность, образуется про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тиворечие между потоками текущей литературы и индивидуальными чита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тельскими возможностями, а также складывается ситуация, когда легче открыть новый факт или создать новую теорию, чем удостовериться, что они еще не были открыты или выведены (отсюда неоправданное дублирова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ние научных и конструкторских работ, замедляющее темп научно-техничес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кого прогресса). Таким образом, появилась необходимость более совер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шенных технических сре</w:t>
            </w:r>
            <w:proofErr w:type="gramStart"/>
            <w:r w:rsidRPr="00506693">
              <w:rPr>
                <w:rFonts w:asciiTheme="minorHAnsi" w:hAnsiTheme="minorHAnsi"/>
                <w:sz w:val="22"/>
                <w:szCs w:val="22"/>
              </w:rPr>
              <w:t>дств дл</w:t>
            </w:r>
            <w:proofErr w:type="gram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я снятия информационного кризиса. Книга в настоящее время приобретает электронную форму. Исчезновение книги не прогнозируется. Необходимо сохранение книги как атрибута культуры </w:t>
            </w:r>
            <w:proofErr w:type="gramStart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proofErr w:type="gramEnd"/>
            <w:r w:rsidRPr="00506693">
              <w:rPr>
                <w:rFonts w:asciiTheme="minorHAnsi" w:hAnsiTheme="minorHAnsi"/>
                <w:sz w:val="22"/>
                <w:szCs w:val="22"/>
              </w:rPr>
              <w:t>формирование образного, абстрактного мышления). В крупнейшей библиоте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 xml:space="preserve">ке мира - библиотеке конгресса США хранится более 50 млн. книг, в их числе и библия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Гутенберга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>. Богатейшее в мире собрание русских книг на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ходится в Российской национальной библиотеке (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бывш</w:t>
            </w:r>
            <w:proofErr w:type="gramStart"/>
            <w:r w:rsidRPr="00506693">
              <w:rPr>
                <w:rFonts w:asciiTheme="minorHAnsi" w:hAnsiTheme="minorHAnsi"/>
                <w:sz w:val="22"/>
                <w:szCs w:val="22"/>
              </w:rPr>
              <w:t>.Г</w:t>
            </w:r>
            <w:proofErr w:type="gramEnd"/>
            <w:r w:rsidRPr="00506693">
              <w:rPr>
                <w:rFonts w:asciiTheme="minorHAnsi" w:hAnsiTheme="minorHAnsi"/>
                <w:sz w:val="22"/>
                <w:szCs w:val="22"/>
              </w:rPr>
              <w:t>осуд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публ.библио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тека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им.М.Е.Салтыкова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-Щедрина,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г.С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>.-Петербург).</w:t>
            </w:r>
          </w:p>
          <w:p w:rsidR="00506693" w:rsidRPr="00506693" w:rsidRDefault="00506693" w:rsidP="00506693">
            <w:pPr>
              <w:pStyle w:val="a5"/>
              <w:numPr>
                <w:ilvl w:val="0"/>
                <w:numId w:val="2"/>
              </w:num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Компьютерная фаза.</w:t>
            </w:r>
          </w:p>
          <w:p w:rsidR="00506693" w:rsidRPr="00506693" w:rsidRDefault="00506693" w:rsidP="00506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6693">
              <w:rPr>
                <w:rFonts w:asciiTheme="minorHAnsi" w:hAnsiTheme="minorHAnsi"/>
                <w:sz w:val="22"/>
                <w:szCs w:val="22"/>
              </w:rPr>
              <w:t>Новый безбумажный этап в развитии социальных коммуникаций. Бумага не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 xml:space="preserve">обходима только для воспроизводства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визуальнооформленных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 xml:space="preserve"> документов. Роль систематизации, хранения, переработки информации, а также переда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чи ее на длительные расстояния взяла на себя техника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506693">
              <w:rPr>
                <w:rFonts w:asciiTheme="minorHAnsi" w:hAnsiTheme="minorHAnsi"/>
                <w:sz w:val="22"/>
                <w:szCs w:val="22"/>
              </w:rPr>
              <w:t xml:space="preserve"> Главное отли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чие электронного диалога от межличностной устной коммуникации, по мне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 xml:space="preserve">нию профессора </w:t>
            </w:r>
            <w:proofErr w:type="spellStart"/>
            <w:r w:rsidRPr="00506693">
              <w:rPr>
                <w:rFonts w:asciiTheme="minorHAnsi" w:hAnsiTheme="minorHAnsi"/>
                <w:sz w:val="22"/>
                <w:szCs w:val="22"/>
              </w:rPr>
              <w:t>А.В.Соколова</w:t>
            </w:r>
            <w:proofErr w:type="spellEnd"/>
            <w:r w:rsidRPr="00506693">
              <w:rPr>
                <w:rFonts w:asciiTheme="minorHAnsi" w:hAnsiTheme="minorHAnsi"/>
                <w:sz w:val="22"/>
                <w:szCs w:val="22"/>
              </w:rPr>
              <w:t>, состоит не столько в опосредованности эк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раном, которая есть и в случае видеотелефона или промышленного телеви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дения, не говоря уж о кинематографе, сколько в факте общения не с че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ловеком, а с электронной памятью. Диалог "человек - ЭВМ" - главное от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 xml:space="preserve">личие электронной </w:t>
            </w:r>
            <w:r w:rsidRPr="00506693">
              <w:rPr>
                <w:rFonts w:asciiTheme="minorHAnsi" w:hAnsiTheme="minorHAnsi"/>
                <w:sz w:val="22"/>
                <w:szCs w:val="22"/>
              </w:rPr>
              <w:lastRenderedPageBreak/>
              <w:t>коммуникации от устной или документальной коммуника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ции, где имеет место прямой или опосредованный документом диалог "че</w:t>
            </w:r>
            <w:r w:rsidRPr="00506693">
              <w:rPr>
                <w:rFonts w:asciiTheme="minorHAnsi" w:hAnsiTheme="minorHAnsi"/>
                <w:sz w:val="22"/>
                <w:szCs w:val="22"/>
              </w:rPr>
              <w:softHyphen/>
              <w:t>ловек - человек"</w:t>
            </w:r>
          </w:p>
        </w:tc>
      </w:tr>
    </w:tbl>
    <w:p w:rsidR="00CE43AB" w:rsidRPr="00506693" w:rsidRDefault="00CE43AB" w:rsidP="00CE43AB">
      <w:pPr>
        <w:jc w:val="center"/>
        <w:rPr>
          <w:rFonts w:asciiTheme="minorHAnsi" w:hAnsiTheme="minorHAnsi"/>
          <w:sz w:val="22"/>
          <w:szCs w:val="22"/>
        </w:rPr>
      </w:pPr>
    </w:p>
    <w:sectPr w:rsidR="00CE43AB" w:rsidRPr="0050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2044"/>
    <w:multiLevelType w:val="hybridMultilevel"/>
    <w:tmpl w:val="0E78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00BD6"/>
    <w:multiLevelType w:val="hybridMultilevel"/>
    <w:tmpl w:val="AD9CA7A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45"/>
    <w:rsid w:val="00506693"/>
    <w:rsid w:val="007A377D"/>
    <w:rsid w:val="0080059D"/>
    <w:rsid w:val="008F3445"/>
    <w:rsid w:val="00CE43AB"/>
    <w:rsid w:val="00E10C9C"/>
    <w:rsid w:val="00F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71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377D"/>
  </w:style>
  <w:style w:type="paragraph" w:styleId="a5">
    <w:name w:val="List Paragraph"/>
    <w:basedOn w:val="a"/>
    <w:uiPriority w:val="34"/>
    <w:qFormat/>
    <w:rsid w:val="00506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71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377D"/>
  </w:style>
  <w:style w:type="paragraph" w:styleId="a5">
    <w:name w:val="List Paragraph"/>
    <w:basedOn w:val="a"/>
    <w:uiPriority w:val="34"/>
    <w:qFormat/>
    <w:rsid w:val="0050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170B-EF34-4AEA-8CDE-82177C28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2014-10-05T11:40:00Z</dcterms:created>
  <dcterms:modified xsi:type="dcterms:W3CDTF">2014-10-05T12:22:00Z</dcterms:modified>
</cp:coreProperties>
</file>