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B7137" w14:textId="77777777" w:rsidR="006A0DCC" w:rsidRPr="006A0DCC" w:rsidRDefault="006A0DCC" w:rsidP="006A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0D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Признаки параллелограмма. Сколько их?</w:t>
      </w:r>
    </w:p>
    <w:p w14:paraId="2FD3389A" w14:textId="77777777" w:rsidR="002E3D87" w:rsidRDefault="002E3D87"/>
    <w:p w14:paraId="552F3BD1" w14:textId="77777777" w:rsidR="006A0DCC" w:rsidRPr="006A0DCC" w:rsidRDefault="006A0DCC" w:rsidP="006A0DC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«параллелограмм» греческого происхождения и, согласно </w:t>
      </w:r>
      <w:proofErr w:type="spellStart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Проклу</w:t>
      </w:r>
      <w:proofErr w:type="spellEnd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 введен Евклидом. Понятие параллелограмма и некоторые его свойства были известны еще пифагорейцам.</w:t>
      </w:r>
      <w:r w:rsidRPr="006A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Евклид называл параллелограмм «параллельно-линейной площадью». Слово </w:t>
      </w:r>
      <w:proofErr w:type="spellStart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parallhlogrammou</w:t>
      </w:r>
      <w:proofErr w:type="spellEnd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составлено из </w:t>
      </w:r>
      <w:proofErr w:type="spellStart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parallhloz</w:t>
      </w:r>
      <w:proofErr w:type="spellEnd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–«параллельный»    и </w:t>
      </w:r>
      <w:proofErr w:type="spellStart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grammh</w:t>
      </w:r>
      <w:proofErr w:type="spellEnd"/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«линия» это слово дало основу для термина «параллелограмм».  В  дальнейшем Евклид пользовался как существительным. В «Началах» Евклида доказывается следующая теорема</w:t>
      </w:r>
      <w:r w:rsidRPr="006A0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6A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параллелограмме противоположные стороны равны и противоположные углы равны, а диагональ разделяет его пополам. Евклид не упоминает о том, что точка пересечения диагоналей параллелограмма делит их пополам.</w:t>
      </w:r>
    </w:p>
    <w:p w14:paraId="1016B2E5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курсе математики изучаются три признака параллелограмма:</w:t>
      </w:r>
    </w:p>
    <w:p w14:paraId="51D9B93B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в четырехугольнике две стороны равны и параллельны, то этот четырехугольник – параллелограмм. </w:t>
      </w:r>
    </w:p>
    <w:p w14:paraId="28A3F58F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четырехугольнике противоположные стороны попарно равны, то этот четырехугольник – параллелограмм.</w:t>
      </w:r>
    </w:p>
    <w:p w14:paraId="351042B8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в четырехугольнике диагонали пересекаются и точкой пересечения делятся пополам, то этот четырехугольник – параллелограмм.</w:t>
      </w:r>
    </w:p>
    <w:p w14:paraId="4BDC6988" w14:textId="77777777" w:rsidR="006A0DCC" w:rsidRPr="006A0DCC" w:rsidRDefault="006A0DCC" w:rsidP="006A0DC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заинтересовал вопрос о том, существуют ли еще какие-нибудь признаки параллелограмма. Ведь знание дополнительных признаков позволит упростить решение ряда задач, в которых необходимо установить, что данный в условии четырехугольник является параллелограммом.</w:t>
      </w:r>
    </w:p>
    <w:p w14:paraId="61C95454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исследования</w:t>
      </w: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параллелограмм.</w:t>
      </w:r>
    </w:p>
    <w:p w14:paraId="03B51720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исследования</w:t>
      </w: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признаки параллелограмма.</w:t>
      </w:r>
    </w:p>
    <w:p w14:paraId="5544DCB9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исследования</w:t>
      </w: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выявить всевозможные признаки параллелограмма.</w:t>
      </w:r>
    </w:p>
    <w:p w14:paraId="4DD48497" w14:textId="77777777" w:rsidR="006A0DCC" w:rsidRPr="006A0DCC" w:rsidRDefault="006A0DCC" w:rsidP="006A0DC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0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исследования:</w:t>
      </w:r>
    </w:p>
    <w:p w14:paraId="6CEF7775" w14:textId="77777777" w:rsidR="006A0DCC" w:rsidRPr="006A0DCC" w:rsidRDefault="006A0DCC" w:rsidP="006A0DCC">
      <w:pPr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DCC">
        <w:rPr>
          <w:rFonts w:ascii="Times New Roman" w:eastAsia="Times New Roman" w:hAnsi="Times New Roman" w:cs="Times New Roman"/>
          <w:sz w:val="28"/>
          <w:szCs w:val="28"/>
        </w:rPr>
        <w:t>Составить пары различных свойств параллелограмма для выяснения вопроса о том, будут ли они давать признаки параллелограмма.</w:t>
      </w:r>
    </w:p>
    <w:p w14:paraId="39C6C535" w14:textId="77777777" w:rsidR="006A0DCC" w:rsidRPr="006A0DCC" w:rsidRDefault="006A0DCC" w:rsidP="006A0DCC">
      <w:pPr>
        <w:numPr>
          <w:ilvl w:val="0"/>
          <w:numId w:val="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D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Выяснить, какие пары свойств дают признаки </w:t>
      </w:r>
      <w:proofErr w:type="gramStart"/>
      <w:r w:rsidRPr="006A0DCC">
        <w:rPr>
          <w:rFonts w:ascii="Times New Roman" w:eastAsia="Times New Roman" w:hAnsi="Times New Roman" w:cs="Times New Roman"/>
          <w:sz w:val="28"/>
          <w:szCs w:val="28"/>
        </w:rPr>
        <w:t>параллелограмма</w:t>
      </w:r>
      <w:proofErr w:type="gramEnd"/>
      <w:r w:rsidRPr="006A0DCC">
        <w:rPr>
          <w:rFonts w:ascii="Times New Roman" w:eastAsia="Times New Roman" w:hAnsi="Times New Roman" w:cs="Times New Roman"/>
          <w:sz w:val="28"/>
          <w:szCs w:val="28"/>
        </w:rPr>
        <w:t xml:space="preserve"> и доказать их.</w:t>
      </w:r>
    </w:p>
    <w:p w14:paraId="198845EB" w14:textId="77777777" w:rsidR="006A0DCC" w:rsidRPr="006A0DCC" w:rsidRDefault="006A0DCC" w:rsidP="006A0DCC">
      <w:pPr>
        <w:rPr>
          <w:rFonts w:ascii="Times New Roman" w:hAnsi="Times New Roman" w:cs="Times New Roman"/>
          <w:sz w:val="28"/>
          <w:szCs w:val="28"/>
        </w:rPr>
      </w:pPr>
      <w:r w:rsidRPr="006A0DCC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нами были открыты и доказаны шесть признаков параллелограмма, которые не рассмотрены в школьных учебниках геометрии.</w:t>
      </w:r>
    </w:p>
    <w:p w14:paraId="1BEEFCAC" w14:textId="77777777" w:rsidR="006A0DCC" w:rsidRPr="006A0DCC" w:rsidRDefault="006A0DCC" w:rsidP="006A0DCC">
      <w:pPr>
        <w:rPr>
          <w:rFonts w:ascii="Times New Roman" w:hAnsi="Times New Roman" w:cs="Times New Roman"/>
          <w:sz w:val="28"/>
          <w:szCs w:val="28"/>
        </w:rPr>
      </w:pPr>
      <w:r w:rsidRPr="006A0DCC">
        <w:rPr>
          <w:rFonts w:ascii="Times New Roman" w:hAnsi="Times New Roman" w:cs="Times New Roman"/>
          <w:sz w:val="28"/>
          <w:szCs w:val="28"/>
        </w:rPr>
        <w:t>В процессе доказательства этих признаков мы получили еще один признак равенства треугольников: по двум сторонам и не лежащему между ними тупому углу.</w:t>
      </w:r>
    </w:p>
    <w:p w14:paraId="3A602415" w14:textId="77777777" w:rsidR="006A0DCC" w:rsidRPr="006A0DCC" w:rsidRDefault="006A0DCC" w:rsidP="006A0DCC">
      <w:pPr>
        <w:rPr>
          <w:rFonts w:ascii="Times New Roman" w:hAnsi="Times New Roman" w:cs="Times New Roman"/>
          <w:sz w:val="28"/>
          <w:szCs w:val="28"/>
        </w:rPr>
      </w:pPr>
      <w:r w:rsidRPr="006A0DCC">
        <w:rPr>
          <w:rFonts w:ascii="Times New Roman" w:hAnsi="Times New Roman" w:cs="Times New Roman"/>
          <w:sz w:val="28"/>
          <w:szCs w:val="28"/>
        </w:rPr>
        <w:t>Полученные в работе результаты позволят упростить решение ряда задач на доказательство.</w:t>
      </w:r>
      <w:bookmarkStart w:id="0" w:name="_GoBack"/>
      <w:bookmarkEnd w:id="0"/>
    </w:p>
    <w:sectPr w:rsidR="006A0DCC" w:rsidRPr="006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CA5"/>
    <w:multiLevelType w:val="hybridMultilevel"/>
    <w:tmpl w:val="E548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51"/>
    <w:rsid w:val="002E3D87"/>
    <w:rsid w:val="005C0051"/>
    <w:rsid w:val="006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2013-03-10T07:00:00Z</dcterms:created>
  <dcterms:modified xsi:type="dcterms:W3CDTF">2013-03-10T07:02:00Z</dcterms:modified>
</cp:coreProperties>
</file>