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DA" w:rsidRDefault="00C63C01" w:rsidP="00C63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Пресс-релиз как основной жанр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-текстов</w:t>
      </w:r>
    </w:p>
    <w:p w:rsidR="00C63C01" w:rsidRDefault="00C63C01" w:rsidP="00C63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Специфика текстов оперативно-новостных жанров (конспект из монографии А.Д. Кривоносова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 текст в системе публичных коммуникаций)</w:t>
      </w:r>
    </w:p>
    <w:p w:rsidR="00C63C01" w:rsidRDefault="00C63C01" w:rsidP="00C63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Подходы к определению пресс-релиза (американская и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традицитаких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исследователей, как  С. Блек,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Джефкинс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А.Д. Кривоносов,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Алешина)</w:t>
      </w:r>
    </w:p>
    <w:p w:rsidR="00C63C01" w:rsidRDefault="00C63C01" w:rsidP="00C63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Подходы к классификации пресс-релизов (А.Н.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М. Шишкина, И. Алешина и др.)</w:t>
      </w:r>
    </w:p>
    <w:p w:rsidR="00C63C01" w:rsidRDefault="00C63C01" w:rsidP="00C63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требования к составлению и оформлению пресс-релизов (В.В. Данилина, Л.В. Минаева Связи с общественностью: составление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Теория и практика)</w:t>
      </w:r>
      <w:proofErr w:type="gramEnd"/>
    </w:p>
    <w:p w:rsidR="00C63C01" w:rsidRDefault="00C63C01" w:rsidP="00C63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Раскройте понятие «информационный повод». Что может стать источником о</w:t>
      </w:r>
      <w:r w:rsidR="007B063F">
        <w:rPr>
          <w:rFonts w:ascii="Times New Roman" w:hAnsi="Times New Roman" w:cs="Times New Roman"/>
          <w:sz w:val="28"/>
          <w:szCs w:val="28"/>
        </w:rPr>
        <w:t xml:space="preserve">сновной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для составления </w:t>
      </w:r>
      <w:r w:rsidR="007B063F">
        <w:rPr>
          <w:rFonts w:ascii="Times New Roman" w:hAnsi="Times New Roman" w:cs="Times New Roman"/>
          <w:sz w:val="28"/>
          <w:szCs w:val="28"/>
        </w:rPr>
        <w:t>пресс-релиза? Какими могут быть источники дополнительной информации для составления журналистской статьи на основе пресс-релиза?</w:t>
      </w:r>
      <w:r w:rsidR="007B063F">
        <w:rPr>
          <w:rFonts w:ascii="Times New Roman" w:hAnsi="Times New Roman" w:cs="Times New Roman"/>
          <w:sz w:val="28"/>
          <w:szCs w:val="28"/>
        </w:rPr>
        <w:br/>
      </w:r>
    </w:p>
    <w:p w:rsidR="00D36F3E" w:rsidRPr="00D36F3E" w:rsidRDefault="007B063F" w:rsidP="00D36F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по теме «Пресс-релиз»</w:t>
      </w:r>
    </w:p>
    <w:p w:rsidR="00D36F3E" w:rsidRDefault="00D36F3E" w:rsidP="00D36F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F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63F" w:rsidRPr="00C96F30">
        <w:rPr>
          <w:rFonts w:ascii="Times New Roman" w:hAnsi="Times New Roman" w:cs="Times New Roman"/>
          <w:sz w:val="28"/>
          <w:szCs w:val="28"/>
        </w:rPr>
        <w:t xml:space="preserve">Данилина В.В., </w:t>
      </w:r>
      <w:proofErr w:type="spellStart"/>
      <w:r w:rsidR="007B063F" w:rsidRPr="00C96F30">
        <w:rPr>
          <w:rFonts w:ascii="Times New Roman" w:hAnsi="Times New Roman" w:cs="Times New Roman"/>
          <w:sz w:val="28"/>
          <w:szCs w:val="28"/>
        </w:rPr>
        <w:t>Луканина</w:t>
      </w:r>
      <w:proofErr w:type="spellEnd"/>
      <w:r w:rsidR="007B063F" w:rsidRPr="00C96F30">
        <w:rPr>
          <w:rFonts w:ascii="Times New Roman" w:hAnsi="Times New Roman" w:cs="Times New Roman"/>
          <w:sz w:val="28"/>
          <w:szCs w:val="28"/>
        </w:rPr>
        <w:t xml:space="preserve"> М.В., Минаева Л.В., </w:t>
      </w:r>
      <w:proofErr w:type="spellStart"/>
      <w:r w:rsidR="007B063F" w:rsidRPr="00C96F30">
        <w:rPr>
          <w:rFonts w:ascii="Times New Roman" w:hAnsi="Times New Roman" w:cs="Times New Roman"/>
          <w:sz w:val="28"/>
          <w:szCs w:val="28"/>
        </w:rPr>
        <w:t>Салиева</w:t>
      </w:r>
      <w:proofErr w:type="spellEnd"/>
      <w:r w:rsidR="007B063F" w:rsidRPr="00C96F30">
        <w:rPr>
          <w:rFonts w:ascii="Times New Roman" w:hAnsi="Times New Roman" w:cs="Times New Roman"/>
          <w:sz w:val="28"/>
          <w:szCs w:val="28"/>
        </w:rPr>
        <w:t xml:space="preserve"> Л.К. Связи с общественностью: составление документов: Теория и практика. М., 2008.</w:t>
      </w:r>
      <w:r w:rsidR="007B063F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122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22FD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122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22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22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iprbookshop</w:t>
        </w:r>
        <w:r w:rsidRPr="00122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22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22FD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7B063F" w:rsidRPr="00D36F3E">
        <w:rPr>
          <w:rFonts w:ascii="Times New Roman" w:hAnsi="Times New Roman" w:cs="Times New Roman"/>
          <w:sz w:val="28"/>
          <w:szCs w:val="28"/>
        </w:rPr>
        <w:t>)</w:t>
      </w:r>
      <w:bookmarkStart w:id="0" w:name="2"/>
      <w:bookmarkEnd w:id="0"/>
    </w:p>
    <w:p w:rsidR="00D36F3E" w:rsidRDefault="00D36F3E" w:rsidP="00D36F3E">
      <w:pPr>
        <w:jc w:val="both"/>
        <w:rPr>
          <w:rFonts w:ascii="Times New Roman" w:hAnsi="Times New Roman" w:cs="Times New Roman"/>
          <w:sz w:val="28"/>
          <w:szCs w:val="28"/>
        </w:rPr>
      </w:pPr>
      <w:r w:rsidRPr="00D36F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63F" w:rsidRPr="00C96F30">
        <w:rPr>
          <w:rFonts w:ascii="Times New Roman" w:hAnsi="Times New Roman" w:cs="Times New Roman"/>
          <w:sz w:val="28"/>
          <w:szCs w:val="28"/>
        </w:rPr>
        <w:t>Кривоносов А.Д. PR-текст в системе пуб</w:t>
      </w:r>
      <w:r w:rsidR="007B063F">
        <w:rPr>
          <w:rFonts w:ascii="Times New Roman" w:hAnsi="Times New Roman" w:cs="Times New Roman"/>
          <w:sz w:val="28"/>
          <w:szCs w:val="28"/>
        </w:rPr>
        <w:t>личных коммуникаций. СПб, 2001.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F3E" w:rsidRDefault="00D36F3E" w:rsidP="00D36F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7B063F" w:rsidRPr="007B063F">
        <w:rPr>
          <w:rFonts w:ascii="Times New Roman" w:hAnsi="Times New Roman" w:cs="Times New Roman"/>
          <w:sz w:val="28"/>
          <w:szCs w:val="28"/>
        </w:rPr>
        <w:t>Джефкинс</w:t>
      </w:r>
      <w:proofErr w:type="spellEnd"/>
      <w:r w:rsidR="007B063F" w:rsidRPr="007B063F">
        <w:rPr>
          <w:rFonts w:ascii="Times New Roman" w:hAnsi="Times New Roman" w:cs="Times New Roman"/>
          <w:sz w:val="28"/>
          <w:szCs w:val="28"/>
        </w:rPr>
        <w:t xml:space="preserve"> Ф., </w:t>
      </w:r>
      <w:proofErr w:type="spellStart"/>
      <w:r w:rsidR="007B063F" w:rsidRPr="007B063F">
        <w:rPr>
          <w:rFonts w:ascii="Times New Roman" w:hAnsi="Times New Roman" w:cs="Times New Roman"/>
          <w:sz w:val="28"/>
          <w:szCs w:val="28"/>
        </w:rPr>
        <w:t>Ядин</w:t>
      </w:r>
      <w:proofErr w:type="spellEnd"/>
      <w:r w:rsidR="007B063F" w:rsidRPr="007B063F">
        <w:rPr>
          <w:rFonts w:ascii="Times New Roman" w:hAnsi="Times New Roman" w:cs="Times New Roman"/>
          <w:sz w:val="28"/>
          <w:szCs w:val="28"/>
        </w:rPr>
        <w:t xml:space="preserve"> Д. Паблик </w:t>
      </w:r>
      <w:proofErr w:type="spellStart"/>
      <w:r w:rsidR="007B063F" w:rsidRPr="007B063F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="007B063F" w:rsidRPr="007B063F">
        <w:rPr>
          <w:rFonts w:ascii="Times New Roman" w:hAnsi="Times New Roman" w:cs="Times New Roman"/>
          <w:sz w:val="28"/>
          <w:szCs w:val="28"/>
        </w:rPr>
        <w:t xml:space="preserve"> //</w:t>
      </w:r>
      <w:r w:rsidR="007B063F" w:rsidRPr="007B063F">
        <w:t xml:space="preserve"> </w:t>
      </w:r>
      <w:hyperlink r:id="rId7" w:history="1">
        <w:r w:rsidRPr="00122FDC">
          <w:rPr>
            <w:rStyle w:val="a3"/>
            <w:rFonts w:ascii="Times New Roman" w:hAnsi="Times New Roman" w:cs="Times New Roman"/>
            <w:sz w:val="28"/>
            <w:szCs w:val="28"/>
          </w:rPr>
          <w:t>http://evartist.narod.ru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63F" w:rsidRPr="00D36F3E" w:rsidRDefault="00D36F3E" w:rsidP="00D36F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_GoBack"/>
      <w:bookmarkEnd w:id="1"/>
      <w:r w:rsidR="007B063F" w:rsidRPr="00D36F3E">
        <w:rPr>
          <w:rFonts w:ascii="Times New Roman" w:hAnsi="Times New Roman" w:cs="Times New Roman"/>
          <w:sz w:val="28"/>
          <w:szCs w:val="28"/>
        </w:rPr>
        <w:t>Кондратьев Э.В., Абрамов Р.Н. Связи</w:t>
      </w:r>
      <w:r w:rsidR="007B063F" w:rsidRPr="00D36F3E">
        <w:rPr>
          <w:b/>
          <w:spacing w:val="-4"/>
        </w:rPr>
        <w:t xml:space="preserve"> </w:t>
      </w:r>
      <w:r w:rsidR="007B063F" w:rsidRPr="00D36F3E">
        <w:rPr>
          <w:rFonts w:ascii="Times New Roman" w:hAnsi="Times New Roman" w:cs="Times New Roman"/>
          <w:sz w:val="28"/>
          <w:szCs w:val="28"/>
        </w:rPr>
        <w:t>с общественностью: учебное пособие для высшей школы / Под общ</w:t>
      </w:r>
      <w:proofErr w:type="gramStart"/>
      <w:r w:rsidR="007B063F" w:rsidRPr="00D36F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063F" w:rsidRPr="00D36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63F" w:rsidRPr="00D36F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B063F" w:rsidRPr="00D36F3E">
        <w:rPr>
          <w:rFonts w:ascii="Times New Roman" w:hAnsi="Times New Roman" w:cs="Times New Roman"/>
          <w:sz w:val="28"/>
          <w:szCs w:val="28"/>
        </w:rPr>
        <w:t xml:space="preserve">ед. С.Д. Резника. — Изд. 6-е, </w:t>
      </w:r>
      <w:proofErr w:type="spellStart"/>
      <w:r w:rsidR="007B063F" w:rsidRPr="00D36F3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7B063F" w:rsidRPr="00D36F3E">
        <w:rPr>
          <w:rFonts w:ascii="Times New Roman" w:hAnsi="Times New Roman" w:cs="Times New Roman"/>
          <w:sz w:val="28"/>
          <w:szCs w:val="28"/>
        </w:rPr>
        <w:t xml:space="preserve">. и доп. — М.: Академический Проект, 2009.  </w:t>
      </w:r>
      <w:r w:rsidRPr="00D36F3E">
        <w:rPr>
          <w:rFonts w:ascii="Times New Roman" w:hAnsi="Times New Roman" w:cs="Times New Roman"/>
          <w:sz w:val="28"/>
          <w:szCs w:val="28"/>
          <w:lang w:val="en-US"/>
        </w:rPr>
        <w:t>(http://www.iprbookshop.ru/)</w:t>
      </w:r>
    </w:p>
    <w:p w:rsidR="007B063F" w:rsidRPr="00C63C01" w:rsidRDefault="007B063F" w:rsidP="00C63C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063F" w:rsidRPr="00C6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D9E"/>
    <w:multiLevelType w:val="multilevel"/>
    <w:tmpl w:val="F49A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D0"/>
    <w:rsid w:val="00351BD0"/>
    <w:rsid w:val="003652DA"/>
    <w:rsid w:val="007B063F"/>
    <w:rsid w:val="00C63C01"/>
    <w:rsid w:val="00D3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vartist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2017-03-01T06:00:00Z</dcterms:created>
  <dcterms:modified xsi:type="dcterms:W3CDTF">2017-03-01T06:29:00Z</dcterms:modified>
</cp:coreProperties>
</file>