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73" w:rsidRPr="00A10373" w:rsidRDefault="00A10373" w:rsidP="00A1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3" w:rsidRDefault="00A10373" w:rsidP="00A10373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  <w:t>Изучение мотивации профессиональной деятельности</w:t>
      </w:r>
      <w:bookmarkStart w:id="0" w:name="_GoBack"/>
      <w:bookmarkEnd w:id="0"/>
    </w:p>
    <w:p w:rsidR="00A10373" w:rsidRPr="00A10373" w:rsidRDefault="00A10373" w:rsidP="00A10373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ru-RU"/>
        </w:rPr>
        <w:t>Авторы методики: Замфир К., модификация Реана А.</w:t>
      </w:r>
    </w:p>
    <w:p w:rsidR="00A10373" w:rsidRPr="00A10373" w:rsidRDefault="00A10373" w:rsidP="00A10373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Цель: Диагностика мотивации профессиональной деятельности</w:t>
      </w:r>
    </w:p>
    <w:p w:rsidR="00A10373" w:rsidRPr="00A10373" w:rsidRDefault="00A10373" w:rsidP="00A1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Методика может применяться для диагностики мотивации профессиональной деятельности. В основу положена концепция о внутренней и внешней мотивации. О внутреннем типе мотивации следует говорить, когда для личности имеет значение деятельность сама по себе. Если же в основе мотивации профессиональной деятельности лежит стремление к удовлетворению иных потребностей внешних по отношению к содержанию самой деятельности (мотивы социального престижа, зарплаты и т.д.), то в данном случае принято говорить о внешней мотивации. Сами внешние мотивы дифференцируются здесь на внешние положительные и внешние отрицательные. Внешние положительные мотивы, несомненно, более эффективны и более желательны со всех точек зрения, чем внешние отрицательные мотивы.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u w:val="single"/>
          <w:lang w:eastAsia="ru-RU"/>
        </w:rPr>
        <w:t>Инструкция:</w:t>
      </w: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 Прочитайте ниже перечисленные мотивы профессиональной деятельности и дайте оценку из значимости для Вас по пятибалльной шкале. Насколько для Вас актуален тот или иной мотив?</w:t>
      </w:r>
    </w:p>
    <w:p w:rsidR="00A10373" w:rsidRPr="00A10373" w:rsidRDefault="00A10373" w:rsidP="00A1037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u w:val="single"/>
          <w:lang w:eastAsia="ru-RU"/>
        </w:rPr>
        <w:t>Бланк методики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765"/>
        <w:gridCol w:w="1780"/>
        <w:gridCol w:w="1489"/>
        <w:gridCol w:w="1296"/>
        <w:gridCol w:w="1053"/>
      </w:tblGrid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очень незначительной мере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 незначительной мере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небольшой, но и в немаленькой мере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 большой мере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очень большой мере (5)</w:t>
            </w: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заработок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продвижению по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избежать критики со стороны руководителя или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избежать возможных наказаний или неприятностей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достижении социального престижа и уважения со стороны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Удовлетворение от самого процесса и результата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373" w:rsidRPr="00A10373" w:rsidTr="00A10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наиболее полной самореализации именно в данной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373" w:rsidRPr="00A10373" w:rsidRDefault="00A10373" w:rsidP="00A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373" w:rsidRPr="00A10373" w:rsidRDefault="00A10373" w:rsidP="00A1037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u w:val="single"/>
          <w:lang w:eastAsia="ru-RU"/>
        </w:rPr>
        <w:t>Обработка результатов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Подсчитываются показатели внутренней мотивации (ВМ), внешней положительной (ВПМ) и внешней отрицательной (ВОМ) в соответствии со следующими ключами.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ВМ = (оценка пункта 6 + оценка пункта 7)/2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ВПМ = (оценка п.1 + оценка п.2 + оценка п.5)/3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ВОМ = (оценка п. З + оценка п. 4)/2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Показателем выраженности каждого типа мотивации будет число, заключенное в пределах от 1 до 5 (в том числе возможно и дробное).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u w:val="single"/>
          <w:lang w:eastAsia="ru-RU"/>
        </w:rPr>
        <w:t>Интерпретация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На основании полученных результатов определяется мотивационный комплекс личности. Мотивационный комплекс представляет собой тип соотношения между собой трех видов мотивации: ВМ, ВПМ и ВОМ.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К наилучшим, оптимальным, мотивационным комплексам следует относить следующие два типа сочетания: ВМ&gt;ВПМ&gt;ВОМ и ВМ=ВПМ&gt;ВОМ.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Наихудшим мотивационным комплексом является тип ВОМ&gt;ВПМ&gt;ВМ.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Между этими комплексами заключены промежуточные с точки зрения их эффективности иные мотивационные комплексы.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При интерпретации следует учитывать не только тип мотивационного комплекса, но и то, насколько сильно один тип мотивации превосходит другой по степени выраженности.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По данным исследований,</w:t>
      </w:r>
      <w:r w:rsidRPr="00A1037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 </w:t>
      </w: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удовлетворенность профессией имеет значимые корреляционные связи с оптимальностью мотивационного комплекса (положительная значимая связь, r = + 0,409). Иначе говоря, удовлетворенность избранной профессией тем выше, чем оптимальнее мотивационный комплекс: высокий вес внутренней и внешней положительной мотивации и низкий - внешней отрицательной.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lastRenderedPageBreak/>
        <w:t>Чем оптимальнее мотивационный комплекс, чем более активность мотивирована самим содержанием деятельности, стремлением достичь в ней определенных позитивных результатов, тем ниже эмоциональная нестабильность. И наоборот, чем более деятельность обусловлена мотивами избегания, порицания, желанием «не попасть впросак» (которые начинают превалировать над мотивами, связанными с ценностью самой деятельности, а также над внешней положительной мотивацией), тем выше уровень эмоциональной нестабильности.</w:t>
      </w:r>
    </w:p>
    <w:p w:rsidR="00A10373" w:rsidRPr="00A10373" w:rsidRDefault="00A10373" w:rsidP="00A1037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A10373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(Источник: Реан А.А. Психология и психодиагностика личности: Теория, методы исследования, практикум. – СПб.: Прайм-ЕВРОЗНАК, 2006. С. 84-86) </w:t>
      </w:r>
    </w:p>
    <w:p w:rsidR="00710953" w:rsidRDefault="00710953"/>
    <w:sectPr w:rsidR="0071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7B"/>
    <w:rsid w:val="00710953"/>
    <w:rsid w:val="00A10373"/>
    <w:rsid w:val="00A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D3FF-DCB5-4575-8CFA-086ADF7C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EuXe</dc:creator>
  <cp:keywords/>
  <dc:description/>
  <cp:lastModifiedBy>EuXe</cp:lastModifiedBy>
  <cp:revision>2</cp:revision>
  <dcterms:created xsi:type="dcterms:W3CDTF">2014-12-11T18:36:00Z</dcterms:created>
  <dcterms:modified xsi:type="dcterms:W3CDTF">2014-12-11T18:36:00Z</dcterms:modified>
</cp:coreProperties>
</file>