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0D" w:rsidRPr="00CA6E60" w:rsidRDefault="00DD710D" w:rsidP="00DD710D">
      <w:pPr>
        <w:shd w:val="clear" w:color="auto" w:fill="FFFFFF"/>
        <w:tabs>
          <w:tab w:val="left" w:pos="9180"/>
        </w:tabs>
        <w:ind w:right="1075"/>
        <w:jc w:val="both"/>
      </w:pPr>
      <w:r w:rsidRPr="00CA6E60">
        <w:t>Контрольная работа  по методике преподавания литературы (специ</w:t>
      </w:r>
      <w:r w:rsidR="006A1B01" w:rsidRPr="00CA6E60">
        <w:t>а</w:t>
      </w:r>
      <w:r w:rsidRPr="00CA6E60">
        <w:t>льной)</w:t>
      </w:r>
    </w:p>
    <w:p w:rsidR="00DD710D" w:rsidRPr="006871AC" w:rsidRDefault="00DD710D" w:rsidP="00DD710D">
      <w:pPr>
        <w:shd w:val="clear" w:color="auto" w:fill="FFFFFF"/>
        <w:ind w:right="2185"/>
        <w:jc w:val="both"/>
        <w:rPr>
          <w:b/>
          <w:u w:val="single"/>
        </w:rPr>
      </w:pPr>
      <w:r w:rsidRPr="00CA6E60">
        <w:t>Фамилия, имя</w:t>
      </w:r>
      <w:r w:rsidR="006871AC">
        <w:t xml:space="preserve"> </w:t>
      </w:r>
      <w:r w:rsidR="006871AC" w:rsidRPr="006871AC">
        <w:rPr>
          <w:b/>
          <w:u w:val="single"/>
        </w:rPr>
        <w:t>Шевякова Полина</w:t>
      </w:r>
      <w:r w:rsidRPr="00CA6E60">
        <w:t xml:space="preserve"> </w:t>
      </w:r>
      <w:r w:rsidR="008B0BCA">
        <w:t>группа</w:t>
      </w:r>
      <w:r w:rsidR="006871AC">
        <w:t xml:space="preserve"> </w:t>
      </w:r>
      <w:r w:rsidR="006871AC" w:rsidRPr="006871AC">
        <w:rPr>
          <w:b/>
          <w:u w:val="single"/>
        </w:rPr>
        <w:t>СКП-ЛПБ-31</w:t>
      </w:r>
    </w:p>
    <w:p w:rsidR="00DD710D" w:rsidRPr="00CA6E60" w:rsidRDefault="00DD710D" w:rsidP="00DD710D">
      <w:pPr>
        <w:shd w:val="clear" w:color="auto" w:fill="FFFFFF"/>
        <w:ind w:right="2185"/>
        <w:jc w:val="both"/>
      </w:pPr>
    </w:p>
    <w:p w:rsidR="00DD710D" w:rsidRPr="00CA6E60" w:rsidRDefault="00DD710D" w:rsidP="00DD710D">
      <w:pPr>
        <w:shd w:val="clear" w:color="auto" w:fill="FFFFFF"/>
        <w:spacing w:line="276" w:lineRule="auto"/>
        <w:ind w:right="845"/>
        <w:jc w:val="both"/>
      </w:pPr>
      <w:r w:rsidRPr="00CA6E60">
        <w:t>Д.Е. 1 Специальная методика преподавания литературы как наука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>1. Специальная методика преподавания литературы является самостоятельной наукой, потому что: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 xml:space="preserve">              а) решает специфические задачи;</w:t>
      </w:r>
    </w:p>
    <w:p w:rsidR="00DD710D" w:rsidRPr="006871AC" w:rsidRDefault="00DD710D" w:rsidP="00DD710D">
      <w:pPr>
        <w:shd w:val="clear" w:color="auto" w:fill="FFFFFF"/>
        <w:ind w:right="25"/>
        <w:jc w:val="both"/>
        <w:rPr>
          <w:b/>
        </w:rPr>
      </w:pPr>
      <w:r w:rsidRPr="006871AC">
        <w:rPr>
          <w:b/>
        </w:rPr>
        <w:t xml:space="preserve">              б) имеет свой предмет исследования;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 xml:space="preserve">              в) взаимодействует с другими науками;</w:t>
      </w:r>
    </w:p>
    <w:p w:rsidR="00DD710D" w:rsidRPr="00CA6E60" w:rsidRDefault="00DD710D" w:rsidP="00DD710D">
      <w:pPr>
        <w:shd w:val="clear" w:color="auto" w:fill="FFFFFF"/>
        <w:ind w:right="25"/>
        <w:jc w:val="both"/>
      </w:pPr>
      <w:r w:rsidRPr="00CA6E60">
        <w:t>2. Автор первого печатного «Букваря» 1574 года:</w:t>
      </w:r>
    </w:p>
    <w:p w:rsidR="00DD710D" w:rsidRPr="006871AC" w:rsidRDefault="00DD710D" w:rsidP="00DD710D">
      <w:pPr>
        <w:shd w:val="clear" w:color="auto" w:fill="FFFFFF"/>
        <w:ind w:right="25"/>
        <w:jc w:val="both"/>
        <w:rPr>
          <w:b/>
        </w:rPr>
      </w:pPr>
      <w:r w:rsidRPr="006871AC">
        <w:rPr>
          <w:b/>
        </w:rPr>
        <w:t xml:space="preserve">               а) Иван Фёдоров;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М.В. Ломоносов;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в) Н.И. Новиков.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3. Методисты-словесники </w:t>
      </w:r>
      <w:r w:rsidRPr="00CA6E60">
        <w:rPr>
          <w:lang w:val="en-US"/>
        </w:rPr>
        <w:t>XIX</w:t>
      </w:r>
      <w:r w:rsidRPr="00CA6E60">
        <w:t xml:space="preserve"> века А.Д. Галахов, П.Е. Басистов, Л.И. Поливанов являлись представителями одного из направлений методики литературы: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культурно-исторического;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б) академического;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в) воспитательного.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4. Во второй половине </w:t>
      </w:r>
      <w:r w:rsidRPr="00CA6E60">
        <w:rPr>
          <w:lang w:val="en-US"/>
        </w:rPr>
        <w:t>XIX</w:t>
      </w:r>
      <w:r w:rsidRPr="00CA6E60">
        <w:t xml:space="preserve"> века большой вклад в развитие методики внесли: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 xml:space="preserve">а) А.Д. Алферов, </w:t>
      </w:r>
      <w:proofErr w:type="spellStart"/>
      <w:r w:rsidRPr="00CA6E60">
        <w:t>Н.М.Соколов</w:t>
      </w:r>
      <w:proofErr w:type="spellEnd"/>
      <w:r w:rsidRPr="00CA6E60">
        <w:t xml:space="preserve">, </w:t>
      </w:r>
      <w:proofErr w:type="spellStart"/>
      <w:r w:rsidRPr="00CA6E60">
        <w:t>Н.А.Котляревский</w:t>
      </w:r>
      <w:proofErr w:type="spellEnd"/>
      <w:r w:rsidRPr="00CA6E60">
        <w:t xml:space="preserve">,  </w:t>
      </w:r>
      <w:proofErr w:type="spellStart"/>
      <w:r w:rsidRPr="00CA6E60">
        <w:t>Д.Н.Овсянико</w:t>
      </w:r>
      <w:proofErr w:type="spellEnd"/>
      <w:r w:rsidRPr="00CA6E60">
        <w:t>-Куликовский.</w:t>
      </w:r>
    </w:p>
    <w:p w:rsidR="00DD710D" w:rsidRPr="006871AC" w:rsidRDefault="00DD710D" w:rsidP="00DD710D">
      <w:pPr>
        <w:pStyle w:val="a3"/>
        <w:spacing w:after="0"/>
        <w:ind w:left="360"/>
        <w:jc w:val="both"/>
        <w:rPr>
          <w:b/>
        </w:rPr>
      </w:pPr>
      <w:r w:rsidRPr="006871AC">
        <w:rPr>
          <w:b/>
        </w:rPr>
        <w:t>б) А.Н. Веселовский, Ф.И. Буслаев, Л.И. Поливанов, В.И. Водовозов.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 xml:space="preserve">в) </w:t>
      </w:r>
      <w:proofErr w:type="spellStart"/>
      <w:r w:rsidRPr="00CA6E60">
        <w:t>С.А.Венгеров</w:t>
      </w:r>
      <w:proofErr w:type="spellEnd"/>
      <w:r w:rsidRPr="00CA6E60">
        <w:t xml:space="preserve">, М.А. Рыбникова, </w:t>
      </w:r>
      <w:proofErr w:type="spellStart"/>
      <w:r w:rsidRPr="00CA6E60">
        <w:t>Н.И.Кудряшев</w:t>
      </w:r>
      <w:proofErr w:type="spellEnd"/>
      <w:r w:rsidRPr="00CA6E60">
        <w:t xml:space="preserve">, </w:t>
      </w:r>
      <w:proofErr w:type="spellStart"/>
      <w:r w:rsidRPr="00CA6E60">
        <w:t>Г.Гуковский</w:t>
      </w:r>
      <w:proofErr w:type="spellEnd"/>
      <w:r w:rsidRPr="00CA6E60">
        <w:t xml:space="preserve">, </w:t>
      </w:r>
      <w:proofErr w:type="spellStart"/>
      <w:r w:rsidRPr="00CA6E60">
        <w:t>В.В.Данилов</w:t>
      </w:r>
      <w:proofErr w:type="spellEnd"/>
      <w:r w:rsidRPr="00CA6E60">
        <w:t>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5. Известный учёный В.В. Голубков (1880-1968) является автором:</w:t>
      </w:r>
    </w:p>
    <w:p w:rsidR="00DD710D" w:rsidRPr="006871AC" w:rsidRDefault="006A1B01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 а) м</w:t>
      </w:r>
      <w:r w:rsidR="00DD710D" w:rsidRPr="006871AC">
        <w:rPr>
          <w:b/>
        </w:rPr>
        <w:t>етодики преподавания литературы;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б) </w:t>
      </w:r>
      <w:r w:rsidR="006A1B01" w:rsidRPr="00CA6E60">
        <w:t>методики преподавания г</w:t>
      </w:r>
      <w:r w:rsidRPr="00CA6E60">
        <w:t>рамматики;</w:t>
      </w:r>
    </w:p>
    <w:p w:rsidR="00DD710D" w:rsidRPr="00CA6E60" w:rsidRDefault="006A1B01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в) п</w:t>
      </w:r>
      <w:r w:rsidR="00DD710D" w:rsidRPr="00CA6E60">
        <w:t xml:space="preserve">рограммы </w:t>
      </w:r>
      <w:r w:rsidRPr="00CA6E60">
        <w:t xml:space="preserve">по литературе </w:t>
      </w:r>
      <w:r w:rsidR="00DD710D" w:rsidRPr="00CA6E60">
        <w:t xml:space="preserve">для </w:t>
      </w:r>
      <w:r w:rsidR="00DD710D" w:rsidRPr="00CA6E60">
        <w:rPr>
          <w:lang w:val="en-US"/>
        </w:rPr>
        <w:t>I</w:t>
      </w:r>
      <w:r w:rsidR="00DD710D" w:rsidRPr="00CA6E60">
        <w:t xml:space="preserve"> и </w:t>
      </w:r>
      <w:r w:rsidR="00DD710D" w:rsidRPr="00CA6E60">
        <w:rPr>
          <w:lang w:val="en-US"/>
        </w:rPr>
        <w:t>II</w:t>
      </w:r>
      <w:r w:rsidR="00DD710D" w:rsidRPr="00CA6E60">
        <w:t xml:space="preserve"> ступени семилетней единой трудовой школы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Д.Е. 2 Структура и содержание предмета «Литература» в специальной (коррекционной) школе </w:t>
      </w:r>
      <w:r w:rsidRPr="00CA6E60">
        <w:rPr>
          <w:lang w:val="en-US"/>
        </w:rPr>
        <w:t>V</w:t>
      </w:r>
      <w:r w:rsidRPr="00CA6E60">
        <w:t xml:space="preserve"> вида.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6. В основе определения этапов изучения литературы в школе лежат: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специфика литературного материала;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  б) перио</w:t>
      </w:r>
      <w:r w:rsidR="006A1B01" w:rsidRPr="006871AC">
        <w:rPr>
          <w:b/>
        </w:rPr>
        <w:t xml:space="preserve">ды развития школьников;  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в) концентричность в построении программ.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7. Программы по литературе </w:t>
      </w:r>
      <w:r w:rsidRPr="00CA6E60">
        <w:rPr>
          <w:lang w:val="en-US"/>
        </w:rPr>
        <w:t>X</w:t>
      </w:r>
      <w:r w:rsidRPr="00CA6E60">
        <w:t>-</w:t>
      </w:r>
      <w:r w:rsidRPr="00CA6E60">
        <w:rPr>
          <w:lang w:val="en-US"/>
        </w:rPr>
        <w:t>XI</w:t>
      </w:r>
      <w:r w:rsidRPr="00CA6E60">
        <w:t xml:space="preserve"> классов построены: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по концентрическому принципу и на хрон</w:t>
      </w:r>
      <w:r w:rsidR="006A1B01" w:rsidRPr="00CA6E60">
        <w:t xml:space="preserve">ологической основе; 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  б) по линейному принципу и на хронологической основе;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в) на историко-литературной основе.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8. В программы по литературе </w:t>
      </w:r>
      <w:r w:rsidRPr="00CA6E60">
        <w:rPr>
          <w:lang w:val="en-US"/>
        </w:rPr>
        <w:t>V</w:t>
      </w:r>
      <w:r w:rsidRPr="00CA6E60">
        <w:t>-</w:t>
      </w:r>
      <w:r w:rsidRPr="00CA6E60">
        <w:rPr>
          <w:lang w:val="en-US"/>
        </w:rPr>
        <w:t>VII</w:t>
      </w:r>
      <w:r w:rsidRPr="00CA6E60">
        <w:t xml:space="preserve"> классов включены: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а) три варианта произведений: для чтения, обзоров и самостоятельного изучения;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б) разделы для самостоятельного чтения;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в) занятия по внеклассному чтению.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9. Построение обучения на основе научности, наглядности, доступности относится к следующим принципам изучения художественных произведений:</w:t>
      </w:r>
    </w:p>
    <w:p w:rsidR="00DD710D" w:rsidRPr="006871AC" w:rsidRDefault="00DD710D" w:rsidP="00DD710D">
      <w:pPr>
        <w:pStyle w:val="a3"/>
        <w:spacing w:after="0"/>
        <w:ind w:left="357"/>
        <w:jc w:val="both"/>
        <w:rPr>
          <w:b/>
        </w:rPr>
      </w:pPr>
      <w:r w:rsidRPr="006871AC">
        <w:rPr>
          <w:b/>
        </w:rPr>
        <w:t xml:space="preserve">           а) </w:t>
      </w:r>
      <w:proofErr w:type="spellStart"/>
      <w:r w:rsidRPr="006871AC">
        <w:rPr>
          <w:b/>
        </w:rPr>
        <w:t>общедидактическим</w:t>
      </w:r>
      <w:proofErr w:type="spellEnd"/>
      <w:r w:rsidRPr="006871AC">
        <w:rPr>
          <w:b/>
        </w:rPr>
        <w:t>;</w:t>
      </w:r>
    </w:p>
    <w:p w:rsidR="00DD710D" w:rsidRPr="00CA6E60" w:rsidRDefault="00DD710D" w:rsidP="00DD710D">
      <w:pPr>
        <w:pStyle w:val="a3"/>
        <w:spacing w:after="0"/>
        <w:ind w:left="357"/>
        <w:jc w:val="both"/>
      </w:pPr>
      <w:r w:rsidRPr="00CA6E60">
        <w:t xml:space="preserve">           б) </w:t>
      </w:r>
      <w:proofErr w:type="spellStart"/>
      <w:r w:rsidRPr="00CA6E60">
        <w:t>общеметодическим</w:t>
      </w:r>
      <w:proofErr w:type="spellEnd"/>
      <w:r w:rsidRPr="00CA6E60">
        <w:t>;</w:t>
      </w:r>
    </w:p>
    <w:p w:rsidR="00DD710D" w:rsidRPr="00CA6E60" w:rsidRDefault="00DD710D" w:rsidP="00DD710D">
      <w:pPr>
        <w:pStyle w:val="a3"/>
        <w:spacing w:after="0"/>
        <w:ind w:left="357"/>
        <w:jc w:val="both"/>
      </w:pPr>
      <w:r w:rsidRPr="00CA6E60">
        <w:t xml:space="preserve">           в) специфическим.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10. На уроках литературы в СКОШ 5 вида изучение художественных произведений строится с учетом: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а) особенностей воображения;</w:t>
      </w:r>
    </w:p>
    <w:p w:rsidR="00DD710D" w:rsidRPr="006871AC" w:rsidRDefault="00DD710D" w:rsidP="00DD710D">
      <w:pPr>
        <w:pStyle w:val="a3"/>
        <w:spacing w:after="0"/>
        <w:ind w:left="360"/>
        <w:jc w:val="both"/>
        <w:rPr>
          <w:b/>
        </w:rPr>
      </w:pPr>
      <w:r w:rsidRPr="006871AC">
        <w:rPr>
          <w:b/>
        </w:rPr>
        <w:t>б) характера речевой патологии;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 xml:space="preserve">в) </w:t>
      </w:r>
      <w:proofErr w:type="spellStart"/>
      <w:r w:rsidRPr="00CA6E60">
        <w:t>несформированности</w:t>
      </w:r>
      <w:proofErr w:type="spellEnd"/>
      <w:r w:rsidRPr="00CA6E60">
        <w:t xml:space="preserve"> мыслительных операций анализа и синтеза.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lastRenderedPageBreak/>
        <w:t>11. В системе литературного образования в школе для детей с тяжелыми нарушениями речи 2-4 классы являются: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а) подготовительным этапом;</w:t>
      </w:r>
    </w:p>
    <w:p w:rsidR="00DD710D" w:rsidRPr="006871AC" w:rsidRDefault="00DD710D" w:rsidP="00DD710D">
      <w:pPr>
        <w:pStyle w:val="a3"/>
        <w:spacing w:after="0"/>
        <w:ind w:left="360"/>
        <w:jc w:val="both"/>
        <w:rPr>
          <w:b/>
        </w:rPr>
      </w:pPr>
      <w:r w:rsidRPr="006871AC">
        <w:rPr>
          <w:b/>
        </w:rPr>
        <w:t>б) начальным этапом;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в) основным этапом.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12. Влияние речевого недоразвития на процесс чтения и понимания художественного произведения изучали: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а) Ф.И. Буслаев, М.В. Ломоносов;</w:t>
      </w:r>
    </w:p>
    <w:p w:rsidR="00DD710D" w:rsidRPr="00CA6E60" w:rsidRDefault="00DD710D" w:rsidP="00DD710D">
      <w:pPr>
        <w:pStyle w:val="a3"/>
        <w:spacing w:after="0"/>
        <w:ind w:left="360"/>
        <w:jc w:val="both"/>
      </w:pPr>
      <w:r w:rsidRPr="00CA6E60">
        <w:t>б) В.В. Голубков, М.А. Рыбникова;</w:t>
      </w:r>
    </w:p>
    <w:p w:rsidR="00DD710D" w:rsidRPr="006871AC" w:rsidRDefault="00DD710D" w:rsidP="00DD710D">
      <w:pPr>
        <w:pStyle w:val="a3"/>
        <w:spacing w:after="0"/>
        <w:ind w:left="360"/>
        <w:jc w:val="both"/>
        <w:rPr>
          <w:b/>
        </w:rPr>
      </w:pPr>
      <w:r w:rsidRPr="006871AC">
        <w:rPr>
          <w:b/>
        </w:rPr>
        <w:t xml:space="preserve">в) Р.Е. Левина, Р.И. </w:t>
      </w:r>
      <w:proofErr w:type="spellStart"/>
      <w:r w:rsidRPr="006871AC">
        <w:rPr>
          <w:b/>
        </w:rPr>
        <w:t>Лалаева</w:t>
      </w:r>
      <w:proofErr w:type="spellEnd"/>
      <w:r w:rsidRPr="006871AC">
        <w:rPr>
          <w:b/>
        </w:rPr>
        <w:t>.</w:t>
      </w:r>
    </w:p>
    <w:p w:rsidR="00DD710D" w:rsidRPr="00CA6E60" w:rsidRDefault="00DD710D" w:rsidP="00DD710D">
      <w:pPr>
        <w:shd w:val="clear" w:color="auto" w:fill="FFFFFF"/>
        <w:spacing w:line="276" w:lineRule="auto"/>
        <w:jc w:val="both"/>
      </w:pPr>
      <w:r w:rsidRPr="00CA6E60">
        <w:t xml:space="preserve">Д.Е. </w:t>
      </w:r>
      <w:proofErr w:type="gramStart"/>
      <w:r w:rsidRPr="00CA6E60">
        <w:t>3  Этапы</w:t>
      </w:r>
      <w:proofErr w:type="gramEnd"/>
      <w:r w:rsidRPr="00CA6E60">
        <w:t xml:space="preserve"> работы над художественным произведением.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13. </w:t>
      </w:r>
      <w:r w:rsidRPr="00CA6E60">
        <w:rPr>
          <w:i/>
        </w:rPr>
        <w:t xml:space="preserve"> </w:t>
      </w:r>
      <w:r w:rsidRPr="00CA6E60">
        <w:t>Объем, содержание и методика проведения занятий на всех этапах изучения художественного произведения обусловлены: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а) запланированным количеством часов, особенностями школьной программы  рекомендациями методистов и учителей-новаторов;</w:t>
      </w:r>
    </w:p>
    <w:p w:rsidR="00DD710D" w:rsidRPr="006871AC" w:rsidRDefault="00DD710D" w:rsidP="00DD710D">
      <w:pPr>
        <w:pStyle w:val="a3"/>
        <w:spacing w:after="0"/>
        <w:jc w:val="both"/>
        <w:rPr>
          <w:b/>
        </w:rPr>
      </w:pPr>
      <w:r w:rsidRPr="006871AC">
        <w:rPr>
          <w:b/>
        </w:rPr>
        <w:t xml:space="preserve">              б) спецификой произведения, воспитательными и учебными задачами, возрастными особенностями учащихся;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в) избранным путем анализа, формами и видами организации учебного материала, методами и приемами обучения.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14. Формой проведения вступительных занятий, проводимых только в старших классах, является: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беседа на основе личного опыта;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б) характеристика эпохи с использованием документальных материалов;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социально-бытовой комментарий.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15 . В содержание анализа текста, предложенного В.В. </w:t>
      </w:r>
      <w:proofErr w:type="spellStart"/>
      <w:r w:rsidRPr="00CA6E60">
        <w:t>Голубковым</w:t>
      </w:r>
      <w:proofErr w:type="spellEnd"/>
      <w:r w:rsidRPr="00CA6E60">
        <w:t>, не входит: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выяснение общего смысла произведения;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б)  характеристика системы образов произведения;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  </w:t>
      </w:r>
      <w:proofErr w:type="gramStart"/>
      <w:r w:rsidRPr="006871AC">
        <w:rPr>
          <w:b/>
        </w:rPr>
        <w:t>в)  знакомство</w:t>
      </w:r>
      <w:proofErr w:type="gramEnd"/>
      <w:r w:rsidRPr="006871AC">
        <w:rPr>
          <w:b/>
        </w:rPr>
        <w:t xml:space="preserve"> с литературоведческой теорией.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16. Видом ознакомительного чтения художественного </w:t>
      </w:r>
      <w:proofErr w:type="gramStart"/>
      <w:r w:rsidRPr="00CA6E60">
        <w:t>произведения  является</w:t>
      </w:r>
      <w:proofErr w:type="gramEnd"/>
      <w:r w:rsidRPr="00CA6E60">
        <w:t>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лекция с использованием видеоматериалов;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литературно-музыкальная композиция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в) домашнее чтение учащихся.</w:t>
      </w:r>
    </w:p>
    <w:p w:rsidR="00DD710D" w:rsidRPr="00CA6E60" w:rsidRDefault="00DD710D" w:rsidP="00DD710D">
      <w:pPr>
        <w:pStyle w:val="a3"/>
        <w:widowControl w:val="0"/>
        <w:spacing w:after="0"/>
        <w:ind w:left="0"/>
        <w:jc w:val="both"/>
      </w:pPr>
      <w:r w:rsidRPr="00CA6E60">
        <w:t>17.  Основная цель заключительных занятий по изучению произведения: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а) повторить и закрепить предыдущий ход разбора текста;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б) обобщить и повторить пройденный материал;</w:t>
      </w:r>
    </w:p>
    <w:p w:rsidR="00DD710D" w:rsidRPr="006871AC" w:rsidRDefault="00DD710D" w:rsidP="00DD710D">
      <w:pPr>
        <w:pStyle w:val="a3"/>
        <w:spacing w:after="0"/>
        <w:jc w:val="both"/>
        <w:rPr>
          <w:b/>
        </w:rPr>
      </w:pPr>
      <w:r w:rsidRPr="006871AC">
        <w:rPr>
          <w:b/>
        </w:rPr>
        <w:t xml:space="preserve">              в)  обобщить, создать ощущение глубины и неисчерпаемости  произведения.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18. Какой вид чтения можно проводить только после анализа сюжета всего произведения: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а) чтение «цепочкой»;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  б) чтение «по ролям»;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  в) выборочное чтение.</w:t>
      </w:r>
    </w:p>
    <w:p w:rsidR="00DD710D" w:rsidRPr="00CA6E60" w:rsidRDefault="00DD710D" w:rsidP="00DD710D">
      <w:pPr>
        <w:shd w:val="clear" w:color="auto" w:fill="FFFFFF"/>
        <w:spacing w:line="276" w:lineRule="auto"/>
        <w:ind w:right="442"/>
        <w:jc w:val="both"/>
      </w:pPr>
      <w:r w:rsidRPr="00CA6E60">
        <w:t>Д.Е. 4 Особенности изучения произведений разных жанров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19. При изучении произведений какого жанра отсутствует работа над выразительным чтением: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а) лирических стихотворений;</w:t>
      </w:r>
    </w:p>
    <w:p w:rsidR="00DD710D" w:rsidRPr="006871AC" w:rsidRDefault="00DD710D" w:rsidP="00DD710D">
      <w:pPr>
        <w:pStyle w:val="a3"/>
        <w:spacing w:after="0"/>
        <w:ind w:left="0"/>
        <w:jc w:val="both"/>
        <w:rPr>
          <w:b/>
        </w:rPr>
      </w:pPr>
      <w:r w:rsidRPr="006871AC">
        <w:rPr>
          <w:b/>
        </w:rPr>
        <w:t xml:space="preserve">                  б) научно-популярных очерков;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в) басен.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20. Малой формой эпического произведения является:</w:t>
      </w:r>
    </w:p>
    <w:p w:rsidR="00DD710D" w:rsidRPr="006871AC" w:rsidRDefault="00DD710D" w:rsidP="00DD710D">
      <w:pPr>
        <w:pStyle w:val="a3"/>
        <w:spacing w:after="0"/>
        <w:ind w:left="0"/>
        <w:jc w:val="both"/>
        <w:rPr>
          <w:b/>
        </w:rPr>
      </w:pPr>
      <w:r w:rsidRPr="006871AC">
        <w:rPr>
          <w:b/>
        </w:rPr>
        <w:t xml:space="preserve">                  а) рассказ;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б) повесть;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в) роман.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lastRenderedPageBreak/>
        <w:t xml:space="preserve">21. Род литературы, основу которого составляет действие на глазах зрителя, показанное через конфликты и в форме диалога – это определение:  </w:t>
      </w:r>
    </w:p>
    <w:p w:rsidR="00DD710D" w:rsidRPr="006871AC" w:rsidRDefault="00DD710D" w:rsidP="00DD710D">
      <w:pPr>
        <w:pStyle w:val="a3"/>
        <w:spacing w:after="0"/>
        <w:ind w:left="0"/>
        <w:jc w:val="both"/>
        <w:rPr>
          <w:b/>
        </w:rPr>
      </w:pPr>
      <w:r w:rsidRPr="006871AC">
        <w:rPr>
          <w:b/>
        </w:rPr>
        <w:t xml:space="preserve">                   а) драматического произведения;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б) эпического произведения;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в) лирического произведения.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22. Обучение школьников выразительному чтению стихотворений не включает: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работу над темпом речи;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б) расстановку пауз различной длительности; 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в) выяснение смысла незнакомых слов.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23. Изображение характера в отдельных проявлениях, в конкретном переживании, отсутствие сюжета, характерным является художественная организация и целостная выразительная система языка – это определение: 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а) эпического произведения;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б) драматического произведения;</w:t>
      </w:r>
    </w:p>
    <w:p w:rsidR="00DD710D" w:rsidRPr="006871AC" w:rsidRDefault="00DD710D" w:rsidP="00DD710D">
      <w:pPr>
        <w:pStyle w:val="a3"/>
        <w:spacing w:after="0"/>
        <w:ind w:left="0"/>
        <w:jc w:val="both"/>
        <w:rPr>
          <w:b/>
        </w:rPr>
      </w:pPr>
      <w:r w:rsidRPr="006871AC">
        <w:rPr>
          <w:b/>
        </w:rPr>
        <w:t xml:space="preserve">                   в) лирического произведения.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24. Творческие способности учащихся развиваются в ходе выполнения следующего упражнения: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а) выразительное чтение лирического произведения;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б) составление киносценария на основе прочитанного драматического произведения;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в) постановка вопросов по содержанию изученного эпического произведения.</w:t>
      </w:r>
    </w:p>
    <w:p w:rsidR="00DD710D" w:rsidRPr="00CA6E60" w:rsidRDefault="00DD710D" w:rsidP="00DD710D">
      <w:pPr>
        <w:shd w:val="clear" w:color="auto" w:fill="FFFFFF"/>
        <w:spacing w:line="276" w:lineRule="auto"/>
        <w:jc w:val="both"/>
      </w:pPr>
      <w:r w:rsidRPr="00CA6E60">
        <w:t xml:space="preserve">   Д.Е. 5 Организация учебной деятельности при изучении литературы в специальной  (коррекционной) школе </w:t>
      </w:r>
      <w:r w:rsidRPr="00CA6E60">
        <w:rPr>
          <w:lang w:val="en-US"/>
        </w:rPr>
        <w:t>V</w:t>
      </w:r>
      <w:r w:rsidRPr="00CA6E60">
        <w:t xml:space="preserve"> вида.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25.  Классификация уроков внеклассного чтения, разработанная Н.Н. </w:t>
      </w:r>
      <w:proofErr w:type="spellStart"/>
      <w:r w:rsidRPr="00CA6E60">
        <w:t>Светловской</w:t>
      </w:r>
      <w:proofErr w:type="spellEnd"/>
      <w:r w:rsidRPr="00CA6E60">
        <w:t xml:space="preserve"> с учетом процесса формирования читательской самостоятельности, включает: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а) занятия подготовительного периода, уроки начального периода, уроки основного периода;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б) урок изучения художественных произведений, уроки изучения теории и истории литературы, уроки развития речи;</w:t>
      </w:r>
    </w:p>
    <w:p w:rsidR="00DD710D" w:rsidRPr="006871AC" w:rsidRDefault="00DD710D" w:rsidP="00DD710D">
      <w:pPr>
        <w:pStyle w:val="a3"/>
        <w:spacing w:after="0"/>
        <w:jc w:val="both"/>
        <w:rPr>
          <w:b/>
        </w:rPr>
      </w:pPr>
      <w:r w:rsidRPr="00CA6E60">
        <w:t xml:space="preserve">             </w:t>
      </w:r>
      <w:r w:rsidRPr="006871AC">
        <w:rPr>
          <w:b/>
        </w:rPr>
        <w:t xml:space="preserve">в) уроки вводного типа, уроки подготовки учащихся к самостоятельному чтению и восприятию сложных произведений, уроки анализа, обобщения. 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26. Видами уроков внеклассного чтения не являются: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а) беседа, экскурсия, консультация;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 xml:space="preserve">                   б) концерт, семинар, викторина;</w:t>
      </w:r>
    </w:p>
    <w:p w:rsidR="00DD710D" w:rsidRPr="006871AC" w:rsidRDefault="00DD710D" w:rsidP="00DD710D">
      <w:pPr>
        <w:pStyle w:val="a3"/>
        <w:spacing w:after="0"/>
        <w:ind w:left="0"/>
        <w:jc w:val="both"/>
        <w:rPr>
          <w:b/>
        </w:rPr>
      </w:pPr>
      <w:r w:rsidRPr="006871AC">
        <w:rPr>
          <w:b/>
        </w:rPr>
        <w:t xml:space="preserve">                   в) работа с библиотечным каталогом, работа над рецензией</w:t>
      </w:r>
    </w:p>
    <w:p w:rsidR="00DD710D" w:rsidRPr="00CA6E60" w:rsidRDefault="00DD710D" w:rsidP="00DD710D">
      <w:pPr>
        <w:pStyle w:val="a3"/>
        <w:spacing w:after="0"/>
        <w:ind w:left="0"/>
        <w:jc w:val="both"/>
      </w:pPr>
      <w:r w:rsidRPr="00CA6E60">
        <w:t>27.  Условие и основа эффективности  всех учебных занятий по литературе:</w:t>
      </w:r>
    </w:p>
    <w:p w:rsidR="00DD710D" w:rsidRPr="006871AC" w:rsidRDefault="00DD710D" w:rsidP="00DD710D">
      <w:pPr>
        <w:pStyle w:val="a3"/>
        <w:spacing w:after="0"/>
        <w:jc w:val="both"/>
        <w:rPr>
          <w:b/>
        </w:rPr>
      </w:pPr>
      <w:r w:rsidRPr="006871AC">
        <w:rPr>
          <w:b/>
        </w:rPr>
        <w:t xml:space="preserve">              а) рациональное планирование и организация учебного процесса учителем, организация домашнего и классного чтения учащихся;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б) механизм оценки деятельности учащихся на уроке и  использование опережающих заданий;</w:t>
      </w:r>
    </w:p>
    <w:p w:rsidR="00DD710D" w:rsidRPr="00CA6E60" w:rsidRDefault="00DD710D" w:rsidP="00DD710D">
      <w:pPr>
        <w:pStyle w:val="a3"/>
        <w:spacing w:after="0"/>
        <w:jc w:val="both"/>
      </w:pPr>
      <w:r w:rsidRPr="00CA6E60">
        <w:t xml:space="preserve">               в) использование </w:t>
      </w:r>
      <w:proofErr w:type="spellStart"/>
      <w:r w:rsidRPr="00CA6E60">
        <w:t>межпредметных</w:t>
      </w:r>
      <w:proofErr w:type="spellEnd"/>
      <w:r w:rsidRPr="00CA6E60">
        <w:t xml:space="preserve"> связей, использование ТСО и наглядности.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28. Типология уроков литературы в школе для детей с тяжелыми нарушениями речи не включает: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а) вводный урок;</w:t>
      </w:r>
    </w:p>
    <w:p w:rsidR="00DD710D" w:rsidRPr="006871AC" w:rsidRDefault="00DD710D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 w:rsidRPr="006871AC">
        <w:rPr>
          <w:b/>
        </w:rPr>
        <w:t xml:space="preserve">               б) урок произношения;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              в) заключительный урок.</w:t>
      </w:r>
    </w:p>
    <w:p w:rsidR="00DD710D" w:rsidRPr="00CA6E60" w:rsidRDefault="00DD710D" w:rsidP="00DD710D">
      <w:pPr>
        <w:pStyle w:val="WW-"/>
        <w:rPr>
          <w:rFonts w:ascii="Times New Roman" w:hAnsi="Times New Roman" w:cs="Times New Roman"/>
          <w:sz w:val="24"/>
          <w:szCs w:val="24"/>
        </w:rPr>
      </w:pPr>
      <w:r w:rsidRPr="00CA6E60">
        <w:rPr>
          <w:rFonts w:ascii="Times New Roman" w:hAnsi="Times New Roman" w:cs="Times New Roman"/>
          <w:sz w:val="24"/>
          <w:szCs w:val="24"/>
        </w:rPr>
        <w:t>29. Видом внешкольной работы по литературе в СКОШ 5 вида является:</w:t>
      </w:r>
    </w:p>
    <w:p w:rsidR="00DD710D" w:rsidRPr="00CA6E60" w:rsidRDefault="00DD710D" w:rsidP="00DD710D">
      <w:pPr>
        <w:shd w:val="clear" w:color="auto" w:fill="FFFFFF"/>
        <w:ind w:left="187"/>
      </w:pPr>
      <w:r w:rsidRPr="00CA6E60">
        <w:t xml:space="preserve">                а) литературный </w:t>
      </w:r>
      <w:proofErr w:type="gramStart"/>
      <w:r w:rsidRPr="00CA6E60">
        <w:t xml:space="preserve">кружок;  </w:t>
      </w:r>
      <w:r w:rsidRPr="006871AC">
        <w:rPr>
          <w:b/>
        </w:rPr>
        <w:t>б</w:t>
      </w:r>
      <w:proofErr w:type="gramEnd"/>
      <w:r w:rsidRPr="006871AC">
        <w:rPr>
          <w:b/>
        </w:rPr>
        <w:t>) посещение театра;</w:t>
      </w:r>
    </w:p>
    <w:p w:rsidR="00DD710D" w:rsidRPr="00CA6E60" w:rsidRDefault="00DD710D" w:rsidP="00DD710D">
      <w:pPr>
        <w:shd w:val="clear" w:color="auto" w:fill="FFFFFF"/>
        <w:ind w:left="187"/>
      </w:pPr>
      <w:r w:rsidRPr="00CA6E60">
        <w:t xml:space="preserve">                в) литературная школьная конференция.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>30. Рекомендуемые списки для самостоятельного чтения учащихся с тяжелыми нарушениями речи составляются с учетом:</w:t>
      </w:r>
    </w:p>
    <w:p w:rsidR="006833D0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lastRenderedPageBreak/>
        <w:t xml:space="preserve">               а) особенностями развития мыслительных операций  </w:t>
      </w:r>
    </w:p>
    <w:p w:rsidR="00DD710D" w:rsidRPr="00CA6E60" w:rsidRDefault="00DD710D" w:rsidP="00DD710D">
      <w:pPr>
        <w:shd w:val="clear" w:color="auto" w:fill="FFFFFF"/>
        <w:tabs>
          <w:tab w:val="left" w:pos="774"/>
        </w:tabs>
        <w:jc w:val="both"/>
      </w:pPr>
      <w:r w:rsidRPr="00CA6E60">
        <w:t xml:space="preserve"> б) жанровой специфики произведения   </w:t>
      </w:r>
    </w:p>
    <w:p w:rsidR="00DD710D" w:rsidRPr="006871AC" w:rsidRDefault="006871AC" w:rsidP="00DD710D">
      <w:pPr>
        <w:shd w:val="clear" w:color="auto" w:fill="FFFFFF"/>
        <w:tabs>
          <w:tab w:val="left" w:pos="774"/>
        </w:tabs>
        <w:jc w:val="both"/>
        <w:rPr>
          <w:b/>
        </w:rPr>
      </w:pPr>
      <w:r>
        <w:rPr>
          <w:b/>
        </w:rPr>
        <w:t xml:space="preserve">  в</w:t>
      </w:r>
      <w:bookmarkStart w:id="0" w:name="_GoBack"/>
      <w:bookmarkEnd w:id="0"/>
      <w:r w:rsidR="00DD710D" w:rsidRPr="006871AC">
        <w:rPr>
          <w:b/>
        </w:rPr>
        <w:t>) уровня речевой подготовки.</w:t>
      </w:r>
    </w:p>
    <w:p w:rsidR="00F15197" w:rsidRPr="006871AC" w:rsidRDefault="00F15197">
      <w:pPr>
        <w:rPr>
          <w:b/>
        </w:rPr>
      </w:pPr>
    </w:p>
    <w:sectPr w:rsidR="00F15197" w:rsidRPr="0068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B6D"/>
    <w:multiLevelType w:val="hybridMultilevel"/>
    <w:tmpl w:val="00C2887A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>
      <w:start w:val="1"/>
      <w:numFmt w:val="lowerLetter"/>
      <w:lvlText w:val="%2."/>
      <w:lvlJc w:val="left"/>
      <w:pPr>
        <w:ind w:left="1735" w:hanging="360"/>
      </w:pPr>
    </w:lvl>
    <w:lvl w:ilvl="2" w:tplc="0419001B">
      <w:start w:val="1"/>
      <w:numFmt w:val="lowerRoman"/>
      <w:lvlText w:val="%3."/>
      <w:lvlJc w:val="right"/>
      <w:pPr>
        <w:ind w:left="2455" w:hanging="180"/>
      </w:pPr>
    </w:lvl>
    <w:lvl w:ilvl="3" w:tplc="0419000F">
      <w:start w:val="1"/>
      <w:numFmt w:val="decimal"/>
      <w:lvlText w:val="%4."/>
      <w:lvlJc w:val="left"/>
      <w:pPr>
        <w:ind w:left="3175" w:hanging="360"/>
      </w:pPr>
    </w:lvl>
    <w:lvl w:ilvl="4" w:tplc="04190019">
      <w:start w:val="1"/>
      <w:numFmt w:val="lowerLetter"/>
      <w:lvlText w:val="%5."/>
      <w:lvlJc w:val="left"/>
      <w:pPr>
        <w:ind w:left="3895" w:hanging="360"/>
      </w:pPr>
    </w:lvl>
    <w:lvl w:ilvl="5" w:tplc="0419001B">
      <w:start w:val="1"/>
      <w:numFmt w:val="lowerRoman"/>
      <w:lvlText w:val="%6."/>
      <w:lvlJc w:val="right"/>
      <w:pPr>
        <w:ind w:left="4615" w:hanging="180"/>
      </w:pPr>
    </w:lvl>
    <w:lvl w:ilvl="6" w:tplc="0419000F">
      <w:start w:val="1"/>
      <w:numFmt w:val="decimal"/>
      <w:lvlText w:val="%7."/>
      <w:lvlJc w:val="left"/>
      <w:pPr>
        <w:ind w:left="5335" w:hanging="360"/>
      </w:pPr>
    </w:lvl>
    <w:lvl w:ilvl="7" w:tplc="04190019">
      <w:start w:val="1"/>
      <w:numFmt w:val="lowerLetter"/>
      <w:lvlText w:val="%8."/>
      <w:lvlJc w:val="left"/>
      <w:pPr>
        <w:ind w:left="6055" w:hanging="360"/>
      </w:pPr>
    </w:lvl>
    <w:lvl w:ilvl="8" w:tplc="0419001B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E"/>
    <w:rsid w:val="003F552E"/>
    <w:rsid w:val="006833D0"/>
    <w:rsid w:val="006871AC"/>
    <w:rsid w:val="006A1B01"/>
    <w:rsid w:val="0080576B"/>
    <w:rsid w:val="008B0BCA"/>
    <w:rsid w:val="00CA6E60"/>
    <w:rsid w:val="00DD710D"/>
    <w:rsid w:val="00F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6C87-FF57-4AD5-B05C-3FD6917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71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DD71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">
    <w:name w:val="WW-Текст"/>
    <w:basedOn w:val="a"/>
    <w:rsid w:val="00DD71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Ярикова</dc:creator>
  <cp:keywords/>
  <dc:description/>
  <cp:lastModifiedBy>Пользователь Windows</cp:lastModifiedBy>
  <cp:revision>9</cp:revision>
  <dcterms:created xsi:type="dcterms:W3CDTF">2015-06-03T19:04:00Z</dcterms:created>
  <dcterms:modified xsi:type="dcterms:W3CDTF">2020-06-20T11:16:00Z</dcterms:modified>
</cp:coreProperties>
</file>