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  <w:tab w:val="left" w:leader="none" w:pos="1980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ВОЛГОГРАДСКИЙ ГОСУДАРСТВЕННЫЙ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  <w:tab w:val="left" w:leader="none" w:pos="1980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СОЦИАЛЬНО-ПЕДАГОГИЧЕСКИЙ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  <w:tab w:val="left" w:leader="none" w:pos="1980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Институт русского языка и словесности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литературы и методики её преподавания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Научно-исследовательская лаборатория «Восток – Запад: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русской литературы и фольклора»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  <w:tab w:val="left" w:leader="none" w:pos="0"/>
          <w:tab w:val="left" w:leader="none" w:pos="709"/>
        </w:tabs>
        <w:spacing w:after="0" w:before="0" w:line="240" w:lineRule="auto"/>
        <w:ind w:left="0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ВОЛГОГРАДСКОЕ ПРЕДСТАВИТЕЛЬСТВО ВСЕРОССИЙСКОГО ОБЩЕСТВА ОХРАНЫ ПРИРОДЫ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56640" cy="1183640"/>
            <wp:effectExtent b="0" l="0" r="0" t="0"/>
            <wp:docPr id="103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183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676400" cy="803275"/>
            <wp:effectExtent b="0" l="0" r="0" t="0"/>
            <wp:docPr descr="Восток и Запад5" id="1033" name="image3.png"/>
            <a:graphic>
              <a:graphicData uri="http://schemas.openxmlformats.org/drawingml/2006/picture">
                <pic:pic>
                  <pic:nvPicPr>
                    <pic:cNvPr descr="Восток и Запад5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0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174750" cy="1123950"/>
            <wp:effectExtent b="0" l="0" r="0" t="0"/>
            <wp:docPr descr="I:\Конкурс плейкастов\AIwd7R6UqJA.jpg" id="1032" name="image1.jpg"/>
            <a:graphic>
              <a:graphicData uri="http://schemas.openxmlformats.org/drawingml/2006/picture">
                <pic:pic>
                  <pic:nvPicPr>
                    <pic:cNvPr descr="I:\Конкурс плейкастов\AIwd7R6UqJA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2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ОДИННАДЦАТОЙ МЕЖДУНАРОДНОЙ НАУЧНОЙ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«ЭКОЛОГИЯ ПРИРОДЫ И ЭКОЛОГИЯ ДУШИ В ЛИТЕРАТУРЕ И ФОЛЬКЛОРЕ»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Волгоград, 13 ноября 2024 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134" w:right="1134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Одиннадцатой международной научной конференции «Экология природы и экология души в литературе и фольклоре»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-221.0" w:type="dxa"/>
        <w:tblLayout w:type="fixed"/>
        <w:tblLook w:val="0000"/>
      </w:tblPr>
      <w:tblGrid>
        <w:gridCol w:w="5053"/>
        <w:gridCol w:w="4807"/>
        <w:tblGridChange w:id="0">
          <w:tblGrid>
            <w:gridCol w:w="5053"/>
            <w:gridCol w:w="4807"/>
          </w:tblGrid>
        </w:tblGridChange>
      </w:tblGrid>
      <w:tr>
        <w:trPr>
          <w:cantSplit w:val="0"/>
          <w:trHeight w:val="179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Савина Лариса Николаевна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оргкомитета, доктор филологических наук, заведующая кафедрой литературы и методики её преподавания Волгоградского государственного социально-педагогического университета.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Тропкина Надежда Евгеньевна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оргкомитета, доктор филологических наук, профессор кафедры литературы и методики её преподавания Волгоградского государственного социально-педагогического университета, руководитель научно-исследовательской лаборатории «Восток-Запад: пространство русской литературы и фольклора».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Мурашова Ирина Евгеньевна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регионального отделения Всероссийского общества охраны природы (г. Волгоград).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Пономарева Наталья Евгеньевна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филологических наук, доцент кафедры литературы и методики её преподавания Волгоградского государственного социально-педагогического университета.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Путило Олег Олегович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филологических наук, доцент кафедры литературы и методики её преподавания Волгоградского государственного социально-педагогического университета.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Путило Анна Олеговна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9"/>
              </w:tabs>
              <w:spacing w:after="160" w:before="0" w:line="252.00000000000003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филологических наук, доцент кафедры литературы и методики её преподавания Волгоградского государственного социально-педагогического университета.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РАБОТЫ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Рабочий язык конференции – русский.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 заседаний –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учебный корпус, ауд. 2-31,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корпус 1, технопарк, ауд. 201, 203, компьютерный класс 2.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проведения заседаний – московское.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Регламент выступлений: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 на пленарном заседании – 15 мин., на секции – 10 мин.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Конференция проводится в смешанном формате – очном и дистанционном.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ноября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УЧАСТНИКОВ КОНФЕРЕНЦИИ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09.30–10.00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ауд. 7-04.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ОТКРЫТИЕ КОНФЕРЕНЦИИ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ГУК (Волгоград, проспект Ленина, д. 27), ауд. 2-31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https://vspu.ktalk.ru/gmh6h6dm37in?pinCode=6618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6618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Приветственное слово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Александра Михайловича Короткова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доктора педагогических наук, профессора, ректора Волгоградского государственного социально-педагогического университета.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Приветственное слово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Елены Ивановны Алещенко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доктора филологических наук, профессора, директора Института русского языка и словесности Волгоградского государственного социально-педагогического университета.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Приветственное слово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Ларисы Николаевны Савиной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доктора филологических наук, заведующей кафедрой литературы и методики её преподавания Волгоградского государственного социально-педагогического университета.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2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ПЛЕНАРНОЕ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10.30–12.00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ГУК (Волгоград, проспект Ленина, д. 27), ауд. 2-31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https://vspu.ktalk.ru/gmh6h6dm37in?pinCode=6618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6618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Савина Лариса Николаевна,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заведующая кафедрой литературы и методики её преподавания Волгоградского государственного социально-педагогического университета.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Тропкина Надежда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hanging="11.0000000000000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360" w:right="0" w:hanging="11.00000000000001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Гольденберг Аркадий Хаимович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(доктор филологических наук, профессор кафедры литературы и методики её преподавания Волгоградского государственного социально-педагогического университета).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Тайный язык природы в прозе Р.П. Кумова и фольклорная традиция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(Исследование подготовлено за счет гранта Российского научного фонда и Администрации Волгоградской области, проект № 24-28-20015 «Творческое наследие Р.П. Кумова»,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https://rscf.ru/project/24-28-20015/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Долгенко Александр Николаевич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(доктор филологических наук, заведующий кафедрой русского и иностранных языков Московской академии следственного комитета Российской Федерации имени А.Я. Сухарева).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в философской лирике Г.Р. Державина.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Жаравина Лариса Владимировна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(доктор филологических наук, профессор кафедры литературы и методики её преподавания Волгоградского государственного социально-педагогического университета).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Энтелехия Василия Розанова: человек-ризома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Леонов Иван Сергеевич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(доктор филологических наук, профессор кафедры мировой литературы Государственного института русского языка им. А.С. Пушкина).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Образы дома и света в контексте проблемы экологии души (на материале рассказа И.С. Шмелева «Христова Всенощная»).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Перевалова Светлана Валентиновна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(доктор филологических наук, профессор кафедры литературы и методики её преподавания Волгоградского государственного социально-педагогического университета).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Русская «лейтенантская» проза о гуманистическом потенциале литературной классики «золотого» и «серебряного» столетий.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Тропкина Надежда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(доктор филологических наук, профессор кафедры литературы и методики её преподавания Волгоградского государственного социально-педагогического университета).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Птица-душа в русской поэзии ХХ 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4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КОФЕ-БРЕЙК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4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4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12.30–13.00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СЕКЦИОННЫЕ ЗАСЕДАНИЯ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СЕКЦИЯ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0"/>
        </w:rPr>
        <w:t xml:space="preserve">АНАЛИЗ ЭКОЛОГИЧЕСКОЙ ПРОБЛЕМАТИКИ ПРОИЗВЕДЕНИЙ ОТЕЧЕСТВЕННОЙ И ЗАРУБЕЖНОЙ ЛИТЕРАТУРЫ XVIII-НАЧАЛА XX ВВ.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ГУК (Волгоград, проспект Ленина, д. 27), ауд. 2-31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13.00–15.30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https://vspu.ktalk.ru/gmh6h6dm37in?pinCode=6618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6618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Гольденберг Аркадий Хаимович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Стаценко Варвара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аспирант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360" w:right="0" w:hanging="11.00000000000001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Гао Янь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им.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экологической проблематики в творчестве А.П. Чехова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Жилина Наталья Павловна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(Балтийский федеральный университет имени Иммануила Канта,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Природный мир как духовная опора героя в рассказе В.Г. Короленко «Убивец».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Котова Екатерина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Поэтика анималистических экзотизмов в поэзии Н. Гумилева.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Кудинова Елена Павловна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(Балашовский институт (филиал) Саратовского государственного университета имени Н.Г. Чернышевского,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Социально-экологическая проблематика книг «Остров Сахалин» А. П. Чехова и «Сахалин (Каторга)» В. М. Дорошевича.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Кудрявцев Дмитрий Александрович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Ботанический роман в письмах Гоголя и сестёр Виельгорских.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Кулакова Анастасия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(ГБУ Калининградской области профессиональной образовательной организации «Колледж сервиса и туризма», преподаватель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природы и детской души в повести В.Г. Короленко «В дурном обществе»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Лабай Мария Геннадьевна 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экологии души к антиценностям: трансформация образности в лирике С.А. Есенина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Леденев Александр Владимирович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(Совместный университет МГУ-ППИ в Шэньчжэне (КНР), д. филол. н., декан филологического факультета,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Тишина как атрибут природного и духовного «лада» в рассказах Ивана Шмелева 1910-х гг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Лобанова Елена Валерьевна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(Дом-музей В.В. Вересаева, филиал ГУК ТО «Тульское музейное объединение», методист).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семейных отношений (на материале произведений М. Горького и В.В. Вересаева).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Стаценко Варвара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в прозе А.П. Чехова и Н.П. Вагнера.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Сунь Ихань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экологии души в рассказе И.С. Шмелёва «Стенька рыбак».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Сунь Юйцзюань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природы в лирике М.Ю. Лермонтова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Тищенко Алексей Сергеевич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(Южный научный центр Российской академии наук, младший научный сотрудник).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 спасения души в памятниках Смутного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Фенькина Лидия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старший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лекарь души в произведениях С.Т. Аксакова и Б.П. Екимова.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Чернова Анна Алексеевна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(МАОУ СОШ № 3 г. Балашова Саратовской области,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«Чистота нравственного чувства» в романе Л.Н. Толстого «Анна Каренина»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СЕКЦИЯ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f"/>
          <w:sz w:val="26"/>
          <w:szCs w:val="26"/>
          <w:highlight w:val="white"/>
          <w:u w:val="none"/>
          <w:vertAlign w:val="baseline"/>
          <w:rtl w:val="0"/>
        </w:rPr>
        <w:t xml:space="preserve">АНАЛИЗ ЭКОЛОГИЧЕСКОЙ ПРОБЛЕМАТИКИ ПРОИЗВЕДЕНИЙ ОТЕЧЕСТВЕННОЙ И ЗАРУБЕЖНОЙ ЛИТЕРАТУРЫ XX-НАЧАЛА XXI ВВ.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технопарк, компьютерный класс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firstLine="0"/>
        <w:jc w:val="center"/>
        <w:rPr>
          <w:color w:val="315efb"/>
          <w:sz w:val="28"/>
          <w:szCs w:val="28"/>
        </w:rPr>
      </w:pPr>
      <w:hyperlink r:id="rId14">
        <w:r w:rsidDel="00000000" w:rsidR="00000000" w:rsidRPr="00000000">
          <w:rPr>
            <w:color w:val="315efb"/>
            <w:sz w:val="28"/>
            <w:szCs w:val="28"/>
            <w:rtl w:val="0"/>
          </w:rPr>
          <w:t xml:space="preserve">https://vspu.ktalk.ru/pknp6xbo7pbw?pinCode=6123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Пин-код: 6123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Перевалова Светлана Валентиновна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Сысоева Юлия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кандидат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доцент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360" w:right="0" w:hanging="11.00000000000001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Алиференко Елена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(Балашовский институт (филиал) ФГБОУ ВО «Саратовский национальный исследовательский государственный университет имени Н. Г. Чернышевского»,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провинциального поэта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Боровская Анна Александровна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(Астраханский государственный университет имени В.Н. Татищева, д. филол. наук,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Оппозиция «человек – природа» в книге астраханского писателя Б. Жилина «Близкое и родное».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Вершинина Марина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(МКОУ СШ № 7 городского округа город Михайловка Волгоградской области, к. филол. н.,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«Кавказский пленный» В.С. Маканина: диалог с русской классической литературой.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Ворон Ирина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Экологический дискурс в лирике белорусских поэтов-шестидесятников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Галимуллина Альфия Фоатовна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(Казанский (Приволжский) федеральный университет, д. пед.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Экологическая проблематика прозы для детей Софьи Радзиевской (1892–1989).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Голованов Игорь Анатольевич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(ФБГОУ ВО «Южно-Уральский государственный гуманитарно-педагогический университет»,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Этнопоэтика и проблема природы и человека в ранних произведениях А. Платонова.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Гурина Наталья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(МКОУ СШ № 7 городского округа город Михайловка Волгоградской области, к. филол. н.,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Победа здравого смысла над «тьмой разлившейся воды» в романе И.Н. Полянской «Горизонт событий».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Жижко Егор Андреевич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(Южный Федеральный университет,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Библиотека вокруг нас: «прочтение» природы в очерках и эссе Альдо Леопольда.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Жэнь Цзичжао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экологического сознания в произведении Николая Байкова «Великий Ван».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Иванова Ирина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(Северо-Кавказский федеральный университет,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Эко-ремейк Р. Сенчина «Зона затопления»: диалог с классикой.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Кань Вэньфэн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души: праведничество в романе Е.Г. Водолазкина «Лавр».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Карслиева Диана Константиновна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 ученого в климатическом романе Йена Макьюэна «Солнечная».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Ковальчук Ольга Николаевна 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Экологизм как ценностный базис в творчестве В. Зуёнка в 90-е гг. XX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Ковалюк Елена Степановна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Идеи сакрализации, экологического мышления, психоаналитика мировосприятия личности с ограниченными возможностями в повести В. Казько «Цветёт на Полесье груша»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Кокоткина Галина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(МКОУ Руднянская СОШ им. А.С. Пушкина Руднянского муниципального района Волгоградской области,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«... Как прекрасна Земля / И на ней человек»: о творчестве поэтов Руднянского района Волгоградской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Лисица Алла Романовна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(Южный федеральный университет,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Ценностные ориентации героев романа В. Каверина «Два капитана».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Мельникова Зоя Петровна 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 природы и экология души в поэзии Максима Танка и Р. Бородулина.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Минц Белла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(Саратовский национальный исследовательский государственный университет имени Н.Г. Чернышевского,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Поэтическая натурфилософия в воронежских тетрадях Мандельштама.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Несерина Екатерина Дмитриевна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(Московский городской педагогический университет, ИЦО,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«Гринвуд» М. Кристи как экологическая антиутопия.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Орлова Ольга Юрьевна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(Уральский федеральный университет, г. Екатеринбург,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повествовательной перспективы современной прозы для детей: экокритический подход.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Паредес Руис Мелани Фернанда (Эквадор)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Волгоградский государственный медицинский университет, студент)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Типан Гуанья Эмили Хулиана (Эквадор)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медицинский университет,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Духовно-экологические основы латиноамериканской и испанской литературной традиции.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Пога Дарья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Токарева о спасительном значении христианских ценностей в формировании характера главной героини повести «Дерево на крыше».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Романовская Ольга Евгеньевна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(Астраханский государственный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Натурфилософская проблематика в романе-идиллии А. Чудакова «Ложится мгла на старые ступени».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Садко Людмила Михайловна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Элегические мотивы в творчестве Р. Бородулина.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Семикина Юлия Геннадьевна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институт управления – </w:t>
        <w:br w:type="textWrapping"/>
        <w:t xml:space="preserve">филиал РАНХиГС,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как объект художественного осмысления в современной женской прозе.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Скибицкая Людмила Васильевна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заведующая кафедрой белорусского и русского литературоведения и журналистики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как нравственная и ценностная категория в художественном мире ранних рассказов А.И. Солженицына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Смаль Валентин Николаевич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Проблематика драматургии Андрея Иванова в ракурсе моральных вызовов современности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Сюе Шици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Экология природы в творчестве М.П. Шишкина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Шеметова Татьяна Геннадьевна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(Университетская гимназия МГУ им. М.В. Ломоносова, д. филол. н.).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«Экология души» в беллетризованных мемуарах Е. Шварца.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Щерба Светлана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«нравственного» Чернобыля в повести «Волчья яма» В. Быкова.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Ясакова Екатерина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(Балашовский институт (филиал) </w:t>
        <w:br w:type="textWrapping"/>
        <w:t xml:space="preserve">Саратовского государственного университета,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спасения души в романе А.Н. Варламова «Мысленный волк».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СЕКЦИЯ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ЭКОЛОГИЧЕСКИЕ АСПЕКТЫ ИЗОБРАЖЕНИЯ РАЗЛИЧНЫХ ТИПОВ И МОДЕЛЕЙ ПРОСТРАНСТВА В ЛИТЕРАТУРЕ И ФОЛЬКЛОРЕ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ауд. 2-03.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https://vspu.ktalk.ru/eq4vuwf2r0cq?pinCode=9752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9752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Тропкина Надежда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Наумцев Иван Игоревич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ассистент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hanging="1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hanging="1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Анищенко Валентина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(ГАПОУ АО «Астраханский социально-педагогический колледж», к. филол. н., преподаватель).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Асомническое пространство в контексте переживания ситуации нездоровья (на примере поэтических произведений эпохи романтизма).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Ахмедзянова Альмира Рашидовна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(ФГБОУ ВО «Марийский государственный университет», старший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Мифопоэтика пути героини в фэнтези-романе А. Рубанова «Финист-ясный сокол»: фольклорный аспект.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Бугаева Мария Васильевна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Чернобыльская тема в поэзии В. Поликаниной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Ван Е.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(Университет внутренней Монголии (КНР), к. филол. н.,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Орнитологические образы в лирике восточной ветви русского зарубежья.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Ван Тяньцзяо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(Чаньчуньский университет (КНР),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Образы природы Китая в сборнике стихов «Домик под грушевым деревом».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Гладышева Александра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(МОУ Гимназия № 16 Тракторозаводского района Волгограда,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нравственной чистоты в произведениях русской и зарубежной детской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Завьялова Елена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(Астраханский государственный университет,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Образы ели и яблока в романе А. Королёва «Эрон».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Зубеня Снежана Дмитриевна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Флорообразность в поэзии Л. Миллер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Иванкива Марина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(Санкт-Петербургский государственный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Вирджиния Вулф - защитница птиц, или письмо как форма активизма (эссе «Закон об оперении» и сказка «Вдова и попугай»).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Колышева Елена Юрьевна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(Московский городской педагогический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 тучи в романе М.А. Булгакова «Мастер и Маргарита».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Ларионова Марина Ченгаровна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(Федеральный исследовательский центр Южный научный центр Российской академии наук, д. филол. н., заведующая отделом гуманитарных исследований).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 цветущего сада в китайской поэзии и пьесе А.П. Чехова «Вишневый сад».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Мачеева Анна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(МОУ Гимназия № 16 Тракторозаводского района Волгограда,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Волго-Донской природы в современной поэзии.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Наумцев Иван Игоревич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ассистент).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«Пчелиный» текст в творчестве Е. Блажеевского.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Орлова Елена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(ФГБОУ ВО «Калмыцкий государственный университет имени Б.Б. Городовикова»,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Художественное осмысление калмыцкой природы в творчестве русскоязычных авторов XIX 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Пономарева Дарья Васильевна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(Южный федеральный университет, к. филол. н., старший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«Свое» – «чужое»: трансформация фольклорной волшебно-сказочной традиции как способ конструирования утопической системы ценностей в «космических» главах романа И. Ефремова «Туманность Андромеды».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Сенькевич Татьяна Васильевна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декан филологического факультета).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Свадебные обряды и обычаи в женских нарративах Брестчины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Сорокина Марина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(МОУ СШ № 78 г. Волгограда,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детства в прозе Ю. Казакова.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Яковлев Михаил Владимирович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гуманитарно-</w:t>
        <w:br w:type="textWrapping"/>
        <w:t xml:space="preserve">технологический университет (Орехово-Зуево, Московская область),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 Природы в неомифологии и художественном мире Д.Л. Андреева («Роза Мира», «Русские боги»)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Янь Хунлэй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Символика образа лебедя в поэзии Марины Цветаевой.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СЕКЦИЯ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f"/>
          <w:sz w:val="28"/>
          <w:szCs w:val="28"/>
          <w:highlight w:val="white"/>
          <w:u w:val="none"/>
          <w:vertAlign w:val="baseline"/>
          <w:rtl w:val="0"/>
        </w:rPr>
        <w:t xml:space="preserve">ЭКОЛОГИЧЕСКИЕ ПРОБЛЕМЫ И ИХ ОТРАЖЕНИЕ В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ауд. 2-01.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https://vspu.ktalk.ru/urkmmlxt4yw8?pinCode=0321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0321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Алещенко Елена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Института русского языка и словесности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Хлыстова Екатерина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студентка 5 курса Института русского языка и словесности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Алещенко Елена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д. филол. н., директор Института русского языка и словесности).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языка народной сказки.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Брысина Евгения Валентиновна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д. филол. н., профессор).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Коммуникативная стратегия брани в народных говорах.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Жигалова Дарья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языка - экология юмора (на материале интернет-анекдотов)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Клундук Светлана Сергеевна (Республика Беларусь)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(УО «Брестский государственный университет имени А.С. Пушкина»,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«Экологичность» рекламы: манипулятивный инструментарий рекламных текстов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Кривченко Елена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(ФГБОУ ВО «Волгоградский государственный медицинский университет»,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убеждения в речевой практике врача.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Лаврикова Екатерина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Проблемы экологичного использования заимствований из языков стран Ближнего Востока в поэтических текстах ХХ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 Сыци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(Государственный институт русского языка имени А.С. Пушкина,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Экологические проблемы в русских и китайских медиатекстах.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Селезнева Диана Андреевна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ассистент).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Экологическая проблема в рекламных текстах.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Филатова Ирина Михайловна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Донские говоры в романе М.А. Шолохова «Тихий Дон» (лингвокультурный аспект).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Хлыстова Екатерина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Номинации с фразеологичной семантикой как образец лингвальной экологичности и экономичности.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Чжан Цзысин (Китайская Народная Республика)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аспирант).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юмора в малых комических интернет-жанрах.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Шацкая Марина Федоровна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д. филол. н., профессор).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Допустимые и недопустимые уловки в споре как зеркало проблем экологии языка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Шевченко Валерия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Феминитивы: проблема функционирования – экология языка или новая норма?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СЕКЦИЯ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ПРОБЛЕМЫ ЭКОЛОГИЧЕСКОГО ВОСПИТАНИЯ В ШКОЛЕ И ВУЗЕ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ауд. 2-01.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13.00–16.00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https://vspu.ktalk.ru/urkmmlxt4yw8?pinCode=0321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0321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Савина Лариса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 заведующая кафедрой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Каунова Екатерина Викторовна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кандидат филологических наук, доцент кафедры русского языка и методики его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Белозёрова Елена Александровна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(«Кременская СШ» – филиал МКОУ «Клетская СШ»,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Экологическое воспитание на уроках литературы в 5 классе при изучении рассказа К.Г. Паустовского «Липовый цвет».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Буренкова Диана Юрьевна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институт управления – </w:t>
        <w:br w:type="textWrapping"/>
        <w:t xml:space="preserve">филиал РАНХиГС, к. пед.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экологической культуры студентов в рамках изучения дисциплины «Иностранный язык».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Гиргис Андро (Египет)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(ФГБОУ ВО «Волгоградский государственный медицинский университет»,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в литературном образовании Египта.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Жилейкина Анна Викторовна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(Московский автомобильно-дорожный государственный технический университет, старший преподаватель).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РКИ студентов-нефилологов на основе текстов экологической</w:t>
        <w:br w:type="textWrapping"/>
        <w:t xml:space="preserve">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Каунова Екатерина Викторовна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</w:t>
        <w:br w:type="textWrapping"/>
        <w:t xml:space="preserve">культуроведческой компетенции у школьников на основе анализа текстов </w:t>
        <w:br w:type="textWrapping"/>
        <w:t xml:space="preserve">об экологии.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Компанеева Людмила Геннадьевна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институт управления – филиал РАНХиГС, к. пед.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экологической культуры студентов средствами иностранного языка (на примере Волгоградского института управления).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Кулкаева Дина Руслановна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(МОУ Лицей № 9 имени заслуженного учителя Российской Федерации А.Н. Неверова, учитель русского языка и литературы, магистрант).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экологического воспитания в образовательный процесс: проблемы и пути реализации в школе и вузе.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Панова Елена Павловна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(Московский политехнический университет, к. филол. н., доцент).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культуры или сохранение традиционных духовных ценностей в рассказах юных писателей, обучающихся в лаборатории для одарённых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Панченко Дарья Владимировна,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(ФГБОУ ВО «Волгоградский государственный медицинский университет», к. пед. н., доцент);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Хаммуда Амир Ф.А. (Палестина)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ФГБОУ ВО «Волгоградский государственный медицинский университет», студент).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духовного пространства в цифровой среде: феномен популярности книги.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Ревенко Татьяна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(МКОУ Руднянская СОШ им. А.С. Пушкина,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Экологическое воспитание в процессе изучения повести Валентина Распутинa «Прощание с Матёрой».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Савина Лариса Николаевна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(Волгоградский государственный социально-педагогический университет ВГСПУ, д. филол. н., заведующая кафедрой литературы и методики её преподавания),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Савин Геннадий Анатольевич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(Волгоградский государственный социально-педагогический университет ВГСПУ, к. хим. н., доцент кафедры теории и методики биолого-химического образования и ландшафтной архитектуры),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Бирюкова Елена Геннадьевна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(Волгоградский государственный социально-педагогический университет ВГСПУ, старший преподаватель кафедры теории и методики биолого-химического образования и ландшафтной архитектуры).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проведения интегрированного урока по теме «Экология души и экология природы»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Соловьёва Ольга Валерьевна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(МОУ Гимназия № 16 Тракторозаводского района Волгограда,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аспекты работы над текстами экологической проблематики итогового сочинения.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Шангереева Екатерина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(«Кременская СШ»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филиал МКОУ «Клетская СШ», учитель русского языка и литературы).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экологической культуры школьников на уроках изучения пейзажной лирики в 5 классе.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ИТОГОВОЕ ПЛЕНАРНОЕ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 1, ауд. 2-03.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16.00–17.00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подключения: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5efb"/>
          <w:sz w:val="28"/>
          <w:szCs w:val="28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15efb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https://vspu.ktalk.ru/gmh6h6dm37in?pinCode=6618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Пин-код: 6618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Савина Лариса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филологических наук, заведующая кафедрой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Путило Олег Олегович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кандидат филологических наук, доцент кафедры литературы и методики её преподавания Волгоградского государственного социально-педагогического университета.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Пономарева Наталья Евгеньевна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к. филол. н., доцент кафедры литературы и методики её преподавания).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Художественная рецепция образа птицы в лирике Инны Кабыш и Светланы Кековой.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Путило Анна Олеговна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к. филол. н., доцент кафедры литературы и методики её преподавания).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Райская природа Двушки в фэнтезийной серии Д.А. Емца «Школа ныряльщиков».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Путило Олег Олегович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к. филол. н., доцент кафедры литературы и методики её преподавания).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Экология души и экология далайна в романе С. Логинова «Многорукий бог далайна».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Савина Лариса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(Волгоградский государственный социально-педагогический университет, д. филол. н., заведующая кафедрой литературы и методики её преподавания).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детства и анималистическое пространство в произведениях Н.Ф. Терехова.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  <w:rtl w:val="0"/>
        </w:rPr>
        <w:t xml:space="preserve">Сысоева Юлия Николаевна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(Волгоградский государственный социально-педагогический университет, к. филол. н., доцент кафедры литературы и методики её преподавания).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«природа-цивилизация» в постмодернистском дискурсе романа Дж. Барнса «Англия, Англия».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КОНФЕРЕНЦИИ.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ВЫСТУПЛЕНИЯ РУКОВОДИТЕЛЕЙ СЕКЦИЙ.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ЗАКРЫТИЕ КОНФЕРЕНЦИИ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9" w:hanging="358.99999999999994"/>
      </w:pPr>
      <w:rPr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09" w:hanging="358.99999999999994"/>
      </w:pPr>
      <w:rPr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635" w:hanging="359"/>
      </w:pPr>
      <w:rPr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09" w:hanging="358.99999999999994"/>
      </w:pPr>
      <w:rPr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09" w:hanging="358.99999999999994"/>
      </w:pPr>
      <w:rPr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b w:val="0"/>
        <w:color w:val="00000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160" w:line="252.00000000000003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ind w:left="0" w:hanging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rsid w:val="001159A9"/>
    <w:pPr>
      <w:spacing w:after="160" w:line="252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2"/>
      <w:szCs w:val="22"/>
      <w:lang w:eastAsia="zh-CN"/>
    </w:rPr>
  </w:style>
  <w:style w:type="paragraph" w:styleId="1">
    <w:name w:val="heading 1"/>
    <w:basedOn w:val="a"/>
    <w:next w:val="a"/>
    <w:rsid w:val="001159A9"/>
    <w:pPr>
      <w:keepNext w:val="1"/>
      <w:widowControl w:val="0"/>
      <w:numPr>
        <w:numId w:val="1"/>
      </w:numPr>
      <w:spacing w:after="0" w:line="240" w:lineRule="auto"/>
      <w:ind w:left="-1" w:hanging="1"/>
    </w:pPr>
    <w:rPr>
      <w:b w:val="1"/>
      <w:bCs w:val="1"/>
      <w:kern w:val="2"/>
      <w:sz w:val="24"/>
      <w:szCs w:val="24"/>
    </w:rPr>
  </w:style>
  <w:style w:type="paragraph" w:styleId="2">
    <w:name w:val="heading 2"/>
    <w:basedOn w:val="10"/>
    <w:next w:val="10"/>
    <w:rsid w:val="001159A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1159A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1159A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1159A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rsid w:val="001159A9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1159A9"/>
  </w:style>
  <w:style w:type="table" w:styleId="TableNormal" w:customStyle="1">
    <w:name w:val="Table Normal"/>
    <w:rsid w:val="001159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rsid w:val="001159A9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character" w:styleId="11" w:customStyle="1">
    <w:name w:val="Знак Знак1"/>
    <w:rsid w:val="001159A9"/>
    <w:rPr>
      <w:b w:val="1"/>
      <w:b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5">
    <w:name w:val="Strong"/>
    <w:rsid w:val="001159A9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6" w:customStyle="1">
    <w:name w:val="Знак Знак"/>
    <w:rsid w:val="001159A9"/>
    <w:rPr>
      <w:color w:val="000000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-" w:customStyle="1">
    <w:name w:val="Интернет-ссылка"/>
    <w:rsid w:val="001159A9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 w:customStyle="1">
    <w:name w:val="Символ нумерации"/>
    <w:rsid w:val="001159A9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4">
    <w:name w:val="Body Text"/>
    <w:basedOn w:val="a"/>
    <w:rsid w:val="001159A9"/>
    <w:pPr>
      <w:spacing w:after="120"/>
    </w:pPr>
  </w:style>
  <w:style w:type="paragraph" w:styleId="a8">
    <w:name w:val="List"/>
    <w:basedOn w:val="a4"/>
    <w:rsid w:val="001159A9"/>
  </w:style>
  <w:style w:type="paragraph" w:styleId="a9">
    <w:name w:val="caption"/>
    <w:basedOn w:val="a"/>
    <w:rsid w:val="001159A9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aa">
    <w:name w:val="index heading"/>
    <w:basedOn w:val="a"/>
    <w:rsid w:val="001159A9"/>
    <w:pPr>
      <w:suppressLineNumbers w:val="1"/>
    </w:pPr>
  </w:style>
  <w:style w:type="paragraph" w:styleId="ab">
    <w:name w:val="List Paragraph"/>
    <w:basedOn w:val="a"/>
    <w:rsid w:val="001159A9"/>
    <w:pPr>
      <w:ind w:left="720"/>
      <w:contextualSpacing w:val="1"/>
    </w:pPr>
  </w:style>
  <w:style w:type="paragraph" w:styleId="WW-" w:customStyle="1">
    <w:name w:val="WW-Заголовок"/>
    <w:basedOn w:val="a"/>
    <w:next w:val="a"/>
    <w:rsid w:val="001159A9"/>
    <w:pPr>
      <w:widowControl w:val="0"/>
      <w:spacing w:after="0" w:line="240" w:lineRule="auto"/>
      <w:jc w:val="center"/>
    </w:pPr>
    <w:rPr>
      <w:b w:val="1"/>
      <w:bCs w:val="1"/>
      <w:kern w:val="2"/>
      <w:sz w:val="28"/>
      <w:szCs w:val="24"/>
    </w:rPr>
  </w:style>
  <w:style w:type="paragraph" w:styleId="ConsPlusNormal" w:customStyle="1">
    <w:name w:val="ConsPlusNormal"/>
    <w:rsid w:val="001159A9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16"/>
      <w:szCs w:val="16"/>
      <w:lang w:eastAsia="zh-CN"/>
    </w:rPr>
  </w:style>
  <w:style w:type="paragraph" w:styleId="ac">
    <w:name w:val="Normal (Web)"/>
    <w:basedOn w:val="a"/>
    <w:rsid w:val="001159A9"/>
    <w:pPr>
      <w:suppressAutoHyphens w:val="1"/>
      <w:spacing w:after="100" w:afterAutospacing="1" w:before="100" w:beforeAutospacing="1" w:line="240" w:lineRule="auto"/>
    </w:pPr>
    <w:rPr>
      <w:color w:val="auto"/>
      <w:sz w:val="24"/>
      <w:szCs w:val="24"/>
      <w:lang w:bidi="he-IL"/>
    </w:rPr>
  </w:style>
  <w:style w:type="character" w:styleId="ad">
    <w:name w:val="Hyperlink"/>
    <w:basedOn w:val="a0"/>
    <w:rsid w:val="001159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annotation reference"/>
    <w:basedOn w:val="a0"/>
    <w:rsid w:val="001159A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sid w:val="001159A9"/>
    <w:rPr>
      <w:sz w:val="20"/>
      <w:szCs w:val="20"/>
    </w:rPr>
  </w:style>
  <w:style w:type="paragraph" w:styleId="af0">
    <w:name w:val="annotation subject"/>
    <w:basedOn w:val="af"/>
    <w:next w:val="af"/>
    <w:rsid w:val="001159A9"/>
    <w:rPr>
      <w:b w:val="1"/>
      <w:bCs w:val="1"/>
    </w:rPr>
  </w:style>
  <w:style w:type="paragraph" w:styleId="af1">
    <w:name w:val="Balloon Text"/>
    <w:basedOn w:val="a"/>
    <w:rsid w:val="001159A9"/>
    <w:rPr>
      <w:rFonts w:ascii="Tahoma" w:cs="Tahoma" w:hAnsi="Tahoma"/>
      <w:sz w:val="16"/>
      <w:szCs w:val="16"/>
    </w:rPr>
  </w:style>
  <w:style w:type="paragraph" w:styleId="af2">
    <w:name w:val="Subtitle"/>
    <w:basedOn w:val="10"/>
    <w:next w:val="10"/>
    <w:rsid w:val="001159A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3" w:customStyle="1">
    <w:basedOn w:val="TableNormal"/>
    <w:rsid w:val="001159A9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spu.ktalk.ru/gmh6h6dm37in?pinCode=6618" TargetMode="External"/><Relationship Id="rId10" Type="http://schemas.openxmlformats.org/officeDocument/2006/relationships/hyperlink" Target="https://vspu.ktalk.ru/gmh6h6dm37in?pinCode=6618" TargetMode="External"/><Relationship Id="rId13" Type="http://schemas.openxmlformats.org/officeDocument/2006/relationships/hyperlink" Target="https://vspu.ktalk.ru/gmh6h6dm37in?pinCode=6618" TargetMode="External"/><Relationship Id="rId12" Type="http://schemas.openxmlformats.org/officeDocument/2006/relationships/hyperlink" Target="https://rscf.ru/project/24-28-20015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https://vspu.ktalk.ru/eq4vuwf2r0cq?pinCode=9752" TargetMode="External"/><Relationship Id="rId14" Type="http://schemas.openxmlformats.org/officeDocument/2006/relationships/hyperlink" Target="https://vspu.ktalk.ru/pknp6xbo7pbw?pinCode=6123" TargetMode="External"/><Relationship Id="rId17" Type="http://schemas.openxmlformats.org/officeDocument/2006/relationships/hyperlink" Target="https://vspu.ktalk.ru/urkmmlxt4yw8?pinCode=0321" TargetMode="External"/><Relationship Id="rId16" Type="http://schemas.openxmlformats.org/officeDocument/2006/relationships/hyperlink" Target="https://vspu.ktalk.ru/urkmmlxt4yw8?pinCode=032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spu.ktalk.ru/gmh6h6dm37in?pinCode=6618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jD54EybG9+vcdc922e0ca9hvw==">CgMxLjAyCGguZ2pkZ3hzOAByITFIV1Zqa1ZRR2pSaWZ5SnBHRndfbmtVRVJvSVBBRUh4MA==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2024-10-24T03:50:00Z</dcterms:created>
  <dc:creator>Пользователь Windows</dc:creator>
</cp:coreProperties>
</file>