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C3" w:rsidRPr="00AB2B6C" w:rsidRDefault="000250C3" w:rsidP="000250C3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 w:rsidRPr="00AB2B6C">
        <w:rPr>
          <w:sz w:val="28"/>
          <w:lang w:eastAsia="ar-SA"/>
        </w:rPr>
        <w:t>МИНОБРНАУКИ РОССИИ</w:t>
      </w:r>
    </w:p>
    <w:p w:rsidR="000250C3" w:rsidRPr="00AB2B6C" w:rsidRDefault="000250C3" w:rsidP="000250C3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 w:rsidRPr="00AB2B6C">
        <w:rPr>
          <w:sz w:val="28"/>
          <w:lang w:eastAsia="ar-SA"/>
        </w:rPr>
        <w:t>Федеральное государственное бюджетное образовательное учреждение</w:t>
      </w:r>
    </w:p>
    <w:p w:rsidR="000250C3" w:rsidRPr="00AB2B6C" w:rsidRDefault="000250C3" w:rsidP="000250C3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 w:rsidRPr="00AB2B6C">
        <w:rPr>
          <w:sz w:val="28"/>
          <w:lang w:eastAsia="ar-SA"/>
        </w:rPr>
        <w:t>высшего образования</w:t>
      </w:r>
    </w:p>
    <w:p w:rsidR="000250C3" w:rsidRPr="00AB2B6C" w:rsidRDefault="000250C3" w:rsidP="000250C3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 w:rsidRPr="00AB2B6C">
        <w:rPr>
          <w:sz w:val="28"/>
          <w:lang w:eastAsia="ar-SA"/>
        </w:rPr>
        <w:t>«Волгоградский государственный социально-педагогический университет»</w:t>
      </w:r>
    </w:p>
    <w:p w:rsidR="000250C3" w:rsidRDefault="000250C3" w:rsidP="000250C3">
      <w:pPr>
        <w:jc w:val="center"/>
        <w:rPr>
          <w:sz w:val="28"/>
          <w:lang w:eastAsia="ar-SA"/>
        </w:rPr>
      </w:pPr>
      <w:r w:rsidRPr="00AB2B6C">
        <w:rPr>
          <w:sz w:val="28"/>
          <w:lang w:eastAsia="ar-SA"/>
        </w:rPr>
        <w:t>Кафедра литературы и методики ее преподавания</w:t>
      </w:r>
    </w:p>
    <w:p w:rsidR="000250C3" w:rsidRPr="00AB2B6C" w:rsidRDefault="000250C3" w:rsidP="000250C3">
      <w:pPr>
        <w:jc w:val="center"/>
        <w:rPr>
          <w:sz w:val="28"/>
          <w:u w:val="single"/>
          <w:lang w:eastAsia="ar-SA"/>
        </w:rPr>
      </w:pPr>
    </w:p>
    <w:p w:rsidR="000250C3" w:rsidRDefault="000250C3" w:rsidP="000250C3">
      <w:pPr>
        <w:rPr>
          <w:sz w:val="28"/>
          <w:szCs w:val="28"/>
        </w:rPr>
      </w:pPr>
    </w:p>
    <w:p w:rsidR="000250C3" w:rsidRPr="00F71A90" w:rsidRDefault="000250C3" w:rsidP="000250C3">
      <w:pPr>
        <w:rPr>
          <w:sz w:val="28"/>
          <w:szCs w:val="28"/>
        </w:rPr>
      </w:pPr>
    </w:p>
    <w:p w:rsidR="000250C3" w:rsidRDefault="000250C3" w:rsidP="000250C3">
      <w:pPr>
        <w:widowControl w:val="0"/>
        <w:autoSpaceDE w:val="0"/>
        <w:spacing w:line="100" w:lineRule="atLeast"/>
        <w:ind w:left="6237"/>
        <w:rPr>
          <w:i/>
          <w:sz w:val="28"/>
          <w:lang w:eastAsia="ar-SA"/>
        </w:rPr>
      </w:pPr>
      <w:r w:rsidRPr="00AB2B6C">
        <w:rPr>
          <w:i/>
          <w:sz w:val="28"/>
          <w:lang w:eastAsia="ar-SA"/>
        </w:rPr>
        <w:t>Приложение к программе учебной дисциплины</w:t>
      </w:r>
    </w:p>
    <w:p w:rsidR="000250C3" w:rsidRDefault="000250C3" w:rsidP="000250C3">
      <w:pPr>
        <w:rPr>
          <w:sz w:val="28"/>
          <w:szCs w:val="28"/>
        </w:rPr>
      </w:pPr>
    </w:p>
    <w:p w:rsidR="000250C3" w:rsidRPr="00F71A90" w:rsidRDefault="000250C3" w:rsidP="000250C3">
      <w:pPr>
        <w:rPr>
          <w:sz w:val="28"/>
          <w:szCs w:val="28"/>
        </w:rPr>
      </w:pPr>
    </w:p>
    <w:p w:rsidR="000250C3" w:rsidRPr="00F71A90" w:rsidRDefault="000250C3" w:rsidP="000250C3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50C3" w:rsidTr="00061BFA">
        <w:trPr>
          <w:trHeight w:val="5913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250C3" w:rsidRPr="00F71A90" w:rsidRDefault="000250C3" w:rsidP="00061BF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ОБРАЗЦЫ ТЕСТОВЫХ ЗАДАНИЙ</w:t>
            </w:r>
          </w:p>
          <w:p w:rsidR="000250C3" w:rsidRPr="00F71A90" w:rsidRDefault="000250C3" w:rsidP="00061BFA">
            <w:pPr>
              <w:jc w:val="center"/>
              <w:rPr>
                <w:sz w:val="28"/>
                <w:szCs w:val="28"/>
              </w:rPr>
            </w:pPr>
          </w:p>
          <w:p w:rsidR="000250C3" w:rsidRPr="00F71A90" w:rsidRDefault="000250C3" w:rsidP="00061B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1A90">
              <w:rPr>
                <w:sz w:val="28"/>
                <w:szCs w:val="28"/>
              </w:rPr>
              <w:t>по дисциплине</w:t>
            </w:r>
            <w:r w:rsidRPr="00F71A90">
              <w:rPr>
                <w:b/>
                <w:sz w:val="28"/>
                <w:szCs w:val="28"/>
              </w:rPr>
              <w:t xml:space="preserve"> «Инновационные технологии в практике литературного образования»</w:t>
            </w:r>
          </w:p>
          <w:p w:rsidR="000250C3" w:rsidRPr="00F71A90" w:rsidRDefault="000250C3" w:rsidP="00061BFA">
            <w:pPr>
              <w:spacing w:line="360" w:lineRule="auto"/>
              <w:rPr>
                <w:sz w:val="28"/>
                <w:szCs w:val="28"/>
              </w:rPr>
            </w:pPr>
          </w:p>
          <w:p w:rsidR="000250C3" w:rsidRPr="00F71A90" w:rsidRDefault="000250C3" w:rsidP="00061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A90">
              <w:rPr>
                <w:sz w:val="28"/>
                <w:szCs w:val="28"/>
              </w:rPr>
              <w:t>Направление 45.06.01 «Языкознание и литературоведение»</w:t>
            </w:r>
          </w:p>
          <w:p w:rsidR="000250C3" w:rsidRPr="00F71A90" w:rsidRDefault="000250C3" w:rsidP="00061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A90">
              <w:rPr>
                <w:sz w:val="28"/>
                <w:szCs w:val="28"/>
              </w:rPr>
              <w:t>Направленность (профиль) «10.01.01. Русская литература»</w:t>
            </w:r>
          </w:p>
          <w:p w:rsidR="000250C3" w:rsidRDefault="000250C3" w:rsidP="00061BFA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szCs w:val="28"/>
              </w:rPr>
            </w:pPr>
          </w:p>
          <w:p w:rsidR="000250C3" w:rsidRPr="0025679D" w:rsidRDefault="000250C3" w:rsidP="00061BFA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i/>
                <w:szCs w:val="28"/>
              </w:rPr>
            </w:pPr>
            <w:r w:rsidRPr="0025679D">
              <w:rPr>
                <w:b w:val="0"/>
                <w:i/>
                <w:szCs w:val="28"/>
              </w:rPr>
              <w:t>очная форма обучения</w:t>
            </w:r>
          </w:p>
          <w:p w:rsidR="000250C3" w:rsidRDefault="000250C3" w:rsidP="00061BFA">
            <w:pPr>
              <w:rPr>
                <w:sz w:val="28"/>
                <w:szCs w:val="28"/>
              </w:rPr>
            </w:pPr>
          </w:p>
        </w:tc>
      </w:tr>
    </w:tbl>
    <w:p w:rsidR="000250C3" w:rsidRDefault="000250C3" w:rsidP="000250C3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0250C3" w:rsidRPr="008B0867" w:rsidRDefault="000250C3" w:rsidP="000250C3">
      <w:pPr>
        <w:rPr>
          <w:sz w:val="28"/>
          <w:szCs w:val="28"/>
        </w:rPr>
      </w:pPr>
    </w:p>
    <w:p w:rsidR="000250C3" w:rsidRPr="00F71A90" w:rsidRDefault="000250C3" w:rsidP="000250C3">
      <w:pPr>
        <w:rPr>
          <w:sz w:val="28"/>
          <w:szCs w:val="28"/>
        </w:rPr>
      </w:pPr>
    </w:p>
    <w:p w:rsidR="000250C3" w:rsidRPr="00F71A90" w:rsidRDefault="000250C3" w:rsidP="000250C3">
      <w:pPr>
        <w:rPr>
          <w:sz w:val="28"/>
          <w:szCs w:val="28"/>
        </w:rPr>
      </w:pPr>
    </w:p>
    <w:p w:rsidR="000250C3" w:rsidRPr="00F71A90" w:rsidRDefault="000250C3" w:rsidP="000250C3">
      <w:pPr>
        <w:jc w:val="center"/>
        <w:rPr>
          <w:sz w:val="28"/>
          <w:szCs w:val="28"/>
        </w:rPr>
      </w:pPr>
      <w:r w:rsidRPr="00F71A90">
        <w:rPr>
          <w:sz w:val="28"/>
          <w:szCs w:val="28"/>
        </w:rPr>
        <w:t>Волгоград</w:t>
      </w:r>
      <w:r w:rsidRPr="00F71A90">
        <w:rPr>
          <w:sz w:val="28"/>
          <w:szCs w:val="28"/>
        </w:rPr>
        <w:br/>
        <w:t>2016</w:t>
      </w:r>
    </w:p>
    <w:p w:rsidR="000250C3" w:rsidRPr="00F71A90" w:rsidRDefault="000250C3" w:rsidP="000250C3">
      <w:pPr>
        <w:rPr>
          <w:lang w:eastAsia="ar-SA"/>
        </w:rPr>
      </w:pPr>
      <w:r w:rsidRPr="00F71A90">
        <w:rPr>
          <w:lang w:eastAsia="ar-SA"/>
        </w:rPr>
        <w:br w:type="page"/>
      </w:r>
    </w:p>
    <w:p w:rsidR="00F65C5E" w:rsidRDefault="00F65C5E" w:rsidP="00F65C5E">
      <w:pPr>
        <w:tabs>
          <w:tab w:val="left" w:pos="1440"/>
          <w:tab w:val="left" w:pos="1620"/>
        </w:tabs>
        <w:jc w:val="center"/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Задания </w:t>
      </w:r>
      <w:r>
        <w:rPr>
          <w:i/>
          <w:iCs/>
        </w:rPr>
        <w:t>закрытой формы</w:t>
      </w:r>
      <w:r>
        <w:rPr>
          <w:i/>
        </w:rPr>
        <w:t xml:space="preserve"> (с одиночным вариантом выбора):</w:t>
      </w:r>
    </w:p>
    <w:p w:rsidR="00F65C5E" w:rsidRDefault="00F65C5E" w:rsidP="00F65C5E">
      <w:r>
        <w:t>ТЗ-1 (раздел 1, знание)</w:t>
      </w:r>
    </w:p>
    <w:p w:rsidR="00F65C5E" w:rsidRDefault="00F65C5E" w:rsidP="00F65C5E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>Внедренное новшество, обеспечивающее качественный рост эффективности процессов это:</w:t>
      </w:r>
    </w:p>
    <w:p w:rsidR="00F65C5E" w:rsidRDefault="00F65C5E" w:rsidP="00F65C5E">
      <w:pPr>
        <w:jc w:val="both"/>
      </w:pPr>
      <w:r>
        <w:t>а) инновация;</w:t>
      </w:r>
    </w:p>
    <w:p w:rsidR="00F65C5E" w:rsidRDefault="00F65C5E" w:rsidP="00F65C5E">
      <w:pPr>
        <w:jc w:val="both"/>
      </w:pPr>
      <w:r>
        <w:t>б) новинка;</w:t>
      </w:r>
    </w:p>
    <w:p w:rsidR="00F65C5E" w:rsidRDefault="00F65C5E" w:rsidP="00F65C5E">
      <w:pPr>
        <w:jc w:val="both"/>
      </w:pPr>
      <w:r>
        <w:t>в) обновление;</w:t>
      </w:r>
    </w:p>
    <w:p w:rsidR="00F65C5E" w:rsidRDefault="00F65C5E" w:rsidP="00F65C5E">
      <w:r>
        <w:t xml:space="preserve">г) </w:t>
      </w:r>
      <w:proofErr w:type="spellStart"/>
      <w:r>
        <w:t>инноватика</w:t>
      </w:r>
      <w:proofErr w:type="spellEnd"/>
      <w:r>
        <w:t>.</w:t>
      </w:r>
    </w:p>
    <w:p w:rsidR="00F65C5E" w:rsidRDefault="00F65C5E" w:rsidP="00F65C5E"/>
    <w:p w:rsidR="00F65C5E" w:rsidRDefault="00F65C5E" w:rsidP="00F65C5E">
      <w:r>
        <w:t>ТЗ-2 (раздел 3, знание)</w:t>
      </w:r>
    </w:p>
    <w:p w:rsidR="00F65C5E" w:rsidRDefault="00F65C5E" w:rsidP="00F65C5E">
      <w:pPr>
        <w:tabs>
          <w:tab w:val="left" w:pos="1440"/>
          <w:tab w:val="left" w:pos="1620"/>
          <w:tab w:val="left" w:pos="4140"/>
        </w:tabs>
        <w:jc w:val="both"/>
      </w:pPr>
      <w:r>
        <w:rPr>
          <w:iCs/>
        </w:rPr>
        <w:t>Как называется форма обучения</w:t>
      </w:r>
      <w:r>
        <w:t>, которая создает условия для восхождения каждого участника к новому знанию и новому опыту путем самостоятельного или коллективного открытия, основой которого является творческая деятельность каждого и осознание закономерностей этой деятельности:</w:t>
      </w:r>
    </w:p>
    <w:p w:rsidR="00F65C5E" w:rsidRDefault="00F65C5E" w:rsidP="00F65C5E">
      <w:pPr>
        <w:jc w:val="both"/>
      </w:pPr>
      <w:r>
        <w:t>а) педагогическая мастерская;</w:t>
      </w:r>
    </w:p>
    <w:p w:rsidR="00F65C5E" w:rsidRDefault="00F65C5E" w:rsidP="00F65C5E">
      <w:pPr>
        <w:jc w:val="both"/>
      </w:pPr>
      <w:r>
        <w:t>б) проектная деятельность;</w:t>
      </w:r>
    </w:p>
    <w:p w:rsidR="00F65C5E" w:rsidRDefault="00F65C5E" w:rsidP="00F65C5E">
      <w:pPr>
        <w:jc w:val="both"/>
      </w:pPr>
      <w:r>
        <w:t>в) исследовательская работа;</w:t>
      </w:r>
    </w:p>
    <w:p w:rsidR="00F65C5E" w:rsidRDefault="00F65C5E" w:rsidP="00F65C5E">
      <w:r>
        <w:t>г) дистанционное обучение.</w:t>
      </w:r>
    </w:p>
    <w:p w:rsidR="00F65C5E" w:rsidRDefault="00F65C5E" w:rsidP="00F65C5E">
      <w:pPr>
        <w:tabs>
          <w:tab w:val="left" w:pos="1440"/>
          <w:tab w:val="left" w:pos="1620"/>
          <w:tab w:val="left" w:pos="4140"/>
        </w:tabs>
        <w:jc w:val="center"/>
      </w:pPr>
    </w:p>
    <w:p w:rsidR="00F65C5E" w:rsidRDefault="00F65C5E" w:rsidP="00F65C5E">
      <w:pPr>
        <w:tabs>
          <w:tab w:val="left" w:pos="1440"/>
          <w:tab w:val="left" w:pos="1620"/>
          <w:tab w:val="left" w:pos="4140"/>
        </w:tabs>
        <w:jc w:val="center"/>
        <w:rPr>
          <w:i/>
        </w:rPr>
      </w:pPr>
      <w:r>
        <w:rPr>
          <w:i/>
        </w:rPr>
        <w:t xml:space="preserve">Задания </w:t>
      </w:r>
      <w:r>
        <w:rPr>
          <w:i/>
          <w:iCs/>
        </w:rPr>
        <w:t>закрытой формы</w:t>
      </w:r>
      <w:r>
        <w:rPr>
          <w:i/>
        </w:rPr>
        <w:t xml:space="preserve"> (с несколькими вариантами выбора):</w:t>
      </w:r>
    </w:p>
    <w:p w:rsidR="00F65C5E" w:rsidRDefault="00F65C5E" w:rsidP="00F65C5E">
      <w:pPr>
        <w:tabs>
          <w:tab w:val="left" w:pos="1440"/>
          <w:tab w:val="left" w:pos="1620"/>
          <w:tab w:val="left" w:pos="4140"/>
        </w:tabs>
      </w:pPr>
      <w:r>
        <w:t>ТЗ-3 (раздел 3, понимание)</w:t>
      </w:r>
    </w:p>
    <w:p w:rsidR="00F65C5E" w:rsidRDefault="00F65C5E" w:rsidP="00F65C5E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Укажите основные черты проектного метода:</w:t>
      </w:r>
    </w:p>
    <w:p w:rsidR="00F65C5E" w:rsidRDefault="00F65C5E" w:rsidP="00F65C5E">
      <w:pPr>
        <w:jc w:val="both"/>
      </w:pPr>
      <w:r>
        <w:t>а) «осязаемые» результаты;</w:t>
      </w:r>
    </w:p>
    <w:p w:rsidR="00F65C5E" w:rsidRDefault="00F65C5E" w:rsidP="00F65C5E">
      <w:pPr>
        <w:jc w:val="both"/>
      </w:pPr>
      <w:r>
        <w:t>б) самостоятельная деятельность учащихся;</w:t>
      </w:r>
    </w:p>
    <w:p w:rsidR="00F65C5E" w:rsidRDefault="00F65C5E" w:rsidP="00F65C5E">
      <w:pPr>
        <w:jc w:val="both"/>
      </w:pPr>
      <w:r>
        <w:t>в) обязательное использование ИКТ;</w:t>
      </w:r>
    </w:p>
    <w:p w:rsidR="00F65C5E" w:rsidRDefault="00F65C5E" w:rsidP="00F65C5E">
      <w:pPr>
        <w:jc w:val="both"/>
      </w:pPr>
      <w:r>
        <w:t>г) материал не должен выходить за пределы школьной программы;</w:t>
      </w:r>
    </w:p>
    <w:p w:rsidR="00F65C5E" w:rsidRDefault="00F65C5E" w:rsidP="00F65C5E">
      <w:pPr>
        <w:jc w:val="both"/>
      </w:pPr>
      <w:r>
        <w:t>д) активное участие педагога в процессе.</w:t>
      </w:r>
    </w:p>
    <w:p w:rsidR="00F65C5E" w:rsidRDefault="00F65C5E" w:rsidP="00F65C5E">
      <w:pPr>
        <w:pStyle w:val="a3"/>
        <w:spacing w:after="0"/>
        <w:jc w:val="both"/>
        <w:rPr>
          <w:lang w:val="ru-RU"/>
        </w:rPr>
      </w:pPr>
    </w:p>
    <w:p w:rsidR="00F65C5E" w:rsidRDefault="00F65C5E" w:rsidP="00F65C5E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>ТЗ-4 (раздел 2, знание)</w:t>
      </w:r>
    </w:p>
    <w:p w:rsidR="00F65C5E" w:rsidRDefault="00F65C5E" w:rsidP="00F65C5E">
      <w:pPr>
        <w:pStyle w:val="a3"/>
        <w:spacing w:after="0"/>
        <w:jc w:val="both"/>
        <w:rPr>
          <w:lang w:val="ru-RU"/>
        </w:rPr>
      </w:pPr>
      <w:r>
        <w:rPr>
          <w:lang w:val="ru-RU"/>
        </w:rPr>
        <w:t>Укажите основные образовательные технологии:</w:t>
      </w:r>
    </w:p>
    <w:p w:rsidR="00F65C5E" w:rsidRDefault="00F65C5E" w:rsidP="00F65C5E">
      <w:pPr>
        <w:jc w:val="both"/>
      </w:pPr>
      <w:r>
        <w:t>а) диалоговые;</w:t>
      </w:r>
    </w:p>
    <w:p w:rsidR="00F65C5E" w:rsidRDefault="00F65C5E" w:rsidP="00F65C5E">
      <w:pPr>
        <w:jc w:val="both"/>
      </w:pPr>
      <w:r>
        <w:t xml:space="preserve">б) модульные; </w:t>
      </w:r>
    </w:p>
    <w:p w:rsidR="00F65C5E" w:rsidRDefault="00F65C5E" w:rsidP="00F65C5E">
      <w:pPr>
        <w:jc w:val="both"/>
      </w:pPr>
      <w:r>
        <w:t>в) уровневой дифференциации обучения;</w:t>
      </w:r>
    </w:p>
    <w:p w:rsidR="00F65C5E" w:rsidRDefault="00F65C5E" w:rsidP="00F65C5E">
      <w:pPr>
        <w:jc w:val="both"/>
      </w:pPr>
      <w:r>
        <w:t>г) аналитической беседы;</w:t>
      </w:r>
    </w:p>
    <w:p w:rsidR="00F65C5E" w:rsidRDefault="00F65C5E" w:rsidP="00F65C5E">
      <w:pPr>
        <w:jc w:val="both"/>
      </w:pPr>
      <w:r>
        <w:t>д) репродуктивные.</w:t>
      </w:r>
    </w:p>
    <w:p w:rsidR="00F65C5E" w:rsidRDefault="00F65C5E" w:rsidP="00F65C5E">
      <w:pPr>
        <w:jc w:val="both"/>
      </w:pPr>
    </w:p>
    <w:p w:rsidR="00F65C5E" w:rsidRDefault="00F65C5E" w:rsidP="00F65C5E">
      <w:pPr>
        <w:tabs>
          <w:tab w:val="left" w:pos="1440"/>
          <w:tab w:val="left" w:pos="1620"/>
        </w:tabs>
        <w:jc w:val="center"/>
        <w:rPr>
          <w:i/>
          <w:iCs/>
        </w:rPr>
      </w:pPr>
      <w:r>
        <w:rPr>
          <w:i/>
        </w:rPr>
        <w:t xml:space="preserve">Задания на установление </w:t>
      </w:r>
      <w:r>
        <w:rPr>
          <w:i/>
          <w:iCs/>
        </w:rPr>
        <w:t>соответствия</w:t>
      </w:r>
    </w:p>
    <w:p w:rsidR="00F65C5E" w:rsidRDefault="00F65C5E" w:rsidP="00F65C5E">
      <w:pPr>
        <w:pStyle w:val="a3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ТЗ-5 (раздел 2, знание)</w:t>
      </w:r>
    </w:p>
    <w:p w:rsidR="00F65C5E" w:rsidRDefault="00F65C5E" w:rsidP="00F65C5E">
      <w:pPr>
        <w:pStyle w:val="a3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Установите соответствие между приёмом и методом изучения литературы в школе: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4679"/>
      </w:tblGrid>
      <w:tr w:rsidR="00F65C5E" w:rsidTr="00F65C5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5E" w:rsidRDefault="00F65C5E">
            <w:r>
              <w:t>1. Исследовательский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5E" w:rsidRDefault="00F65C5E">
            <w:r>
              <w:t>А) самостоятельное выдвижение проблемы для исследования</w:t>
            </w:r>
          </w:p>
        </w:tc>
      </w:tr>
      <w:tr w:rsidR="00F65C5E" w:rsidTr="00F65C5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5E" w:rsidRDefault="00F65C5E">
            <w:r>
              <w:t>2. Творческого чтения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5E" w:rsidRDefault="00F65C5E">
            <w:r>
              <w:t>Б) создание коллажа</w:t>
            </w:r>
          </w:p>
        </w:tc>
      </w:tr>
      <w:tr w:rsidR="00F65C5E" w:rsidTr="00F65C5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5E" w:rsidRDefault="00F65C5E">
            <w:r>
              <w:t>3. Репродуктивный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5E" w:rsidRDefault="00F65C5E">
            <w:r>
              <w:t>В) аналитическая беседа</w:t>
            </w:r>
          </w:p>
        </w:tc>
      </w:tr>
      <w:tr w:rsidR="00F65C5E" w:rsidTr="00F65C5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5E" w:rsidRDefault="00F65C5E">
            <w:r>
              <w:t>4. Эвристический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5E" w:rsidRDefault="00F65C5E">
            <w:r>
              <w:t>Г) конспектирование критической статьи</w:t>
            </w:r>
          </w:p>
        </w:tc>
      </w:tr>
    </w:tbl>
    <w:p w:rsidR="00F65C5E" w:rsidRDefault="00F65C5E" w:rsidP="00F65C5E">
      <w:pPr>
        <w:pStyle w:val="a3"/>
        <w:spacing w:after="0"/>
        <w:jc w:val="both"/>
        <w:rPr>
          <w:rFonts w:ascii="Times New Roman" w:hAnsi="Times New Roman" w:cs="Times New Roman"/>
          <w:lang w:val="ru-RU"/>
        </w:rPr>
      </w:pPr>
    </w:p>
    <w:p w:rsidR="00F65C5E" w:rsidRDefault="00F65C5E" w:rsidP="00F65C5E">
      <w:pPr>
        <w:pStyle w:val="a3"/>
        <w:spacing w:after="0"/>
        <w:jc w:val="both"/>
        <w:rPr>
          <w:rFonts w:ascii="Times New Roman" w:hAnsi="Times New Roman" w:cs="Times New Roman"/>
          <w:lang w:val="ru-RU"/>
        </w:rPr>
      </w:pPr>
    </w:p>
    <w:p w:rsidR="00F65C5E" w:rsidRDefault="00F65C5E" w:rsidP="00F65C5E">
      <w:pPr>
        <w:tabs>
          <w:tab w:val="left" w:pos="1440"/>
          <w:tab w:val="left" w:pos="1620"/>
        </w:tabs>
        <w:jc w:val="center"/>
        <w:rPr>
          <w:i/>
          <w:iCs/>
        </w:rPr>
      </w:pPr>
      <w:r>
        <w:rPr>
          <w:i/>
        </w:rPr>
        <w:t xml:space="preserve">Задания на установление правильной </w:t>
      </w:r>
      <w:r>
        <w:rPr>
          <w:i/>
          <w:iCs/>
        </w:rPr>
        <w:t>последовательности:</w:t>
      </w:r>
    </w:p>
    <w:p w:rsidR="00F65C5E" w:rsidRDefault="00F65C5E" w:rsidP="00F65C5E">
      <w:r>
        <w:t>ТЗ-6 (раздел 3, понимание)</w:t>
      </w:r>
    </w:p>
    <w:p w:rsidR="00F65C5E" w:rsidRDefault="00F65C5E" w:rsidP="00F65C5E">
      <w:pPr>
        <w:jc w:val="both"/>
      </w:pPr>
      <w:r>
        <w:t xml:space="preserve">Учитывая этапы работы над проектом, определите цифровую последовательность различных видов деятельности учащихся: </w:t>
      </w:r>
    </w:p>
    <w:p w:rsidR="00F65C5E" w:rsidRDefault="00F65C5E" w:rsidP="00F65C5E">
      <w:pPr>
        <w:jc w:val="both"/>
      </w:pPr>
      <w:r>
        <w:t xml:space="preserve">1) определение темы проекта; </w:t>
      </w:r>
    </w:p>
    <w:p w:rsidR="00F65C5E" w:rsidRDefault="00F65C5E" w:rsidP="00F65C5E">
      <w:pPr>
        <w:jc w:val="both"/>
      </w:pPr>
      <w:r>
        <w:t>2) обсуждение структуры проекта, составление примерного плана работы;</w:t>
      </w:r>
    </w:p>
    <w:p w:rsidR="00F65C5E" w:rsidRDefault="00F65C5E" w:rsidP="00F65C5E">
      <w:pPr>
        <w:jc w:val="both"/>
      </w:pPr>
      <w:r>
        <w:lastRenderedPageBreak/>
        <w:t>3) демонстрация результатов проекта;</w:t>
      </w:r>
    </w:p>
    <w:p w:rsidR="00F65C5E" w:rsidRDefault="00F65C5E" w:rsidP="00F65C5E">
      <w:r>
        <w:t>4) оценка проекта.</w:t>
      </w:r>
    </w:p>
    <w:p w:rsidR="00F65C5E" w:rsidRDefault="00F65C5E" w:rsidP="00F65C5E"/>
    <w:p w:rsidR="00F65C5E" w:rsidRDefault="00F65C5E" w:rsidP="00F65C5E">
      <w:r>
        <w:t>ТЗ-7 (раздел 4, понимание)</w:t>
      </w:r>
    </w:p>
    <w:p w:rsidR="00F65C5E" w:rsidRDefault="00F65C5E" w:rsidP="00F65C5E">
      <w:pPr>
        <w:jc w:val="both"/>
      </w:pPr>
      <w:r>
        <w:t xml:space="preserve">Учитывая  этапы восприятия и анализа художественного произведения читателями-школьниками, определите цифровую последовательность различных видов деятельности учащихся на уроке изучения пьесы А.Н. Островского «Гроза» с применением игровых технологий: </w:t>
      </w:r>
    </w:p>
    <w:p w:rsidR="00F65C5E" w:rsidRDefault="00F65C5E" w:rsidP="00F65C5E">
      <w:pPr>
        <w:jc w:val="both"/>
      </w:pPr>
      <w:r>
        <w:t xml:space="preserve">1) выбор эпизода, подбор актеров; </w:t>
      </w:r>
    </w:p>
    <w:p w:rsidR="00F65C5E" w:rsidRDefault="00F65C5E" w:rsidP="00F65C5E">
      <w:pPr>
        <w:tabs>
          <w:tab w:val="left" w:pos="0"/>
        </w:tabs>
        <w:jc w:val="both"/>
      </w:pPr>
      <w:r>
        <w:t xml:space="preserve">2) инсценировка сценки из драмы; </w:t>
      </w:r>
    </w:p>
    <w:p w:rsidR="00F65C5E" w:rsidRDefault="00F65C5E" w:rsidP="00F65C5E">
      <w:pPr>
        <w:jc w:val="both"/>
      </w:pPr>
      <w:r>
        <w:t xml:space="preserve">3) анализ актерской игры, задумки режиссера и работы декораторов; </w:t>
      </w:r>
    </w:p>
    <w:p w:rsidR="00F65C5E" w:rsidRDefault="00F65C5E" w:rsidP="00F65C5E">
      <w:pPr>
        <w:jc w:val="both"/>
      </w:pPr>
      <w:r>
        <w:t>4) открытый стол, обсуждение вопроса о различных интерпретациях пьесы «Гроза».</w:t>
      </w:r>
    </w:p>
    <w:p w:rsidR="00F65C5E" w:rsidRDefault="00F65C5E" w:rsidP="00F65C5E">
      <w:pPr>
        <w:jc w:val="both"/>
        <w:rPr>
          <w:i/>
        </w:rPr>
      </w:pPr>
    </w:p>
    <w:p w:rsidR="00F65C5E" w:rsidRDefault="00F65C5E" w:rsidP="00F65C5E">
      <w:pPr>
        <w:tabs>
          <w:tab w:val="left" w:pos="1440"/>
          <w:tab w:val="left" w:pos="1620"/>
        </w:tabs>
        <w:jc w:val="center"/>
        <w:rPr>
          <w:i/>
          <w:iCs/>
        </w:rPr>
      </w:pPr>
      <w:r>
        <w:rPr>
          <w:i/>
        </w:rPr>
        <w:t xml:space="preserve">Задания </w:t>
      </w:r>
      <w:r>
        <w:rPr>
          <w:i/>
          <w:iCs/>
        </w:rPr>
        <w:t>открытой формы (с ограничениями на ответ):</w:t>
      </w:r>
    </w:p>
    <w:p w:rsidR="00F65C5E" w:rsidRDefault="00F65C5E" w:rsidP="00F65C5E">
      <w:r>
        <w:t>ТЗ-8 (раздел 3, знание)</w:t>
      </w:r>
    </w:p>
    <w:p w:rsidR="00F65C5E" w:rsidRDefault="00F65C5E" w:rsidP="00F65C5E">
      <w:pPr>
        <w:jc w:val="both"/>
        <w:rPr>
          <w:rFonts w:eastAsia="Arial Unicode MS"/>
          <w:vanish/>
          <w:szCs w:val="16"/>
        </w:rPr>
      </w:pPr>
      <w:r>
        <w:rPr>
          <w:szCs w:val="16"/>
        </w:rPr>
        <w:t xml:space="preserve">Назовите тип графики, где любое изображение состоит из множества простых объектов, контуров и заливок цветом - и </w:t>
      </w:r>
    </w:p>
    <w:p w:rsidR="00F65C5E" w:rsidRDefault="00F65C5E" w:rsidP="00F65C5E">
      <w:pPr>
        <w:jc w:val="both"/>
        <w:rPr>
          <w:szCs w:val="16"/>
        </w:rPr>
      </w:pPr>
      <w:r>
        <w:rPr>
          <w:szCs w:val="16"/>
        </w:rPr>
        <w:t xml:space="preserve">при изменении масштаба изображения оно не теряет своего качества. </w:t>
      </w:r>
    </w:p>
    <w:p w:rsidR="00F65C5E" w:rsidRDefault="00F65C5E" w:rsidP="00F65C5E">
      <w:pPr>
        <w:pStyle w:val="a5"/>
        <w:spacing w:after="0"/>
        <w:ind w:left="0"/>
      </w:pPr>
      <w:r>
        <w:t xml:space="preserve">Шаблоны правильных ответов: </w:t>
      </w:r>
      <w:proofErr w:type="gramStart"/>
      <w:r>
        <w:t>векторная</w:t>
      </w:r>
      <w:proofErr w:type="gramEnd"/>
      <w:r>
        <w:t>.</w:t>
      </w:r>
    </w:p>
    <w:p w:rsidR="00F65C5E" w:rsidRDefault="00F65C5E" w:rsidP="00F65C5E">
      <w:pPr>
        <w:pStyle w:val="a5"/>
        <w:spacing w:after="0"/>
        <w:ind w:left="0"/>
      </w:pPr>
    </w:p>
    <w:p w:rsidR="00F65C5E" w:rsidRDefault="00F65C5E" w:rsidP="00F65C5E">
      <w:pPr>
        <w:jc w:val="right"/>
        <w:rPr>
          <w:sz w:val="18"/>
          <w:szCs w:val="18"/>
        </w:rPr>
      </w:pPr>
    </w:p>
    <w:sectPr w:rsidR="00F6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E1"/>
    <w:rsid w:val="000250C3"/>
    <w:rsid w:val="003120E1"/>
    <w:rsid w:val="00F03B90"/>
    <w:rsid w:val="00F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5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5C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65C5E"/>
    <w:pPr>
      <w:widowControl w:val="0"/>
      <w:autoSpaceDE w:val="0"/>
      <w:spacing w:after="120"/>
    </w:pPr>
    <w:rPr>
      <w:rFonts w:ascii="Times New Roman CYR" w:eastAsia="Times New Roman CYR" w:hAnsi="Times New Roman CYR" w:cs="Times New Roman CYR"/>
      <w:lang w:val="en-US" w:bidi="ru-RU"/>
    </w:rPr>
  </w:style>
  <w:style w:type="character" w:customStyle="1" w:styleId="a4">
    <w:name w:val="Основной текст Знак"/>
    <w:basedOn w:val="a0"/>
    <w:link w:val="a3"/>
    <w:semiHidden/>
    <w:rsid w:val="00F65C5E"/>
    <w:rPr>
      <w:rFonts w:ascii="Times New Roman CYR" w:eastAsia="Times New Roman CYR" w:hAnsi="Times New Roman CYR" w:cs="Times New Roman CYR"/>
      <w:sz w:val="24"/>
      <w:szCs w:val="24"/>
      <w:lang w:val="en-US" w:eastAsia="ru-RU" w:bidi="ru-RU"/>
    </w:rPr>
  </w:style>
  <w:style w:type="paragraph" w:styleId="a5">
    <w:name w:val="Body Text Indent"/>
    <w:basedOn w:val="a"/>
    <w:link w:val="a6"/>
    <w:semiHidden/>
    <w:unhideWhenUsed/>
    <w:rsid w:val="00F65C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65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250C3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5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5C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65C5E"/>
    <w:pPr>
      <w:widowControl w:val="0"/>
      <w:autoSpaceDE w:val="0"/>
      <w:spacing w:after="120"/>
    </w:pPr>
    <w:rPr>
      <w:rFonts w:ascii="Times New Roman CYR" w:eastAsia="Times New Roman CYR" w:hAnsi="Times New Roman CYR" w:cs="Times New Roman CYR"/>
      <w:lang w:val="en-US" w:bidi="ru-RU"/>
    </w:rPr>
  </w:style>
  <w:style w:type="character" w:customStyle="1" w:styleId="a4">
    <w:name w:val="Основной текст Знак"/>
    <w:basedOn w:val="a0"/>
    <w:link w:val="a3"/>
    <w:semiHidden/>
    <w:rsid w:val="00F65C5E"/>
    <w:rPr>
      <w:rFonts w:ascii="Times New Roman CYR" w:eastAsia="Times New Roman CYR" w:hAnsi="Times New Roman CYR" w:cs="Times New Roman CYR"/>
      <w:sz w:val="24"/>
      <w:szCs w:val="24"/>
      <w:lang w:val="en-US" w:eastAsia="ru-RU" w:bidi="ru-RU"/>
    </w:rPr>
  </w:style>
  <w:style w:type="paragraph" w:styleId="a5">
    <w:name w:val="Body Text Indent"/>
    <w:basedOn w:val="a"/>
    <w:link w:val="a6"/>
    <w:semiHidden/>
    <w:unhideWhenUsed/>
    <w:rsid w:val="00F65C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65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250C3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2017-10-27T13:34:00Z</dcterms:created>
  <dcterms:modified xsi:type="dcterms:W3CDTF">2017-10-29T20:09:00Z</dcterms:modified>
</cp:coreProperties>
</file>