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F2" w:rsidRDefault="000A6AF2" w:rsidP="000A6AF2">
      <w:pPr>
        <w:spacing w:line="240" w:lineRule="auto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1980"/>
        <w:gridCol w:w="1977"/>
        <w:gridCol w:w="1595"/>
        <w:gridCol w:w="1595"/>
        <w:gridCol w:w="1606"/>
      </w:tblGrid>
      <w:tr w:rsidR="000A6AF2" w:rsidTr="006535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ресурса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в сети Интернет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ресурса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Назначение</w:t>
            </w:r>
            <w:r>
              <w:rPr>
                <w:sz w:val="20"/>
                <w:szCs w:val="20"/>
              </w:rPr>
              <w:br/>
              <w:t>(</w:t>
            </w:r>
            <w:proofErr w:type="gramEnd"/>
            <w:r>
              <w:rPr>
                <w:sz w:val="20"/>
                <w:szCs w:val="20"/>
              </w:rPr>
              <w:t>кем используется, для чего)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слова (2-3 шт.)</w:t>
            </w:r>
          </w:p>
        </w:tc>
      </w:tr>
      <w:tr w:rsidR="000A6AF2" w:rsidTr="006535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0A6AF2">
            <w:pPr>
              <w:tabs>
                <w:tab w:val="left" w:pos="284"/>
              </w:tabs>
              <w:snapToGrid w:val="0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0A6AF2">
            <w:pPr>
              <w:pStyle w:val="1"/>
              <w:numPr>
                <w:ilvl w:val="0"/>
                <w:numId w:val="0"/>
              </w:numPr>
              <w:tabs>
                <w:tab w:val="left" w:pos="284"/>
              </w:tabs>
              <w:snapToGrid w:val="0"/>
              <w:spacing w:line="240" w:lineRule="auto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bookmarkStart w:id="0" w:name="firstHeading"/>
            <w:bookmarkEnd w:id="0"/>
            <w:r w:rsidRPr="000A6AF2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Информационные технологии в лингвистике/Лингвистические ресурсы Интернета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https://ru.wikiversity.org/</w:t>
              </w:r>
            </w:hyperlink>
            <w:hyperlink r:id="rId6" w:history="1">
              <w:r>
                <w:rPr>
                  <w:rStyle w:val="a4"/>
                </w:rPr>
                <w:t>iki</w:t>
              </w:r>
            </w:hyperlink>
            <w:hyperlink r:id="rId7" w:history="1">
              <w:r>
                <w:rPr>
                  <w:rStyle w:val="a4"/>
                </w:rPr>
                <w:t>w</w:t>
              </w:r>
            </w:hyperlink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Статья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Используется преподавателями ВУЗов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Лингвистика, университет</w:t>
            </w:r>
          </w:p>
        </w:tc>
      </w:tr>
      <w:tr w:rsidR="000A6AF2" w:rsidTr="006535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0"/>
              <w:tabs>
                <w:tab w:val="left" w:pos="284"/>
              </w:tabs>
              <w:snapToGrid w:val="0"/>
              <w:spacing w:line="240" w:lineRule="auto"/>
              <w:jc w:val="both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Российская лингвистика </w:t>
            </w:r>
            <w:r w:rsidRPr="000A6AF2">
              <w:rPr>
                <w:rFonts w:asciiTheme="minorHAnsi" w:hAnsiTheme="minorHAnsi"/>
                <w:color w:val="000000"/>
                <w:sz w:val="24"/>
                <w:szCs w:val="24"/>
              </w:rPr>
              <w:t>(</w:t>
            </w:r>
            <w:r w:rsidRPr="000A6AF2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RUSLING</w:t>
            </w:r>
            <w:r w:rsidRPr="000A6AF2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bookmarkStart w:id="1" w:name="firstHeading1"/>
            <w:bookmarkEnd w:id="1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8" w:history="1">
              <w:r>
                <w:rPr>
                  <w:rStyle w:val="a4"/>
                </w:rPr>
                <w:t>http://rusling.narod.ru/qq_res_arjs.htm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Собрание программ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Используется студента</w:t>
            </w:r>
            <w:r w:rsidRPr="000A6AF2">
              <w:rPr>
                <w:rFonts w:asciiTheme="minorHAnsi" w:hAnsiTheme="minorHAnsi"/>
                <w:sz w:val="24"/>
                <w:szCs w:val="24"/>
              </w:rPr>
              <w:t xml:space="preserve">ми филологического факультета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A6AF2">
              <w:rPr>
                <w:rFonts w:asciiTheme="minorHAnsi" w:hAnsiTheme="minorHAnsi"/>
                <w:sz w:val="24"/>
                <w:szCs w:val="24"/>
              </w:rPr>
              <w:t>Лингвистика,  семантика</w:t>
            </w:r>
            <w:proofErr w:type="gramEnd"/>
          </w:p>
        </w:tc>
      </w:tr>
      <w:tr w:rsidR="000A6AF2" w:rsidTr="006535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Информационные ресурсы по лингвистике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9" w:history="1">
              <w:r>
                <w:rPr>
                  <w:rStyle w:val="a4"/>
                </w:rPr>
                <w:t>http://homepages.tversu.ru/~ips/InfoSeek.htm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Систематизированная лингвистическая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информация</w:t>
            </w:r>
            <w:r w:rsidRPr="000A6AF2">
              <w:rPr>
                <w:rFonts w:asciiTheme="minorHAnsi" w:hAnsiTheme="minorHAnsi"/>
                <w:color w:val="000000"/>
                <w:sz w:val="24"/>
                <w:szCs w:val="24"/>
              </w:rPr>
              <w:t>ON</w:t>
            </w:r>
            <w:proofErr w:type="spellEnd"/>
            <w:r w:rsidRPr="000A6AF2">
              <w:rPr>
                <w:rFonts w:asciiTheme="minorHAnsi" w:hAnsiTheme="minorHAnsi"/>
                <w:color w:val="000000"/>
                <w:sz w:val="24"/>
                <w:szCs w:val="24"/>
              </w:rPr>
              <w:t>-LINE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Используется студентами институтов иностранных языков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Лингвистика,</w:t>
            </w:r>
          </w:p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ресурсы</w:t>
            </w:r>
          </w:p>
        </w:tc>
      </w:tr>
      <w:tr w:rsidR="000A6AF2" w:rsidTr="006535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0A6AF2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1"/>
              <w:tabs>
                <w:tab w:val="left" w:pos="284"/>
              </w:tabs>
              <w:snapToGrid w:val="0"/>
              <w:spacing w:line="240" w:lineRule="auto"/>
              <w:ind w:left="0" w:firstLine="0"/>
              <w:jc w:val="both"/>
              <w:rPr>
                <w:rFonts w:asciiTheme="minorHAnsi" w:hAnsiTheme="minorHAnsi"/>
                <w:b w:val="0"/>
                <w:color w:val="4F8444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Каталоги лингвистических ресурсов: состояние и перспективы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http://moluch.ru/archive/47/5955/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Статья из журнала Молодой ученый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Используется преподавателями и студентами ВУЗов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Лингвистика, компьютерные технологии</w:t>
            </w:r>
          </w:p>
        </w:tc>
      </w:tr>
      <w:tr w:rsidR="000A6AF2" w:rsidTr="006535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Лингвистические информационные ресурсы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http://itlflis.ru/publ/5-1-0-53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Статья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Используется студентами ВУЗов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Словарь, ЛИР</w:t>
            </w:r>
          </w:p>
        </w:tc>
      </w:tr>
      <w:tr w:rsidR="000A6AF2" w:rsidTr="006535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0A6AF2">
            <w:pPr>
              <w:pStyle w:val="1"/>
              <w:numPr>
                <w:ilvl w:val="0"/>
                <w:numId w:val="0"/>
              </w:numPr>
              <w:tabs>
                <w:tab w:val="left" w:pos="284"/>
              </w:tabs>
              <w:snapToGrid w:val="0"/>
              <w:spacing w:line="240" w:lineRule="auto"/>
              <w:jc w:val="both"/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b w:val="0"/>
                <w:color w:val="000000"/>
                <w:sz w:val="24"/>
                <w:szCs w:val="24"/>
              </w:rPr>
              <w:t>Лингвистические информационные ресурсы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http://www.twirpx.com/file/1287061/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Документ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A6AF2">
              <w:rPr>
                <w:rFonts w:asciiTheme="minorHAnsi" w:hAnsiTheme="minorHAnsi"/>
                <w:sz w:val="24"/>
                <w:szCs w:val="24"/>
              </w:rPr>
              <w:t>Студенатми</w:t>
            </w:r>
            <w:proofErr w:type="spellEnd"/>
            <w:r w:rsidRPr="000A6AF2">
              <w:rPr>
                <w:rFonts w:asciiTheme="minorHAnsi" w:hAnsiTheme="minorHAnsi"/>
                <w:sz w:val="24"/>
                <w:szCs w:val="24"/>
              </w:rPr>
              <w:t xml:space="preserve"> института иностранных языков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F2" w:rsidRP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A6AF2">
              <w:rPr>
                <w:rFonts w:asciiTheme="minorHAnsi" w:hAnsiTheme="minorHAnsi"/>
                <w:sz w:val="24"/>
                <w:szCs w:val="24"/>
              </w:rPr>
              <w:t>Лексикон, словари</w:t>
            </w:r>
          </w:p>
        </w:tc>
      </w:tr>
      <w:tr w:rsidR="000A6AF2" w:rsidTr="006535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647205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47205">
              <w:rPr>
                <w:rFonts w:asciiTheme="minorHAnsi" w:hAnsiTheme="minorHAnsi"/>
                <w:sz w:val="24"/>
                <w:szCs w:val="24"/>
              </w:rPr>
              <w:t>Электронные ресурсы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13" w:history="1">
              <w:r>
                <w:rPr>
                  <w:rStyle w:val="a4"/>
                </w:rPr>
                <w:t>http://www.ling-expert.ru/links.html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647205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47205">
              <w:rPr>
                <w:rFonts w:asciiTheme="minorHAnsi" w:hAnsiTheme="minorHAnsi"/>
                <w:sz w:val="24"/>
                <w:szCs w:val="24"/>
              </w:rPr>
              <w:t>Список филологических порталов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647205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47205">
              <w:rPr>
                <w:rFonts w:asciiTheme="minorHAnsi" w:hAnsiTheme="minorHAnsi"/>
                <w:sz w:val="24"/>
                <w:szCs w:val="24"/>
              </w:rPr>
              <w:t>Преподавателями и студентами ВУЗов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F2" w:rsidRPr="00647205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47205">
              <w:rPr>
                <w:rFonts w:asciiTheme="minorHAnsi" w:hAnsiTheme="minorHAnsi"/>
                <w:sz w:val="24"/>
                <w:szCs w:val="24"/>
              </w:rPr>
              <w:t>Словари, методика, библиотека</w:t>
            </w:r>
          </w:p>
        </w:tc>
      </w:tr>
      <w:tr w:rsidR="000A6AF2" w:rsidTr="006535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647205" w:rsidRDefault="000A6AF2" w:rsidP="00653590">
            <w:pPr>
              <w:pStyle w:val="1"/>
              <w:tabs>
                <w:tab w:val="left" w:pos="284"/>
              </w:tabs>
              <w:snapToGrid w:val="0"/>
              <w:spacing w:line="240" w:lineRule="auto"/>
              <w:ind w:left="0" w:firstLine="0"/>
              <w:jc w:val="both"/>
              <w:rPr>
                <w:rFonts w:asciiTheme="minorHAnsi" w:hAnsiTheme="minorHAnsi"/>
                <w:b w:val="0"/>
                <w:color w:val="0F7CC6"/>
                <w:sz w:val="24"/>
                <w:szCs w:val="24"/>
              </w:rPr>
            </w:pPr>
            <w:r w:rsidRPr="00647205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Лингвистические информационные ресурсы (ЛИР)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14" w:history="1">
              <w:r>
                <w:rPr>
                  <w:rStyle w:val="a4"/>
                </w:rPr>
                <w:t>http://studopedia.ru/3_208087_lingvisticheskie-informatsionnie-resursi-lir.html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647205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47205">
              <w:rPr>
                <w:rFonts w:asciiTheme="minorHAnsi" w:hAnsiTheme="minorHAnsi"/>
                <w:sz w:val="24"/>
                <w:szCs w:val="24"/>
              </w:rPr>
              <w:t>Статья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647205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47205">
              <w:rPr>
                <w:rFonts w:asciiTheme="minorHAnsi" w:hAnsiTheme="minorHAnsi"/>
                <w:sz w:val="24"/>
                <w:szCs w:val="24"/>
              </w:rPr>
              <w:t>Студентами ВУЗов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F2" w:rsidRPr="00647205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47205">
              <w:rPr>
                <w:rFonts w:asciiTheme="minorHAnsi" w:hAnsiTheme="minorHAnsi"/>
                <w:sz w:val="24"/>
                <w:szCs w:val="24"/>
              </w:rPr>
              <w:t>СУБД, ЛИР</w:t>
            </w:r>
          </w:p>
        </w:tc>
      </w:tr>
      <w:tr w:rsidR="000A6AF2" w:rsidTr="0065359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647205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47205">
              <w:rPr>
                <w:rFonts w:asciiTheme="minorHAnsi" w:hAnsiTheme="minorHAnsi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hyperlink r:id="rId15" w:history="1">
              <w:r>
                <w:rPr>
                  <w:rStyle w:val="a4"/>
                </w:rPr>
                <w:t>http://www.muh.ru/content/doc</w:t>
              </w:r>
            </w:hyperlink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647205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47205">
              <w:rPr>
                <w:rFonts w:asciiTheme="minorHAnsi" w:hAnsiTheme="minorHAnsi"/>
                <w:sz w:val="24"/>
                <w:szCs w:val="24"/>
              </w:rPr>
              <w:t>Документ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AF2" w:rsidRPr="00647205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47205">
              <w:rPr>
                <w:rFonts w:asciiTheme="minorHAnsi" w:hAnsiTheme="minorHAnsi"/>
                <w:sz w:val="24"/>
                <w:szCs w:val="24"/>
              </w:rPr>
              <w:t>Студентам ВУЗов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AF2" w:rsidRPr="00647205" w:rsidRDefault="000A6AF2" w:rsidP="00653590">
            <w:pPr>
              <w:pStyle w:val="a6"/>
              <w:tabs>
                <w:tab w:val="left" w:pos="284"/>
              </w:tabs>
              <w:snapToGrid w:val="0"/>
              <w:spacing w:line="24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647205">
              <w:rPr>
                <w:rFonts w:asciiTheme="minorHAnsi" w:hAnsiTheme="minorHAnsi"/>
                <w:sz w:val="24"/>
                <w:szCs w:val="24"/>
              </w:rPr>
              <w:t>ИТ, лингвистика</w:t>
            </w:r>
          </w:p>
        </w:tc>
      </w:tr>
    </w:tbl>
    <w:p w:rsidR="000A6AF2" w:rsidRDefault="000A6AF2" w:rsidP="000A6AF2">
      <w:pPr>
        <w:pStyle w:val="a6"/>
        <w:tabs>
          <w:tab w:val="left" w:pos="284"/>
        </w:tabs>
        <w:spacing w:line="240" w:lineRule="auto"/>
        <w:ind w:left="0"/>
        <w:jc w:val="both"/>
      </w:pPr>
    </w:p>
    <w:p w:rsidR="00E65B0A" w:rsidRDefault="00E65B0A">
      <w:bookmarkStart w:id="2" w:name="_GoBack"/>
      <w:bookmarkEnd w:id="2"/>
    </w:p>
    <w:sectPr w:rsidR="00E6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F2"/>
    <w:rsid w:val="000A6AF2"/>
    <w:rsid w:val="00647205"/>
    <w:rsid w:val="00E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D0AE7-D3DB-4C4B-B0AB-37A944A7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AF2"/>
    <w:pPr>
      <w:suppressAutoHyphens/>
      <w:spacing w:after="0" w:line="36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0"/>
    <w:link w:val="10"/>
    <w:qFormat/>
    <w:rsid w:val="000A6AF2"/>
    <w:pPr>
      <w:keepNext/>
      <w:numPr>
        <w:numId w:val="2"/>
      </w:numPr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6AF2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character" w:styleId="a4">
    <w:name w:val="Hyperlink"/>
    <w:rsid w:val="000A6AF2"/>
    <w:rPr>
      <w:color w:val="000080"/>
      <w:u w:val="single"/>
      <w:lang/>
    </w:rPr>
  </w:style>
  <w:style w:type="paragraph" w:styleId="a0">
    <w:name w:val="Body Text"/>
    <w:basedOn w:val="a"/>
    <w:link w:val="a5"/>
    <w:rsid w:val="000A6AF2"/>
    <w:pPr>
      <w:spacing w:after="120"/>
    </w:pPr>
  </w:style>
  <w:style w:type="character" w:customStyle="1" w:styleId="a5">
    <w:name w:val="Основной текст Знак"/>
    <w:basedOn w:val="a1"/>
    <w:link w:val="a0"/>
    <w:rsid w:val="000A6AF2"/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qFormat/>
    <w:rsid w:val="000A6A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ling.narod.ru/qq_res_arjs.htm" TargetMode="External"/><Relationship Id="rId13" Type="http://schemas.openxmlformats.org/officeDocument/2006/relationships/hyperlink" Target="http://www.ling-expert.ru/link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versity.org/wiki/&#1048;&#1085;&#1092;&#1086;&#1088;&#1084;&#1072;&#1094;&#1080;&#1086;&#1085;&#1085;&#1099;&#1077;_&#1090;&#1077;&#1093;&#1085;&#1086;&#1083;&#1086;&#1075;&#1080;&#1080;_&#1074;_&#1083;&#1080;&#1085;&#1075;&#1074;&#1080;&#1089;&#1090;&#1080;&#1082;&#1077;/&#1051;&#1080;&#1085;&#1075;&#1074;&#1080;&#1089;&#1090;&#1080;&#1095;&#1077;&#1089;&#1082;&#1080;&#1077;_&#1088;&#1077;&#1089;&#1091;&#1088;&#1089;&#1099;_&#1048;&#1085;&#1090;&#1077;&#1088;&#1085;&#1077;&#1090;&#1072;" TargetMode="External"/><Relationship Id="rId12" Type="http://schemas.openxmlformats.org/officeDocument/2006/relationships/hyperlink" Target="http://www.twirpx.com/file/128706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versity.org/wiki/&#1048;&#1085;&#1092;&#1086;&#1088;&#1084;&#1072;&#1094;&#1080;&#1086;&#1085;&#1085;&#1099;&#1077;_&#1090;&#1077;&#1093;&#1085;&#1086;&#1083;&#1086;&#1075;&#1080;&#1080;_&#1074;_&#1083;&#1080;&#1085;&#1075;&#1074;&#1080;&#1089;&#1090;&#1080;&#1082;&#1077;/&#1051;&#1080;&#1085;&#1075;&#1074;&#1080;&#1089;&#1090;&#1080;&#1095;&#1077;&#1089;&#1082;&#1080;&#1077;_&#1088;&#1077;&#1089;&#1091;&#1088;&#1089;&#1099;_&#1048;&#1085;&#1090;&#1077;&#1088;&#1085;&#1077;&#1090;&#1072;" TargetMode="External"/><Relationship Id="rId11" Type="http://schemas.openxmlformats.org/officeDocument/2006/relationships/hyperlink" Target="http://itlflis.ru/publ/5-1-0-53" TargetMode="External"/><Relationship Id="rId5" Type="http://schemas.openxmlformats.org/officeDocument/2006/relationships/hyperlink" Target="https://ru.wikiversity.org/wiki/&#1048;&#1085;&#1092;&#1086;&#1088;&#1084;&#1072;&#1094;&#1080;&#1086;&#1085;&#1085;&#1099;&#1077;_&#1090;&#1077;&#1093;&#1085;&#1086;&#1083;&#1086;&#1075;&#1080;&#1080;_&#1074;_&#1083;&#1080;&#1085;&#1075;&#1074;&#1080;&#1089;&#1090;&#1080;&#1082;&#1077;/&#1051;&#1080;&#1085;&#1075;&#1074;&#1080;&#1089;&#1090;&#1080;&#1095;&#1077;&#1089;&#1082;&#1080;&#1077;_&#1088;&#1077;&#1089;&#1091;&#1088;&#1089;&#1099;_&#1048;&#1085;&#1090;&#1077;&#1088;&#1085;&#1077;&#1090;&#1072;" TargetMode="External"/><Relationship Id="rId15" Type="http://schemas.openxmlformats.org/officeDocument/2006/relationships/hyperlink" Target="http://www.muh.ru/content/doc/2013/DOC/16%20&#1048;&#1053;&#1060;&#1054;&#1056;&#1052;&#1040;&#1062;&#1048;&#1054;&#1053;&#1053;&#1067;&#1045;%20&#1058;&#1045;&#1061;&#1053;&#1054;&#1051;&#1054;&#1043;&#1048;&#1048;%20&#1042;%20&#1051;&#1048;&#1053;&#1043;&#1042;&#1048;&#1057;&#1058;&#1048;&#1050;&#1045;.pdf" TargetMode="External"/><Relationship Id="rId10" Type="http://schemas.openxmlformats.org/officeDocument/2006/relationships/hyperlink" Target="http://moluch.ru/archive/47/59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pages.tversu.ru/~ips/InfoSeek.htm" TargetMode="External"/><Relationship Id="rId14" Type="http://schemas.openxmlformats.org/officeDocument/2006/relationships/hyperlink" Target="http://studopedia.ru/3_208087_lingvisticheskie-informatsionnie-resursi-l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2015-04-25T18:21:00Z</dcterms:created>
  <dcterms:modified xsi:type="dcterms:W3CDTF">2015-04-25T18:33:00Z</dcterms:modified>
</cp:coreProperties>
</file>