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1E" w:rsidRDefault="00A42590" w:rsidP="00A42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90">
        <w:rPr>
          <w:rFonts w:ascii="Times New Roman" w:hAnsi="Times New Roman" w:cs="Times New Roman"/>
          <w:b/>
          <w:sz w:val="28"/>
          <w:szCs w:val="28"/>
        </w:rPr>
        <w:t>Лабораторно-практические занятия по дисциплине "Психолого-педагогическая диагностика и комплектование коррекционно-образовательных учреждений"</w:t>
      </w:r>
    </w:p>
    <w:p w:rsidR="00A42590" w:rsidRDefault="00A42590" w:rsidP="00A42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590" w:rsidRPr="00A42590" w:rsidRDefault="00A42590" w:rsidP="00A425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Лабораторно-практическое занятие 1 </w:t>
      </w:r>
    </w:p>
    <w:p w:rsidR="00373E1E" w:rsidRPr="00B96F2A" w:rsidRDefault="00A42590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Тема: </w:t>
      </w:r>
      <w:r w:rsidR="00373E1E" w:rsidRPr="00F3167F">
        <w:rPr>
          <w:rFonts w:ascii="Times New Roman" w:hAnsi="Times New Roman" w:cs="Times New Roman"/>
          <w:sz w:val="28"/>
          <w:szCs w:val="28"/>
        </w:rPr>
        <w:t>Научное обоснование  методов постановки психологического диагноза.</w:t>
      </w:r>
      <w:r w:rsidR="004869A0" w:rsidRPr="00F3167F">
        <w:rPr>
          <w:rFonts w:ascii="Times New Roman" w:hAnsi="Times New Roman" w:cs="Times New Roman"/>
          <w:sz w:val="28"/>
          <w:szCs w:val="28"/>
        </w:rPr>
        <w:t xml:space="preserve"> Виды психологических диагнозов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b/>
          <w:sz w:val="28"/>
          <w:szCs w:val="28"/>
        </w:rPr>
        <w:t>Цель:</w:t>
      </w:r>
      <w:r w:rsidRPr="00B96F2A">
        <w:rPr>
          <w:rFonts w:ascii="Times New Roman" w:hAnsi="Times New Roman" w:cs="Times New Roman"/>
          <w:sz w:val="28"/>
          <w:szCs w:val="28"/>
        </w:rPr>
        <w:t xml:space="preserve"> актуализировать знания студентов о понятиях «диагноз», «психологический диагноз»; сформировать у студентов представления о различных научных подходах к постановке </w:t>
      </w:r>
      <w:r w:rsidR="004869A0">
        <w:rPr>
          <w:rFonts w:ascii="Times New Roman" w:hAnsi="Times New Roman" w:cs="Times New Roman"/>
          <w:sz w:val="28"/>
          <w:szCs w:val="28"/>
        </w:rPr>
        <w:t>психологического диагноза.  Сформировать у студентов знания о видах</w:t>
      </w:r>
      <w:r w:rsidR="004869A0" w:rsidRPr="00B96F2A">
        <w:rPr>
          <w:rFonts w:ascii="Times New Roman" w:hAnsi="Times New Roman" w:cs="Times New Roman"/>
          <w:sz w:val="28"/>
          <w:szCs w:val="28"/>
        </w:rPr>
        <w:t xml:space="preserve"> психологических диагнозов.  </w:t>
      </w:r>
    </w:p>
    <w:p w:rsidR="00373E1E" w:rsidRPr="00D82562" w:rsidRDefault="00A42590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62">
        <w:rPr>
          <w:rFonts w:ascii="Times New Roman" w:hAnsi="Times New Roman" w:cs="Times New Roman"/>
          <w:b/>
          <w:sz w:val="28"/>
          <w:szCs w:val="28"/>
        </w:rPr>
        <w:t>Вопросы к обсуждению</w:t>
      </w:r>
    </w:p>
    <w:p w:rsidR="00373E1E" w:rsidRPr="004869A0" w:rsidRDefault="00373E1E" w:rsidP="004869A0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9A0">
        <w:rPr>
          <w:rFonts w:ascii="Times New Roman" w:hAnsi="Times New Roman" w:cs="Times New Roman"/>
          <w:sz w:val="28"/>
          <w:szCs w:val="28"/>
        </w:rPr>
        <w:t>Понятие «диагноз», область использования понятия «диагноз».</w:t>
      </w:r>
    </w:p>
    <w:p w:rsidR="00373E1E" w:rsidRPr="004869A0" w:rsidRDefault="00373E1E" w:rsidP="004869A0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9A0">
        <w:rPr>
          <w:rFonts w:ascii="Times New Roman" w:hAnsi="Times New Roman" w:cs="Times New Roman"/>
          <w:sz w:val="28"/>
          <w:szCs w:val="28"/>
        </w:rPr>
        <w:t xml:space="preserve">Понятие «психологический диагноз», область его применения.  </w:t>
      </w:r>
    </w:p>
    <w:p w:rsidR="00373E1E" w:rsidRPr="004869A0" w:rsidRDefault="00373E1E" w:rsidP="004869A0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9A0">
        <w:rPr>
          <w:rFonts w:ascii="Times New Roman" w:hAnsi="Times New Roman" w:cs="Times New Roman"/>
          <w:sz w:val="28"/>
          <w:szCs w:val="28"/>
        </w:rPr>
        <w:t>Научное обоснование методов постановки психологического диагноза.</w:t>
      </w:r>
    </w:p>
    <w:p w:rsidR="004869A0" w:rsidRPr="004869A0" w:rsidRDefault="00373E1E" w:rsidP="004869A0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9A0">
        <w:rPr>
          <w:rFonts w:ascii="Times New Roman" w:hAnsi="Times New Roman" w:cs="Times New Roman"/>
          <w:sz w:val="28"/>
          <w:szCs w:val="28"/>
        </w:rPr>
        <w:t xml:space="preserve">Связь между клиническим и психологическим диагнозами.   </w:t>
      </w:r>
    </w:p>
    <w:p w:rsidR="004869A0" w:rsidRPr="004869A0" w:rsidRDefault="004869A0" w:rsidP="004869A0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9A0">
        <w:rPr>
          <w:rFonts w:ascii="Times New Roman" w:hAnsi="Times New Roman" w:cs="Times New Roman"/>
          <w:sz w:val="28"/>
          <w:szCs w:val="28"/>
        </w:rPr>
        <w:t xml:space="preserve">Виды психологических диагнозов.   </w:t>
      </w:r>
    </w:p>
    <w:p w:rsidR="004869A0" w:rsidRPr="004869A0" w:rsidRDefault="004869A0" w:rsidP="004869A0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9A0">
        <w:rPr>
          <w:rFonts w:ascii="Times New Roman" w:hAnsi="Times New Roman" w:cs="Times New Roman"/>
          <w:sz w:val="28"/>
          <w:szCs w:val="28"/>
        </w:rPr>
        <w:t>Ступени психологического диагноза по Л.С.Выготскому.</w:t>
      </w:r>
    </w:p>
    <w:p w:rsidR="00373E1E" w:rsidRPr="00B96F2A" w:rsidRDefault="00373E1E" w:rsidP="00A42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D6" w:rsidRPr="00D82562" w:rsidRDefault="005C78D6" w:rsidP="005C78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62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5C78D6" w:rsidRDefault="005C78D6" w:rsidP="005C7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B6B">
        <w:rPr>
          <w:rFonts w:ascii="Times New Roman" w:hAnsi="Times New Roman" w:cs="Times New Roman"/>
          <w:sz w:val="28"/>
          <w:szCs w:val="28"/>
        </w:rPr>
        <w:t>Составить презентацию на тему «Виды психологических диагнозов».</w:t>
      </w:r>
    </w:p>
    <w:p w:rsidR="005C78D6" w:rsidRPr="00F12B6B" w:rsidRDefault="005C78D6" w:rsidP="005C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E1E" w:rsidRPr="00A42590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2590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8C7FAA" w:rsidRPr="009B493D" w:rsidRDefault="008C7FAA" w:rsidP="009B493D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93D">
        <w:rPr>
          <w:rFonts w:ascii="Times New Roman" w:hAnsi="Times New Roman" w:cs="Times New Roman"/>
          <w:sz w:val="28"/>
          <w:szCs w:val="28"/>
        </w:rPr>
        <w:t>Ануфриев А.Ф. Психологический диагноз. - Киров, 1995.</w:t>
      </w:r>
    </w:p>
    <w:p w:rsidR="008C7FAA" w:rsidRPr="009B493D" w:rsidRDefault="008C7FAA" w:rsidP="009B493D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93D">
        <w:rPr>
          <w:rFonts w:ascii="Times New Roman" w:hAnsi="Times New Roman" w:cs="Times New Roman"/>
          <w:sz w:val="28"/>
          <w:szCs w:val="28"/>
        </w:rPr>
        <w:t xml:space="preserve">Бурлачук Л.Ф., Морозов С.М. Словарь-справочник по психодиагностике. - Киев, 1989.  </w:t>
      </w:r>
    </w:p>
    <w:p w:rsidR="008C7FAA" w:rsidRPr="009B493D" w:rsidRDefault="008C7FAA" w:rsidP="009B493D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93D">
        <w:rPr>
          <w:rFonts w:ascii="Times New Roman" w:hAnsi="Times New Roman" w:cs="Times New Roman"/>
          <w:sz w:val="28"/>
          <w:szCs w:val="28"/>
        </w:rPr>
        <w:t>Выготский Л.С. Детская психология. - собр. соч. Т.4. - М., 1984.</w:t>
      </w:r>
    </w:p>
    <w:p w:rsidR="008C7FAA" w:rsidRPr="009B493D" w:rsidRDefault="008C7FAA" w:rsidP="009B493D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93D">
        <w:rPr>
          <w:rFonts w:ascii="Times New Roman" w:hAnsi="Times New Roman" w:cs="Times New Roman"/>
          <w:sz w:val="28"/>
          <w:szCs w:val="28"/>
        </w:rPr>
        <w:t>Кочунас Р. Основы психологического консультирования. М., 1999.</w:t>
      </w:r>
    </w:p>
    <w:p w:rsidR="008C7FAA" w:rsidRPr="009B493D" w:rsidRDefault="008C7FAA" w:rsidP="009B493D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93D">
        <w:rPr>
          <w:rFonts w:ascii="Times New Roman" w:hAnsi="Times New Roman" w:cs="Times New Roman"/>
          <w:sz w:val="28"/>
          <w:szCs w:val="28"/>
        </w:rPr>
        <w:t>Основы психодиагностики. Учебное пособие для студентов педвузов / под общ. редакцией А.Г. Шмелева — Москва, Ростов-на-Дону: «Феникс», 1996. — 544 с.</w:t>
      </w:r>
    </w:p>
    <w:p w:rsidR="008C7FAA" w:rsidRPr="009B493D" w:rsidRDefault="008C7FAA" w:rsidP="009B493D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93D">
        <w:rPr>
          <w:rFonts w:ascii="Times New Roman" w:hAnsi="Times New Roman" w:cs="Times New Roman"/>
          <w:sz w:val="28"/>
          <w:szCs w:val="28"/>
        </w:rPr>
        <w:t xml:space="preserve">Психологическая диагностика: Учебник для вузов / Под ред. М.К. Акимовой, К.М. Гуревича. – Спб.: Питер, 2006. – 652 с. 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1E" w:rsidRDefault="00B22950" w:rsidP="00B229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Лабораторно-практическое занятие </w:t>
      </w:r>
      <w:r w:rsidR="00F12B6B">
        <w:rPr>
          <w:rFonts w:ascii="Times New Roman" w:hAnsi="Times New Roman" w:cs="Times New Roman"/>
          <w:b/>
          <w:sz w:val="28"/>
          <w:szCs w:val="28"/>
        </w:rPr>
        <w:t>2</w:t>
      </w:r>
    </w:p>
    <w:p w:rsidR="00373E1E" w:rsidRPr="00B96F2A" w:rsidRDefault="00B22950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73E1E" w:rsidRPr="00B96F2A">
        <w:rPr>
          <w:rFonts w:ascii="Times New Roman" w:hAnsi="Times New Roman" w:cs="Times New Roman"/>
          <w:b/>
          <w:sz w:val="28"/>
          <w:szCs w:val="28"/>
        </w:rPr>
        <w:t xml:space="preserve">Классификация современных методик психодиагностики 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b/>
          <w:sz w:val="28"/>
          <w:szCs w:val="28"/>
        </w:rPr>
        <w:t>Цель:</w:t>
      </w:r>
      <w:r w:rsidRPr="00B96F2A">
        <w:rPr>
          <w:rFonts w:ascii="Times New Roman" w:hAnsi="Times New Roman" w:cs="Times New Roman"/>
          <w:sz w:val="28"/>
          <w:szCs w:val="28"/>
        </w:rPr>
        <w:t xml:space="preserve"> актуализировать знания студентов о понятиях «метод» и «методика»;  познакомить студентов с современной классификацией методик психодиагностики, выявить требования, предъявляемые к психодиагностическим методикам.  </w:t>
      </w:r>
      <w:r w:rsidR="00F12B6B">
        <w:rPr>
          <w:rFonts w:ascii="Times New Roman" w:hAnsi="Times New Roman" w:cs="Times New Roman"/>
          <w:sz w:val="28"/>
          <w:szCs w:val="28"/>
        </w:rPr>
        <w:t>С</w:t>
      </w:r>
      <w:r w:rsidR="00F12B6B" w:rsidRPr="00B96F2A">
        <w:rPr>
          <w:rFonts w:ascii="Times New Roman" w:hAnsi="Times New Roman" w:cs="Times New Roman"/>
          <w:sz w:val="28"/>
          <w:szCs w:val="28"/>
        </w:rPr>
        <w:t xml:space="preserve">формировать у студентов представления о тестах, тестовых нормах, проверки их репрезентативности.   </w:t>
      </w:r>
      <w:r w:rsidR="00F12B6B" w:rsidRPr="00B96F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E1E" w:rsidRPr="00D82562" w:rsidRDefault="00D82562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обсуждению</w:t>
      </w:r>
    </w:p>
    <w:p w:rsidR="00373E1E" w:rsidRPr="00B96F2A" w:rsidRDefault="00373E1E" w:rsidP="00B96F2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Метод и методика психодиагностики.</w:t>
      </w:r>
    </w:p>
    <w:p w:rsidR="00373E1E" w:rsidRPr="00B96F2A" w:rsidRDefault="00373E1E" w:rsidP="00B96F2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lastRenderedPageBreak/>
        <w:t xml:space="preserve">Виды психодиагностических методик и их отличие от исследовательских.  </w:t>
      </w:r>
    </w:p>
    <w:p w:rsidR="00A05306" w:rsidRDefault="00373E1E" w:rsidP="00A053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Критерии разделения психодиагностических методов на малоформализованные и строгоформализованные.</w:t>
      </w:r>
    </w:p>
    <w:p w:rsidR="00A05306" w:rsidRDefault="00A05306" w:rsidP="00A053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06">
        <w:rPr>
          <w:rFonts w:ascii="Times New Roman" w:hAnsi="Times New Roman" w:cs="Times New Roman"/>
          <w:sz w:val="28"/>
          <w:szCs w:val="28"/>
        </w:rPr>
        <w:t xml:space="preserve"> Стандартизация методик. Выборка стандартизации. </w:t>
      </w:r>
    </w:p>
    <w:p w:rsidR="00A05306" w:rsidRDefault="00A05306" w:rsidP="00A053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06">
        <w:rPr>
          <w:rFonts w:ascii="Times New Roman" w:hAnsi="Times New Roman" w:cs="Times New Roman"/>
          <w:sz w:val="28"/>
          <w:szCs w:val="28"/>
        </w:rPr>
        <w:t xml:space="preserve">Надежность психодиагностической методики, виды надежности. </w:t>
      </w:r>
    </w:p>
    <w:p w:rsidR="00A05306" w:rsidRDefault="00A05306" w:rsidP="00A053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06">
        <w:rPr>
          <w:rFonts w:ascii="Times New Roman" w:hAnsi="Times New Roman" w:cs="Times New Roman"/>
          <w:sz w:val="28"/>
          <w:szCs w:val="28"/>
        </w:rPr>
        <w:t>Валидность психодиагностической  методики, виды валидности.</w:t>
      </w:r>
    </w:p>
    <w:p w:rsidR="00A05306" w:rsidRPr="00A05306" w:rsidRDefault="00A05306" w:rsidP="00A053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06">
        <w:rPr>
          <w:rFonts w:ascii="Times New Roman" w:hAnsi="Times New Roman" w:cs="Times New Roman"/>
          <w:sz w:val="28"/>
          <w:szCs w:val="28"/>
        </w:rPr>
        <w:t xml:space="preserve">Достоверность психодиагностической методики.   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3E1E" w:rsidRPr="008206FE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6FE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373E1E" w:rsidRPr="00B96F2A" w:rsidRDefault="00D82562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3E1E" w:rsidRPr="00B96F2A">
        <w:rPr>
          <w:rFonts w:ascii="Times New Roman" w:hAnsi="Times New Roman" w:cs="Times New Roman"/>
          <w:sz w:val="28"/>
          <w:szCs w:val="28"/>
        </w:rPr>
        <w:t>Заполните таблицу «Классификация психодиагностических методик».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373E1E" w:rsidRPr="00B96F2A" w:rsidTr="00ED3336">
        <w:tc>
          <w:tcPr>
            <w:tcW w:w="3190" w:type="dxa"/>
          </w:tcPr>
          <w:p w:rsidR="00373E1E" w:rsidRPr="00B96F2A" w:rsidRDefault="00373E1E" w:rsidP="00B96F2A">
            <w:pPr>
              <w:ind w:firstLine="709"/>
              <w:jc w:val="both"/>
              <w:rPr>
                <w:sz w:val="28"/>
                <w:szCs w:val="28"/>
              </w:rPr>
            </w:pPr>
            <w:r w:rsidRPr="00B96F2A">
              <w:rPr>
                <w:sz w:val="28"/>
                <w:szCs w:val="28"/>
              </w:rPr>
              <w:t xml:space="preserve">Критерий </w:t>
            </w:r>
          </w:p>
        </w:tc>
        <w:tc>
          <w:tcPr>
            <w:tcW w:w="3190" w:type="dxa"/>
          </w:tcPr>
          <w:p w:rsidR="00373E1E" w:rsidRPr="00B96F2A" w:rsidRDefault="00373E1E" w:rsidP="00D627B5">
            <w:pPr>
              <w:jc w:val="both"/>
              <w:rPr>
                <w:sz w:val="28"/>
                <w:szCs w:val="28"/>
              </w:rPr>
            </w:pPr>
            <w:r w:rsidRPr="00B96F2A">
              <w:rPr>
                <w:sz w:val="28"/>
                <w:szCs w:val="28"/>
              </w:rPr>
              <w:t>Название методики</w:t>
            </w:r>
          </w:p>
        </w:tc>
        <w:tc>
          <w:tcPr>
            <w:tcW w:w="3191" w:type="dxa"/>
          </w:tcPr>
          <w:p w:rsidR="00373E1E" w:rsidRPr="00B96F2A" w:rsidRDefault="00373E1E" w:rsidP="00D627B5">
            <w:pPr>
              <w:jc w:val="both"/>
              <w:rPr>
                <w:sz w:val="28"/>
                <w:szCs w:val="28"/>
              </w:rPr>
            </w:pPr>
            <w:r w:rsidRPr="00B96F2A">
              <w:rPr>
                <w:sz w:val="28"/>
                <w:szCs w:val="28"/>
              </w:rPr>
              <w:t xml:space="preserve">Краткая характеристика методики </w:t>
            </w:r>
          </w:p>
        </w:tc>
      </w:tr>
      <w:tr w:rsidR="00373E1E" w:rsidRPr="00B96F2A" w:rsidTr="00ED3336">
        <w:tc>
          <w:tcPr>
            <w:tcW w:w="3190" w:type="dxa"/>
          </w:tcPr>
          <w:p w:rsidR="00373E1E" w:rsidRPr="00B96F2A" w:rsidRDefault="00373E1E" w:rsidP="00B96F2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73E1E" w:rsidRPr="00B96F2A" w:rsidRDefault="00373E1E" w:rsidP="00B96F2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73E1E" w:rsidRPr="00B96F2A" w:rsidRDefault="00373E1E" w:rsidP="00B96F2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82562" w:rsidRPr="00B96F2A" w:rsidRDefault="00D627B5" w:rsidP="00D8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2562" w:rsidRPr="00B96F2A">
        <w:rPr>
          <w:rFonts w:ascii="Times New Roman" w:hAnsi="Times New Roman" w:cs="Times New Roman"/>
          <w:sz w:val="28"/>
          <w:szCs w:val="28"/>
        </w:rPr>
        <w:t>Заполните таблицу «Сравнительная таблица формализованных методик».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D82562" w:rsidRPr="00B96F2A" w:rsidTr="00561BC7">
        <w:tc>
          <w:tcPr>
            <w:tcW w:w="2392" w:type="dxa"/>
          </w:tcPr>
          <w:p w:rsidR="00D82562" w:rsidRPr="00B96F2A" w:rsidRDefault="00D82562" w:rsidP="00561BC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2562" w:rsidRPr="00B96F2A" w:rsidRDefault="00D82562" w:rsidP="00D627B5">
            <w:pPr>
              <w:jc w:val="both"/>
              <w:rPr>
                <w:sz w:val="28"/>
                <w:szCs w:val="28"/>
              </w:rPr>
            </w:pPr>
            <w:r w:rsidRPr="00B96F2A">
              <w:rPr>
                <w:sz w:val="28"/>
                <w:szCs w:val="28"/>
              </w:rPr>
              <w:t>Опросники</w:t>
            </w:r>
          </w:p>
        </w:tc>
        <w:tc>
          <w:tcPr>
            <w:tcW w:w="2393" w:type="dxa"/>
          </w:tcPr>
          <w:p w:rsidR="00D82562" w:rsidRPr="00B96F2A" w:rsidRDefault="00D82562" w:rsidP="00D627B5">
            <w:pPr>
              <w:jc w:val="both"/>
              <w:rPr>
                <w:sz w:val="28"/>
                <w:szCs w:val="28"/>
              </w:rPr>
            </w:pPr>
            <w:r w:rsidRPr="00B96F2A">
              <w:rPr>
                <w:sz w:val="28"/>
                <w:szCs w:val="28"/>
              </w:rPr>
              <w:t>Тесты</w:t>
            </w:r>
          </w:p>
        </w:tc>
        <w:tc>
          <w:tcPr>
            <w:tcW w:w="2393" w:type="dxa"/>
          </w:tcPr>
          <w:p w:rsidR="00D82562" w:rsidRPr="00B96F2A" w:rsidRDefault="00D82562" w:rsidP="00D627B5">
            <w:pPr>
              <w:jc w:val="both"/>
              <w:rPr>
                <w:sz w:val="28"/>
                <w:szCs w:val="28"/>
              </w:rPr>
            </w:pPr>
            <w:r w:rsidRPr="00B96F2A">
              <w:rPr>
                <w:sz w:val="28"/>
                <w:szCs w:val="28"/>
              </w:rPr>
              <w:t xml:space="preserve">Методики проективной техники </w:t>
            </w:r>
          </w:p>
        </w:tc>
      </w:tr>
      <w:tr w:rsidR="00D82562" w:rsidRPr="00B96F2A" w:rsidTr="00561BC7">
        <w:tc>
          <w:tcPr>
            <w:tcW w:w="2392" w:type="dxa"/>
          </w:tcPr>
          <w:p w:rsidR="00D82562" w:rsidRPr="00B96F2A" w:rsidRDefault="00D82562" w:rsidP="00D627B5">
            <w:pPr>
              <w:jc w:val="both"/>
              <w:rPr>
                <w:sz w:val="28"/>
                <w:szCs w:val="28"/>
              </w:rPr>
            </w:pPr>
            <w:r w:rsidRPr="00B96F2A">
              <w:rPr>
                <w:sz w:val="28"/>
                <w:szCs w:val="28"/>
              </w:rPr>
              <w:t xml:space="preserve">Определение </w:t>
            </w:r>
          </w:p>
        </w:tc>
        <w:tc>
          <w:tcPr>
            <w:tcW w:w="2393" w:type="dxa"/>
          </w:tcPr>
          <w:p w:rsidR="00D82562" w:rsidRPr="00B96F2A" w:rsidRDefault="00D82562" w:rsidP="00561BC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2562" w:rsidRPr="00B96F2A" w:rsidRDefault="00D82562" w:rsidP="00561BC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2562" w:rsidRPr="00B96F2A" w:rsidRDefault="00D82562" w:rsidP="00561BC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82562" w:rsidRPr="00B96F2A" w:rsidTr="00561BC7">
        <w:tc>
          <w:tcPr>
            <w:tcW w:w="2392" w:type="dxa"/>
          </w:tcPr>
          <w:p w:rsidR="00D82562" w:rsidRPr="00B96F2A" w:rsidRDefault="00D82562" w:rsidP="00D627B5">
            <w:pPr>
              <w:jc w:val="both"/>
              <w:rPr>
                <w:sz w:val="28"/>
                <w:szCs w:val="28"/>
              </w:rPr>
            </w:pPr>
            <w:r w:rsidRPr="00B96F2A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2393" w:type="dxa"/>
          </w:tcPr>
          <w:p w:rsidR="00D82562" w:rsidRPr="00B96F2A" w:rsidRDefault="00D82562" w:rsidP="00561BC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2562" w:rsidRPr="00B96F2A" w:rsidRDefault="00D82562" w:rsidP="00561BC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2562" w:rsidRPr="00B96F2A" w:rsidRDefault="00D82562" w:rsidP="00561BC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82562" w:rsidRPr="00B96F2A" w:rsidTr="00561BC7">
        <w:tc>
          <w:tcPr>
            <w:tcW w:w="2392" w:type="dxa"/>
          </w:tcPr>
          <w:p w:rsidR="00D82562" w:rsidRPr="00B96F2A" w:rsidRDefault="00D82562" w:rsidP="00D627B5">
            <w:pPr>
              <w:jc w:val="both"/>
              <w:rPr>
                <w:sz w:val="28"/>
                <w:szCs w:val="28"/>
              </w:rPr>
            </w:pPr>
            <w:r w:rsidRPr="00B96F2A">
              <w:rPr>
                <w:sz w:val="28"/>
                <w:szCs w:val="28"/>
              </w:rPr>
              <w:t xml:space="preserve">Отличительная особенность </w:t>
            </w:r>
          </w:p>
        </w:tc>
        <w:tc>
          <w:tcPr>
            <w:tcW w:w="2393" w:type="dxa"/>
          </w:tcPr>
          <w:p w:rsidR="00D82562" w:rsidRPr="00B96F2A" w:rsidRDefault="00D82562" w:rsidP="00561BC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2562" w:rsidRPr="00B96F2A" w:rsidRDefault="00D82562" w:rsidP="00561BC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2562" w:rsidRPr="00B96F2A" w:rsidRDefault="00D82562" w:rsidP="00561BC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82562" w:rsidRPr="00B96F2A" w:rsidTr="00561BC7">
        <w:tc>
          <w:tcPr>
            <w:tcW w:w="2392" w:type="dxa"/>
          </w:tcPr>
          <w:p w:rsidR="00D82562" w:rsidRPr="00B96F2A" w:rsidRDefault="00D82562" w:rsidP="00D627B5">
            <w:pPr>
              <w:jc w:val="both"/>
              <w:rPr>
                <w:sz w:val="28"/>
                <w:szCs w:val="28"/>
              </w:rPr>
            </w:pPr>
            <w:r w:rsidRPr="00B96F2A">
              <w:rPr>
                <w:sz w:val="28"/>
                <w:szCs w:val="28"/>
              </w:rPr>
              <w:t xml:space="preserve">Классификация </w:t>
            </w:r>
          </w:p>
        </w:tc>
        <w:tc>
          <w:tcPr>
            <w:tcW w:w="2393" w:type="dxa"/>
          </w:tcPr>
          <w:p w:rsidR="00D82562" w:rsidRPr="00B96F2A" w:rsidRDefault="00D82562" w:rsidP="00561BC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2562" w:rsidRPr="00B96F2A" w:rsidRDefault="00D82562" w:rsidP="00561BC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82562" w:rsidRPr="00B96F2A" w:rsidRDefault="00D82562" w:rsidP="00561BC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82562" w:rsidRPr="00B96F2A" w:rsidRDefault="00D82562" w:rsidP="00D8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1E" w:rsidRPr="00D627B5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27B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627B5" w:rsidRPr="00D627B5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373E1E" w:rsidRPr="00B96F2A" w:rsidRDefault="00373E1E" w:rsidP="00B96F2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Белова О.В. Общая психодиагностика. Методические указания. - Новосибирск: Научно-учебный центр психологии НГУ, 1996.</w:t>
      </w:r>
    </w:p>
    <w:p w:rsidR="00373E1E" w:rsidRPr="00B96F2A" w:rsidRDefault="00373E1E" w:rsidP="00B96F2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Психологическая диагностика: Учебник для вузов / Под ред. М.К. Акимовой, К.М. Гуревича. – Спб.: Питер, 2006. – 652 с. </w:t>
      </w:r>
    </w:p>
    <w:p w:rsidR="00373E1E" w:rsidRPr="00B96F2A" w:rsidRDefault="00373E1E" w:rsidP="00B96F2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Психодиагностика и психокоррекция /А.А. Александров, О.Ю. Щелкова, Т.В. Чередникова и др./ Под ред. А. А. Александрова. – СПб.: Питер, 2008. – 380с.</w:t>
      </w:r>
    </w:p>
    <w:p w:rsidR="00373E1E" w:rsidRPr="00B96F2A" w:rsidRDefault="00373E1E" w:rsidP="00B96F2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Основы психодиагностики. Учебное пособие для студентов педвузов / под общ. редакцией А.Г. Шмелева — Москва, Ростов-на-Дону: «Феникс», 1996. — 544 с</w:t>
      </w:r>
    </w:p>
    <w:p w:rsidR="00373E1E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1E" w:rsidRDefault="00263F7F" w:rsidP="00263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FE">
        <w:rPr>
          <w:rFonts w:ascii="Times New Roman" w:hAnsi="Times New Roman" w:cs="Times New Roman"/>
          <w:b/>
          <w:sz w:val="28"/>
          <w:szCs w:val="28"/>
        </w:rPr>
        <w:t>Лабораторно-практическое занятие № 3</w:t>
      </w:r>
    </w:p>
    <w:p w:rsidR="002C47EF" w:rsidRDefault="002C47EF" w:rsidP="002C4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57705"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История становления организации и методов отбора в дошкольные и школьные отбора в коррекционно-образовательные учреждения</w:t>
      </w:r>
    </w:p>
    <w:p w:rsidR="002C47EF" w:rsidRDefault="002C47EF" w:rsidP="002C4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577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7705">
        <w:rPr>
          <w:rFonts w:ascii="Times New Roman" w:hAnsi="Times New Roman" w:cs="Times New Roman"/>
          <w:sz w:val="28"/>
          <w:szCs w:val="28"/>
        </w:rPr>
        <w:t xml:space="preserve">актуализация знаний </w:t>
      </w:r>
      <w:r w:rsidR="008D2E5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студентов о истории</w:t>
      </w:r>
      <w:r w:rsidR="00B57705"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организации коррекционных образовательных учреждений в России и за рубежом, с принципами комплектования специальных образовательных учреждений.</w:t>
      </w:r>
    </w:p>
    <w:p w:rsidR="002C47EF" w:rsidRDefault="002C47EF" w:rsidP="002C4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 </w:t>
      </w:r>
    </w:p>
    <w:p w:rsidR="00AE5C01" w:rsidRPr="00B96F2A" w:rsidRDefault="00AE5C01" w:rsidP="00AE5C0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Отечественный опыт комплектования коррекционных образовательных учреждений.</w:t>
      </w:r>
    </w:p>
    <w:p w:rsidR="00AE5C01" w:rsidRPr="00B96F2A" w:rsidRDefault="00AE5C01" w:rsidP="00AE5C0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Зарубежный опыт комплектования коррекционно-образовательных учреждений.</w:t>
      </w:r>
    </w:p>
    <w:p w:rsidR="008D2E5B" w:rsidRDefault="00AE5C01" w:rsidP="008D2E5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Принципы комплектования специальных учреждений.    </w:t>
      </w:r>
    </w:p>
    <w:p w:rsidR="008D2E5B" w:rsidRDefault="008D2E5B" w:rsidP="008D2E5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D2E5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Состояние системы специального образования в России в 90-е г. ХХ в. </w:t>
      </w:r>
    </w:p>
    <w:p w:rsidR="008D2E5B" w:rsidRPr="008D2E5B" w:rsidRDefault="008D2E5B" w:rsidP="008D2E5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D2E5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Состояние системы специального образования в России в ХХ1 веке. </w:t>
      </w:r>
    </w:p>
    <w:p w:rsidR="008D2E5B" w:rsidRDefault="008D2E5B" w:rsidP="00AE5C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C01" w:rsidRPr="00B96F2A" w:rsidRDefault="008D2E5B" w:rsidP="00AE5C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  <w:r w:rsidR="00AE5C01" w:rsidRPr="00B96F2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E5C01" w:rsidRPr="00B96F2A" w:rsidRDefault="008D2E5B" w:rsidP="00AE5C01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AE5C01" w:rsidRPr="00B96F2A">
        <w:rPr>
          <w:b w:val="0"/>
          <w:sz w:val="28"/>
          <w:szCs w:val="28"/>
        </w:rPr>
        <w:t xml:space="preserve">По монографии Н.Н. Малофеева «Специальное образование в России и за рубежом. Часть </w:t>
      </w:r>
      <w:r w:rsidR="00AE5C01" w:rsidRPr="00B96F2A">
        <w:rPr>
          <w:b w:val="0"/>
          <w:sz w:val="28"/>
          <w:szCs w:val="28"/>
          <w:lang w:val="en-US"/>
        </w:rPr>
        <w:t>I</w:t>
      </w:r>
      <w:r w:rsidR="00AE5C01" w:rsidRPr="00B96F2A">
        <w:rPr>
          <w:b w:val="0"/>
          <w:sz w:val="28"/>
          <w:szCs w:val="28"/>
        </w:rPr>
        <w:t>. Западная Европа»  (</w:t>
      </w:r>
      <w:r w:rsidR="00AE5C01" w:rsidRPr="00B96F2A">
        <w:rPr>
          <w:b w:val="0"/>
          <w:sz w:val="28"/>
          <w:szCs w:val="28"/>
          <w:lang w:val="en-US"/>
        </w:rPr>
        <w:t>http</w:t>
      </w:r>
      <w:r w:rsidR="00AE5C01" w:rsidRPr="00B96F2A">
        <w:rPr>
          <w:b w:val="0"/>
          <w:sz w:val="28"/>
          <w:szCs w:val="28"/>
        </w:rPr>
        <w:t>://</w:t>
      </w:r>
      <w:r w:rsidR="00AE5C01" w:rsidRPr="00B96F2A">
        <w:rPr>
          <w:b w:val="0"/>
          <w:sz w:val="28"/>
          <w:szCs w:val="28"/>
          <w:lang w:val="en-US"/>
        </w:rPr>
        <w:t>www</w:t>
      </w:r>
      <w:r w:rsidR="00AE5C01" w:rsidRPr="00B96F2A">
        <w:rPr>
          <w:b w:val="0"/>
          <w:sz w:val="28"/>
          <w:szCs w:val="28"/>
        </w:rPr>
        <w:t>.</w:t>
      </w:r>
      <w:r w:rsidR="00AE5C01" w:rsidRPr="00B96F2A">
        <w:rPr>
          <w:b w:val="0"/>
          <w:sz w:val="28"/>
          <w:szCs w:val="28"/>
          <w:lang w:val="en-US"/>
        </w:rPr>
        <w:t>almanah</w:t>
      </w:r>
      <w:r w:rsidR="00AE5C01" w:rsidRPr="00B96F2A">
        <w:rPr>
          <w:b w:val="0"/>
          <w:sz w:val="28"/>
          <w:szCs w:val="28"/>
        </w:rPr>
        <w:t>.</w:t>
      </w:r>
      <w:r w:rsidR="00AE5C01" w:rsidRPr="00B96F2A">
        <w:rPr>
          <w:b w:val="0"/>
          <w:sz w:val="28"/>
          <w:szCs w:val="28"/>
          <w:lang w:val="en-US"/>
        </w:rPr>
        <w:t>ikprao</w:t>
      </w:r>
      <w:r w:rsidR="00AE5C01" w:rsidRPr="00B96F2A">
        <w:rPr>
          <w:b w:val="0"/>
          <w:sz w:val="28"/>
          <w:szCs w:val="28"/>
        </w:rPr>
        <w:t>.</w:t>
      </w:r>
      <w:r w:rsidR="00AE5C01" w:rsidRPr="00B96F2A">
        <w:rPr>
          <w:b w:val="0"/>
          <w:sz w:val="28"/>
          <w:szCs w:val="28"/>
          <w:lang w:val="en-US"/>
        </w:rPr>
        <w:t>ru</w:t>
      </w:r>
      <w:r w:rsidR="00AE5C01" w:rsidRPr="00B96F2A">
        <w:rPr>
          <w:b w:val="0"/>
          <w:sz w:val="28"/>
          <w:szCs w:val="28"/>
        </w:rPr>
        <w:t xml:space="preserve">/ </w:t>
      </w:r>
      <w:r w:rsidR="00AE5C01" w:rsidRPr="00B96F2A">
        <w:rPr>
          <w:b w:val="0"/>
          <w:sz w:val="28"/>
          <w:szCs w:val="28"/>
          <w:lang w:val="en-US"/>
        </w:rPr>
        <w:t>almanah</w:t>
      </w:r>
      <w:r w:rsidR="00AE5C01" w:rsidRPr="00B96F2A">
        <w:rPr>
          <w:b w:val="0"/>
          <w:sz w:val="28"/>
          <w:szCs w:val="28"/>
        </w:rPr>
        <w:t>/</w:t>
      </w:r>
      <w:r w:rsidR="00AE5C01" w:rsidRPr="00B96F2A">
        <w:rPr>
          <w:b w:val="0"/>
          <w:sz w:val="28"/>
          <w:szCs w:val="28"/>
          <w:lang w:val="en-US"/>
        </w:rPr>
        <w:t>books</w:t>
      </w:r>
      <w:r w:rsidR="00AE5C01" w:rsidRPr="00B96F2A">
        <w:rPr>
          <w:b w:val="0"/>
          <w:sz w:val="28"/>
          <w:szCs w:val="28"/>
        </w:rPr>
        <w:t>/</w:t>
      </w:r>
      <w:r w:rsidR="00AE5C01" w:rsidRPr="00B96F2A">
        <w:rPr>
          <w:b w:val="0"/>
          <w:sz w:val="28"/>
          <w:szCs w:val="28"/>
          <w:lang w:val="en-US"/>
        </w:rPr>
        <w:t>specobr</w:t>
      </w:r>
      <w:r w:rsidR="00AE5C01" w:rsidRPr="00B96F2A">
        <w:rPr>
          <w:b w:val="0"/>
          <w:sz w:val="28"/>
          <w:szCs w:val="28"/>
        </w:rPr>
        <w:t>/</w:t>
      </w:r>
      <w:r w:rsidR="00AE5C01" w:rsidRPr="00B96F2A">
        <w:rPr>
          <w:b w:val="0"/>
          <w:sz w:val="28"/>
          <w:szCs w:val="28"/>
          <w:lang w:val="en-US"/>
        </w:rPr>
        <w:t>monograph</w:t>
      </w:r>
      <w:r w:rsidR="00AE5C01" w:rsidRPr="00B96F2A">
        <w:rPr>
          <w:b w:val="0"/>
          <w:sz w:val="28"/>
          <w:szCs w:val="28"/>
        </w:rPr>
        <w:t>.</w:t>
      </w:r>
      <w:r w:rsidR="00AE5C01" w:rsidRPr="00B96F2A">
        <w:rPr>
          <w:b w:val="0"/>
          <w:sz w:val="28"/>
          <w:szCs w:val="28"/>
          <w:lang w:val="en-US"/>
        </w:rPr>
        <w:t>ru</w:t>
      </w:r>
      <w:r w:rsidR="00AE5C01" w:rsidRPr="00B96F2A">
        <w:rPr>
          <w:b w:val="0"/>
          <w:sz w:val="28"/>
          <w:szCs w:val="28"/>
        </w:rPr>
        <w:t xml:space="preserve">) написать аннотированное сообщение на тему: </w:t>
      </w:r>
    </w:p>
    <w:p w:rsidR="00AE5C01" w:rsidRPr="00B96F2A" w:rsidRDefault="00AE5C01" w:rsidP="00AE5C01">
      <w:pPr>
        <w:pStyle w:val="a4"/>
        <w:ind w:firstLine="709"/>
        <w:jc w:val="both"/>
        <w:rPr>
          <w:b w:val="0"/>
          <w:sz w:val="28"/>
          <w:szCs w:val="28"/>
        </w:rPr>
      </w:pPr>
      <w:r w:rsidRPr="00B96F2A">
        <w:rPr>
          <w:b w:val="0"/>
          <w:sz w:val="28"/>
          <w:szCs w:val="28"/>
        </w:rPr>
        <w:t>«От агрессии и нетерпимости к осознанию необходимости помощи»</w:t>
      </w:r>
    </w:p>
    <w:p w:rsidR="00AE5C01" w:rsidRPr="00B96F2A" w:rsidRDefault="00AE5C01" w:rsidP="00AE5C01">
      <w:pPr>
        <w:pStyle w:val="a4"/>
        <w:ind w:firstLine="709"/>
        <w:jc w:val="both"/>
        <w:rPr>
          <w:b w:val="0"/>
          <w:sz w:val="28"/>
          <w:szCs w:val="28"/>
        </w:rPr>
      </w:pPr>
      <w:r w:rsidRPr="00B96F2A">
        <w:rPr>
          <w:b w:val="0"/>
          <w:sz w:val="28"/>
          <w:szCs w:val="28"/>
        </w:rPr>
        <w:t>«От призрения к осознанию возможности обучения»</w:t>
      </w:r>
    </w:p>
    <w:p w:rsidR="00AE5C01" w:rsidRPr="00B96F2A" w:rsidRDefault="00AE5C01" w:rsidP="00AE5C01">
      <w:pPr>
        <w:pStyle w:val="a4"/>
        <w:ind w:firstLine="709"/>
        <w:jc w:val="both"/>
        <w:rPr>
          <w:b w:val="0"/>
          <w:sz w:val="28"/>
          <w:szCs w:val="28"/>
        </w:rPr>
      </w:pPr>
      <w:r w:rsidRPr="00B96F2A">
        <w:rPr>
          <w:b w:val="0"/>
          <w:sz w:val="28"/>
          <w:szCs w:val="28"/>
        </w:rPr>
        <w:t>«От осознания возможности к осознанию необходимости обучения»</w:t>
      </w:r>
    </w:p>
    <w:p w:rsidR="00AE5C01" w:rsidRPr="00B96F2A" w:rsidRDefault="00AE5C01" w:rsidP="00AE5C01">
      <w:pPr>
        <w:pStyle w:val="a4"/>
        <w:ind w:firstLine="709"/>
        <w:jc w:val="both"/>
        <w:rPr>
          <w:b w:val="0"/>
          <w:sz w:val="28"/>
          <w:szCs w:val="28"/>
        </w:rPr>
      </w:pPr>
      <w:r w:rsidRPr="00B96F2A">
        <w:rPr>
          <w:b w:val="0"/>
          <w:sz w:val="28"/>
          <w:szCs w:val="28"/>
        </w:rPr>
        <w:t xml:space="preserve">«От обучения отдельных категорий аномальных детей к дифференцированной системе специального образования»    </w:t>
      </w:r>
    </w:p>
    <w:p w:rsidR="00AE5C01" w:rsidRPr="00B96F2A" w:rsidRDefault="00AE5C01" w:rsidP="00AE5C01">
      <w:pPr>
        <w:pStyle w:val="a4"/>
        <w:ind w:firstLine="709"/>
        <w:jc w:val="both"/>
        <w:rPr>
          <w:b w:val="0"/>
          <w:sz w:val="28"/>
          <w:szCs w:val="28"/>
        </w:rPr>
      </w:pPr>
      <w:r w:rsidRPr="00B96F2A">
        <w:rPr>
          <w:b w:val="0"/>
          <w:sz w:val="28"/>
          <w:szCs w:val="28"/>
        </w:rPr>
        <w:t>«От изоляции к интеграции»</w:t>
      </w:r>
    </w:p>
    <w:p w:rsidR="00AE5C01" w:rsidRPr="00B96F2A" w:rsidRDefault="00AE5C01" w:rsidP="00AE5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Сообщение общим объемом на 3-5 страницы печатного листа. Оценивается форма представления сообщения, лаконичность, глубина проработки литературного источника.      </w:t>
      </w:r>
    </w:p>
    <w:p w:rsidR="008D2E5B" w:rsidRPr="00B96F2A" w:rsidRDefault="008D2E5B" w:rsidP="008D2E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5314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статей – </w:t>
      </w:r>
      <w:r w:rsidRPr="00B96F2A">
        <w:rPr>
          <w:rFonts w:ascii="Times New Roman" w:hAnsi="Times New Roman" w:cs="Times New Roman"/>
          <w:color w:val="000000"/>
          <w:sz w:val="28"/>
          <w:szCs w:val="28"/>
        </w:rPr>
        <w:t>Малофеев Н.Н., Шматко Н.М. Базовые модели интегрированного обучения // Дефектология. – 2008. – № 1. – с. 71-79. и  Малофеев Н.Н., Шматко Н.М. Интеграция и специальные образовательные учреждения: необходимость перемен // Дефектол</w:t>
      </w:r>
      <w:r w:rsidR="00A53141">
        <w:rPr>
          <w:rFonts w:ascii="Times New Roman" w:hAnsi="Times New Roman" w:cs="Times New Roman"/>
          <w:color w:val="000000"/>
          <w:sz w:val="28"/>
          <w:szCs w:val="28"/>
        </w:rPr>
        <w:t xml:space="preserve">огия. – 2008. – № 2. – с. 86-93 – </w:t>
      </w:r>
      <w:r w:rsidRPr="00B96F2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заполнить таблицу «Формы интеграции»:  </w:t>
      </w:r>
    </w:p>
    <w:tbl>
      <w:tblPr>
        <w:tblStyle w:val="a3"/>
        <w:tblW w:w="0" w:type="auto"/>
        <w:tblLook w:val="01E0"/>
      </w:tblPr>
      <w:tblGrid>
        <w:gridCol w:w="2167"/>
        <w:gridCol w:w="1853"/>
        <w:gridCol w:w="1851"/>
        <w:gridCol w:w="1850"/>
        <w:gridCol w:w="1850"/>
      </w:tblGrid>
      <w:tr w:rsidR="008D2E5B" w:rsidRPr="00B96F2A" w:rsidTr="00561BC7">
        <w:tc>
          <w:tcPr>
            <w:tcW w:w="1914" w:type="dxa"/>
            <w:vMerge w:val="restart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96F2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7" w:type="dxa"/>
            <w:gridSpan w:val="4"/>
          </w:tcPr>
          <w:p w:rsidR="008D2E5B" w:rsidRPr="00B96F2A" w:rsidRDefault="008D2E5B" w:rsidP="008D2E5B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B96F2A">
              <w:rPr>
                <w:color w:val="000000"/>
                <w:sz w:val="28"/>
                <w:szCs w:val="28"/>
              </w:rPr>
              <w:t>Формы интеграции</w:t>
            </w:r>
          </w:p>
        </w:tc>
      </w:tr>
      <w:tr w:rsidR="008D2E5B" w:rsidRPr="00B96F2A" w:rsidTr="00561BC7">
        <w:tc>
          <w:tcPr>
            <w:tcW w:w="1914" w:type="dxa"/>
            <w:vMerge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E5B" w:rsidRPr="00B96F2A" w:rsidTr="00561BC7">
        <w:tc>
          <w:tcPr>
            <w:tcW w:w="1914" w:type="dxa"/>
          </w:tcPr>
          <w:p w:rsidR="008D2E5B" w:rsidRPr="00B96F2A" w:rsidRDefault="008D2E5B" w:rsidP="008D2E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6F2A">
              <w:rPr>
                <w:color w:val="000000"/>
                <w:sz w:val="28"/>
                <w:szCs w:val="28"/>
              </w:rPr>
              <w:t xml:space="preserve">для кого применяется </w:t>
            </w: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E5B" w:rsidRPr="00B96F2A" w:rsidTr="00561BC7">
        <w:tc>
          <w:tcPr>
            <w:tcW w:w="1914" w:type="dxa"/>
          </w:tcPr>
          <w:p w:rsidR="008D2E5B" w:rsidRPr="00B96F2A" w:rsidRDefault="008D2E5B" w:rsidP="008D2E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6F2A">
              <w:rPr>
                <w:color w:val="000000"/>
                <w:sz w:val="28"/>
                <w:szCs w:val="28"/>
              </w:rPr>
              <w:t>смысл этой формы интеграции</w:t>
            </w: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E5B" w:rsidRPr="00B96F2A" w:rsidTr="00561BC7">
        <w:tc>
          <w:tcPr>
            <w:tcW w:w="1914" w:type="dxa"/>
          </w:tcPr>
          <w:p w:rsidR="008D2E5B" w:rsidRPr="00B96F2A" w:rsidRDefault="008D2E5B" w:rsidP="008D2E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6F2A">
              <w:rPr>
                <w:color w:val="000000"/>
                <w:sz w:val="28"/>
                <w:szCs w:val="28"/>
              </w:rPr>
              <w:t xml:space="preserve">где организована </w:t>
            </w: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E5B" w:rsidRPr="00B96F2A" w:rsidTr="00561BC7">
        <w:tc>
          <w:tcPr>
            <w:tcW w:w="1914" w:type="dxa"/>
          </w:tcPr>
          <w:p w:rsidR="008D2E5B" w:rsidRPr="00B96F2A" w:rsidRDefault="008D2E5B" w:rsidP="008D2E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6F2A">
              <w:rPr>
                <w:color w:val="000000"/>
                <w:sz w:val="28"/>
                <w:szCs w:val="28"/>
              </w:rPr>
              <w:t>правила комплектования</w:t>
            </w: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E5B" w:rsidRPr="00B96F2A" w:rsidTr="00561BC7">
        <w:tc>
          <w:tcPr>
            <w:tcW w:w="1914" w:type="dxa"/>
          </w:tcPr>
          <w:p w:rsidR="008D2E5B" w:rsidRPr="00B96F2A" w:rsidRDefault="008D2E5B" w:rsidP="008D2E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6F2A">
              <w:rPr>
                <w:color w:val="000000"/>
                <w:sz w:val="28"/>
                <w:szCs w:val="28"/>
              </w:rPr>
              <w:lastRenderedPageBreak/>
              <w:t>временная дозировка</w:t>
            </w: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E5B" w:rsidRPr="00B96F2A" w:rsidTr="00561BC7">
        <w:tc>
          <w:tcPr>
            <w:tcW w:w="1914" w:type="dxa"/>
          </w:tcPr>
          <w:p w:rsidR="008D2E5B" w:rsidRPr="00B96F2A" w:rsidRDefault="008D2E5B" w:rsidP="000950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6F2A">
              <w:rPr>
                <w:color w:val="000000"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E5B" w:rsidRPr="00B96F2A" w:rsidTr="00561BC7">
        <w:tc>
          <w:tcPr>
            <w:tcW w:w="1914" w:type="dxa"/>
          </w:tcPr>
          <w:p w:rsidR="008D2E5B" w:rsidRPr="00B96F2A" w:rsidRDefault="008D2E5B" w:rsidP="0009504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6F2A">
              <w:rPr>
                <w:color w:val="000000"/>
                <w:sz w:val="28"/>
                <w:szCs w:val="28"/>
              </w:rPr>
              <w:t>кем обеспечивается процесс обучения</w:t>
            </w: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E5B" w:rsidRPr="00B96F2A" w:rsidTr="00561BC7">
        <w:tc>
          <w:tcPr>
            <w:tcW w:w="1914" w:type="dxa"/>
          </w:tcPr>
          <w:p w:rsidR="008D2E5B" w:rsidRPr="00B96F2A" w:rsidRDefault="008D2E5B" w:rsidP="000950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96F2A">
              <w:rPr>
                <w:color w:val="000000"/>
                <w:sz w:val="28"/>
                <w:szCs w:val="28"/>
              </w:rPr>
              <w:t>кем оказывается специальная педагогическая помощь детям</w:t>
            </w: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D2E5B" w:rsidRPr="00B96F2A" w:rsidTr="00561BC7">
        <w:tc>
          <w:tcPr>
            <w:tcW w:w="1914" w:type="dxa"/>
          </w:tcPr>
          <w:p w:rsidR="008D2E5B" w:rsidRPr="00B96F2A" w:rsidRDefault="008D2E5B" w:rsidP="0009504C">
            <w:pPr>
              <w:rPr>
                <w:color w:val="000000"/>
                <w:sz w:val="28"/>
                <w:szCs w:val="28"/>
              </w:rPr>
            </w:pPr>
            <w:r w:rsidRPr="00B96F2A">
              <w:rPr>
                <w:color w:val="000000"/>
                <w:sz w:val="28"/>
                <w:szCs w:val="28"/>
              </w:rPr>
              <w:t>кем оказывается методическая помощь педагогам</w:t>
            </w: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8D2E5B" w:rsidRPr="00B96F2A" w:rsidRDefault="008D2E5B" w:rsidP="00561BC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E5C01" w:rsidRPr="00B96F2A" w:rsidRDefault="00AE5C01" w:rsidP="00AE5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C01" w:rsidRPr="00FC5324" w:rsidRDefault="00AE5C01" w:rsidP="00AE5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5324">
        <w:rPr>
          <w:rFonts w:ascii="Times New Roman" w:hAnsi="Times New Roman" w:cs="Times New Roman"/>
          <w:sz w:val="28"/>
          <w:szCs w:val="28"/>
          <w:u w:val="single"/>
        </w:rPr>
        <w:t xml:space="preserve">Литература </w:t>
      </w:r>
    </w:p>
    <w:p w:rsidR="00AE5C01" w:rsidRPr="00573560" w:rsidRDefault="00AE5C01" w:rsidP="00573560">
      <w:pPr>
        <w:pStyle w:val="aa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735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Борякова Н.Ю. Педагогические системы обучения и воспитания детей с отклонениями в развитии: Учеб. пособие для студентов педвузов / Н.Ю. Борякова. – М: АСТ; Астрель, 2008. –  222 с. – (Высшая школа).  </w:t>
      </w:r>
    </w:p>
    <w:p w:rsidR="00AE5C01" w:rsidRPr="00573560" w:rsidRDefault="00AE5C01" w:rsidP="00573560">
      <w:pPr>
        <w:pStyle w:val="aa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73560">
        <w:rPr>
          <w:rFonts w:ascii="Times New Roman" w:hAnsi="Times New Roman" w:cs="Times New Roman"/>
          <w:iCs/>
          <w:color w:val="000000"/>
          <w:sz w:val="28"/>
          <w:szCs w:val="28"/>
        </w:rPr>
        <w:t>Никольская О.С. К выходу книги Н.Н. Малофеева «Специальное образование в меняющемся мире. Россия» //</w:t>
      </w:r>
      <w:r w:rsidRPr="00573560">
        <w:rPr>
          <w:rFonts w:ascii="Times New Roman" w:hAnsi="Times New Roman" w:cs="Times New Roman"/>
          <w:sz w:val="28"/>
          <w:szCs w:val="28"/>
        </w:rPr>
        <w:t xml:space="preserve"> Воспитание и обучение детей с нарушениями развития. – 2010 –  № 2 – с. 17 – 23.</w:t>
      </w:r>
    </w:p>
    <w:p w:rsidR="00573560" w:rsidRPr="00573560" w:rsidRDefault="00AE5C01" w:rsidP="00573560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73560">
        <w:rPr>
          <w:rFonts w:ascii="Times New Roman" w:hAnsi="Times New Roman" w:cs="Times New Roman"/>
          <w:sz w:val="28"/>
          <w:szCs w:val="28"/>
        </w:rPr>
        <w:t>Специальная педагогика: Учеб. пособие для студентов пед. вузов / Л. И. Аксенова [и др.] ; Под ред. Н.М.Назаровой. – 3-е изд., испр. – М.: Акад., 2004. – 400 с.</w:t>
      </w:r>
      <w:r w:rsidR="00573560" w:rsidRPr="0057356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573560" w:rsidRPr="00573560" w:rsidRDefault="00573560" w:rsidP="00573560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7356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Шматко Н.Д., Головчиц Л.А., Стребелева Е.А. Подходы к модернизации системы дошкольного образования детей с ограниченными возможностями здоровья // Дефектология. – 2009. - № 1.   </w:t>
      </w:r>
    </w:p>
    <w:p w:rsidR="00AE5C01" w:rsidRPr="00B96F2A" w:rsidRDefault="00AE5C01" w:rsidP="0057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C01" w:rsidRPr="00B96F2A" w:rsidRDefault="000B4E41" w:rsidP="000B4E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Лабораторно-практическое занятие</w:t>
      </w:r>
      <w:r w:rsidR="00AE5C01" w:rsidRPr="00B96F2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4944">
        <w:rPr>
          <w:rFonts w:ascii="Times New Roman" w:hAnsi="Times New Roman" w:cs="Times New Roman"/>
          <w:b/>
          <w:sz w:val="28"/>
          <w:szCs w:val="28"/>
        </w:rPr>
        <w:t xml:space="preserve"> - 5</w:t>
      </w:r>
    </w:p>
    <w:p w:rsidR="00AE5C01" w:rsidRPr="00B96F2A" w:rsidRDefault="00AE5C01" w:rsidP="00AE5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96F2A">
        <w:rPr>
          <w:rFonts w:ascii="Times New Roman" w:hAnsi="Times New Roman" w:cs="Times New Roman"/>
          <w:sz w:val="28"/>
          <w:szCs w:val="28"/>
        </w:rPr>
        <w:t>Нормативно-правовые основы комплектования коррекционных образовательных учреждений</w:t>
      </w:r>
    </w:p>
    <w:p w:rsidR="00AE5C01" w:rsidRPr="00B96F2A" w:rsidRDefault="00AE5C01" w:rsidP="00AE5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5E">
        <w:rPr>
          <w:rFonts w:ascii="Times New Roman" w:hAnsi="Times New Roman" w:cs="Times New Roman"/>
          <w:b/>
          <w:sz w:val="28"/>
          <w:szCs w:val="28"/>
        </w:rPr>
        <w:t>Цель</w:t>
      </w:r>
      <w:r w:rsidRPr="00B96F2A">
        <w:rPr>
          <w:rFonts w:ascii="Times New Roman" w:hAnsi="Times New Roman" w:cs="Times New Roman"/>
          <w:sz w:val="28"/>
          <w:szCs w:val="28"/>
        </w:rPr>
        <w:t xml:space="preserve">: познакомить студентов с нормативно-правовыми основами комплектования коррекционных образовательных учреждений, государственными стандартами в области коррекционного образования. </w:t>
      </w:r>
    </w:p>
    <w:p w:rsidR="00AE5C01" w:rsidRPr="00B96F2A" w:rsidRDefault="00AE5C01" w:rsidP="00AE5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E5E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AE5C01" w:rsidRPr="00B96F2A" w:rsidRDefault="00AE5C01" w:rsidP="00AE5C0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Законодательство РФ в сфере образования лиц с ограниченными возможностями здоровья.</w:t>
      </w:r>
    </w:p>
    <w:p w:rsidR="00AE5C01" w:rsidRPr="00B96F2A" w:rsidRDefault="00AE5C01" w:rsidP="00AE5C0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96F2A">
        <w:rPr>
          <w:rFonts w:ascii="Times New Roman" w:hAnsi="Times New Roman" w:cs="Times New Roman"/>
          <w:sz w:val="28"/>
          <w:szCs w:val="28"/>
        </w:rPr>
        <w:lastRenderedPageBreak/>
        <w:t>Финансово-экономическая деятельность коррекционных образовательных учреждений.</w:t>
      </w:r>
      <w:r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E5C01" w:rsidRPr="00B96F2A" w:rsidRDefault="00D14944" w:rsidP="00AE5C01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</w:t>
      </w:r>
      <w:r w:rsidR="00AE5C01"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пециальн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ый</w:t>
      </w:r>
      <w:r w:rsidR="00AE5C01"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федеральн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ый</w:t>
      </w:r>
      <w:r w:rsidR="00AE5C01"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ый стандарт</w:t>
      </w:r>
      <w:r w:rsidR="00AE5C01"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для д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етей с ограниченными возможностями здоровья. </w:t>
      </w:r>
    </w:p>
    <w:p w:rsidR="00AE5C01" w:rsidRPr="00B96F2A" w:rsidRDefault="00AE5C01" w:rsidP="00AE5C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E5C01" w:rsidRPr="00B96F2A" w:rsidRDefault="00962E5E" w:rsidP="00AE5C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Задание для самостоятельной работы</w:t>
      </w:r>
    </w:p>
    <w:p w:rsidR="00AE5C01" w:rsidRPr="00B96F2A" w:rsidRDefault="00AE5C01" w:rsidP="00AE5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Аннотирование статей: </w:t>
      </w:r>
    </w:p>
    <w:p w:rsidR="00AE5C01" w:rsidRPr="00B96F2A" w:rsidRDefault="00AE5C01" w:rsidP="00AE5C01">
      <w:pPr>
        <w:numPr>
          <w:ilvl w:val="0"/>
          <w:numId w:val="28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Жаворонков Р.Н. «Механизм реализации права инвалидов на образование, закрепленный в конвенции о правах инвалидов. Сообщение 1</w:t>
      </w:r>
      <w:r w:rsidRPr="00B96F2A">
        <w:rPr>
          <w:rFonts w:ascii="Times New Roman" w:hAnsi="Times New Roman" w:cs="Times New Roman"/>
          <w:vanish/>
          <w:sz w:val="28"/>
          <w:szCs w:val="28"/>
        </w:rPr>
        <w:t xml:space="preserve">лизироватьлизации права инвалидов на образование, закрепленный в конвенции о правах инвалидов" нарушений. </w:t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sz w:val="28"/>
          <w:szCs w:val="28"/>
        </w:rPr>
        <w:t>» // Дефектология. – 2009 –  № 4 – с. 81 – 92.</w:t>
      </w:r>
    </w:p>
    <w:p w:rsidR="00AE5C01" w:rsidRPr="00B96F2A" w:rsidRDefault="00AE5C01" w:rsidP="00AE5C01">
      <w:pPr>
        <w:numPr>
          <w:ilvl w:val="0"/>
          <w:numId w:val="28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Жаворонков Р.Н. «Механизм реализации права инвалидов на образование, закрепленный в конвенции о правах инвалидов. Сообщение 2</w:t>
      </w:r>
      <w:r w:rsidRPr="00B96F2A">
        <w:rPr>
          <w:rFonts w:ascii="Times New Roman" w:hAnsi="Times New Roman" w:cs="Times New Roman"/>
          <w:vanish/>
          <w:sz w:val="28"/>
          <w:szCs w:val="28"/>
        </w:rPr>
        <w:t xml:space="preserve">лизироватьлизации права инвалидов на образование, закрепленный в конвенции о правах инвалидов" нарушений. </w:t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sz w:val="28"/>
          <w:szCs w:val="28"/>
        </w:rPr>
        <w:t xml:space="preserve">» // Дефектология. – 2009 –  № 5 – с. 84 – 92.     </w:t>
      </w:r>
    </w:p>
    <w:p w:rsidR="00AE5C01" w:rsidRPr="00B96F2A" w:rsidRDefault="00AE5C01" w:rsidP="00AE5C01">
      <w:pPr>
        <w:numPr>
          <w:ilvl w:val="0"/>
          <w:numId w:val="28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Жаворонков Р.Н. «Меры, которые необходимо принять государству для реализации положений Конвенции об образовании.  Сообщение 3</w:t>
      </w:r>
      <w:r w:rsidRPr="00B96F2A">
        <w:rPr>
          <w:rFonts w:ascii="Times New Roman" w:hAnsi="Times New Roman" w:cs="Times New Roman"/>
          <w:vanish/>
          <w:sz w:val="28"/>
          <w:szCs w:val="28"/>
        </w:rPr>
        <w:t xml:space="preserve">лизироватьлизации права инвалидов на образование, закрепленный в конвенции о правах инвалидов" нарушений. </w:t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vanish/>
          <w:sz w:val="28"/>
          <w:szCs w:val="28"/>
        </w:rPr>
        <w:pgNum/>
      </w:r>
      <w:r w:rsidRPr="00B96F2A">
        <w:rPr>
          <w:rFonts w:ascii="Times New Roman" w:hAnsi="Times New Roman" w:cs="Times New Roman"/>
          <w:sz w:val="28"/>
          <w:szCs w:val="28"/>
        </w:rPr>
        <w:t xml:space="preserve">» // Дефектология. – 2009 –  № 6 – с. 81 – 89.     </w:t>
      </w:r>
    </w:p>
    <w:p w:rsidR="002C47EF" w:rsidRDefault="002C47EF" w:rsidP="00AE5C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7EF" w:rsidRPr="005442EF" w:rsidRDefault="002C47EF" w:rsidP="002C4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2EF">
        <w:rPr>
          <w:rFonts w:ascii="Times New Roman" w:hAnsi="Times New Roman" w:cs="Times New Roman"/>
          <w:sz w:val="28"/>
          <w:szCs w:val="28"/>
          <w:u w:val="single"/>
        </w:rPr>
        <w:t xml:space="preserve">Литература </w:t>
      </w:r>
      <w:r w:rsidRPr="00544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E5C01" w:rsidRPr="00B96F2A" w:rsidRDefault="00AE5C01" w:rsidP="00AE5C0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Зыкова Т.С. Специальный стандарт образования: кому он нужен? // Воспитание и обучение детей с нарушениями в развитии. – 2009. – № 2. – с. 3-9. </w:t>
      </w:r>
    </w:p>
    <w:p w:rsidR="00AE5C01" w:rsidRPr="00B96F2A" w:rsidRDefault="00AE5C01" w:rsidP="00AE5C0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Организация деятельности коррекционных образовательных учреждений: Учеб. пособие для студ. высш. и сред. пед. учеб. заведений / сост. и авт. коммент. Ф.Ф. Водоватов, Л.В. Бумагина. – М.: Изд. центр «Академия», 2000.  </w:t>
      </w:r>
    </w:p>
    <w:p w:rsidR="00AE5C01" w:rsidRPr="00B96F2A" w:rsidRDefault="00AE5C01" w:rsidP="00AE5C0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Малофеев Н.Н., Гончарова Е.Л., Никольская О.С., Кукушкина О.И. Единая концепция специального федерального государственного стандарта для детей с ОВЗ: основные положения // Дефектология. – 2010. –  № 1. – с. 6-22.  </w:t>
      </w:r>
    </w:p>
    <w:p w:rsidR="00AE5C01" w:rsidRPr="00B96F2A" w:rsidRDefault="00AE5C01" w:rsidP="00AE5C0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Малофеев Н.Н., Гончарова Е.Л., Никольская О.С., Кукушкина О.И. Специальный федеральный государственный стандарт общего образования детей с ОВЗ: основные положения концепции // Дефектология. – 2009. –  № 1. – с. 5-19.  </w:t>
      </w:r>
    </w:p>
    <w:p w:rsidR="00AE5C01" w:rsidRPr="00B96F2A" w:rsidRDefault="00AE5C01" w:rsidP="00AE5C0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96F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Сборник нормативных документов: специальные (коррекционные) образовательные учреждения / Сост. А. Ю. Исаков, О.Е. Грибова. – М., 2000.  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1E" w:rsidRPr="00B96F2A" w:rsidRDefault="00446ED1" w:rsidP="00446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Лабораторно-практическое занятие 6</w:t>
      </w:r>
      <w:r w:rsidR="000B11AC">
        <w:rPr>
          <w:rFonts w:ascii="Times New Roman" w:hAnsi="Times New Roman" w:cs="Times New Roman"/>
          <w:b/>
          <w:sz w:val="28"/>
          <w:szCs w:val="28"/>
        </w:rPr>
        <w:t xml:space="preserve"> – 7 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b/>
          <w:sz w:val="28"/>
          <w:szCs w:val="28"/>
        </w:rPr>
        <w:t>Тема:</w:t>
      </w:r>
      <w:r w:rsidRPr="00B96F2A">
        <w:rPr>
          <w:rFonts w:ascii="Times New Roman" w:hAnsi="Times New Roman" w:cs="Times New Roman"/>
          <w:sz w:val="28"/>
          <w:szCs w:val="28"/>
        </w:rPr>
        <w:t xml:space="preserve"> Обследование детей в комиссиях по отбору в дошкольные и школьные коррекционно-образовательные учреждения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009">
        <w:rPr>
          <w:rFonts w:ascii="Times New Roman" w:hAnsi="Times New Roman" w:cs="Times New Roman"/>
          <w:b/>
          <w:sz w:val="28"/>
          <w:szCs w:val="28"/>
        </w:rPr>
        <w:t>Цель</w:t>
      </w:r>
      <w:r w:rsidRPr="00B96F2A">
        <w:rPr>
          <w:rFonts w:ascii="Times New Roman" w:hAnsi="Times New Roman" w:cs="Times New Roman"/>
          <w:sz w:val="28"/>
          <w:szCs w:val="28"/>
        </w:rPr>
        <w:t>: познакомить студент</w:t>
      </w:r>
      <w:r w:rsidR="00B847F9">
        <w:rPr>
          <w:rFonts w:ascii="Times New Roman" w:hAnsi="Times New Roman" w:cs="Times New Roman"/>
          <w:sz w:val="28"/>
          <w:szCs w:val="28"/>
        </w:rPr>
        <w:t xml:space="preserve">ов с обследованием ребенка с ограниченными возможностями здоровья </w:t>
      </w:r>
      <w:r w:rsidRPr="00B96F2A">
        <w:rPr>
          <w:rFonts w:ascii="Times New Roman" w:hAnsi="Times New Roman" w:cs="Times New Roman"/>
          <w:sz w:val="28"/>
          <w:szCs w:val="28"/>
        </w:rPr>
        <w:t>в</w:t>
      </w:r>
      <w:r w:rsidR="00B847F9">
        <w:rPr>
          <w:rFonts w:ascii="Times New Roman" w:hAnsi="Times New Roman" w:cs="Times New Roman"/>
          <w:sz w:val="28"/>
          <w:szCs w:val="28"/>
        </w:rPr>
        <w:t xml:space="preserve"> </w:t>
      </w:r>
      <w:r w:rsidRPr="00B96F2A">
        <w:rPr>
          <w:rFonts w:ascii="Times New Roman" w:hAnsi="Times New Roman" w:cs="Times New Roman"/>
          <w:sz w:val="28"/>
          <w:szCs w:val="28"/>
        </w:rPr>
        <w:t xml:space="preserve">ПМПК.  </w:t>
      </w:r>
    </w:p>
    <w:p w:rsidR="00373E1E" w:rsidRPr="000B11AC" w:rsidRDefault="00B847F9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AC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373E1E" w:rsidRPr="00B96F2A" w:rsidRDefault="00373E1E" w:rsidP="00B96F2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содержание работы по комплектованию специальных (коррекционных) образовательных учреждений.   </w:t>
      </w:r>
    </w:p>
    <w:p w:rsidR="00373E1E" w:rsidRPr="00B96F2A" w:rsidRDefault="00373E1E" w:rsidP="00B96F2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Процедура обследования ребенка в ПМПК.</w:t>
      </w:r>
    </w:p>
    <w:p w:rsidR="00373E1E" w:rsidRPr="00B96F2A" w:rsidRDefault="00373E1E" w:rsidP="00B96F2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Клиническое обследование ребенка: педиатрическое, неврологическое, психопатологическое, нейропсихологическое, оториноларинго-логическое, офтальмологическое обследования.  </w:t>
      </w:r>
    </w:p>
    <w:p w:rsidR="00373E1E" w:rsidRPr="00B96F2A" w:rsidRDefault="00373E1E" w:rsidP="00B96F2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Психологическое обследование ребенка: методы обследования, методики обследования, заключение по результатам обследования. </w:t>
      </w:r>
    </w:p>
    <w:p w:rsidR="00373E1E" w:rsidRPr="00B96F2A" w:rsidRDefault="00373E1E" w:rsidP="00B96F2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Педагогическое обследование ребенка: методы обследования, методический материал для обследования, заключение по результатам обследования.</w:t>
      </w:r>
    </w:p>
    <w:p w:rsidR="00373E1E" w:rsidRPr="00B96F2A" w:rsidRDefault="00B847F9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ЛПЗ </w:t>
      </w:r>
      <w:r w:rsidR="000B11AC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373E1E" w:rsidRPr="00B96F2A" w:rsidRDefault="00373E1E" w:rsidP="00B96F2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Логопедическое обследование: схема обследования, методический материал для обследования, заключение по результатам обследования.</w:t>
      </w:r>
    </w:p>
    <w:p w:rsidR="00373E1E" w:rsidRPr="00B96F2A" w:rsidRDefault="00373E1E" w:rsidP="00B96F2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Сурдопедагогическое обследование: схема обследования, методический материал для обследования, заключение по результатам обследования.</w:t>
      </w:r>
    </w:p>
    <w:p w:rsidR="00373E1E" w:rsidRPr="00B96F2A" w:rsidRDefault="00373E1E" w:rsidP="00B96F2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Тифлопедагогическое  обследование: схема обследования, методический материал для обследования, заключение по результатам обследования.</w:t>
      </w:r>
    </w:p>
    <w:p w:rsidR="00373E1E" w:rsidRPr="00B96F2A" w:rsidRDefault="00373E1E" w:rsidP="00B96F2A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Социально-педагогическое обследование: схема обследования, заключение по результатам обследования.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E1E" w:rsidRPr="00B96F2A" w:rsidRDefault="00541B29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Составить презентации на темы: </w:t>
      </w:r>
    </w:p>
    <w:p w:rsidR="00373E1E" w:rsidRPr="00B96F2A" w:rsidRDefault="00373E1E" w:rsidP="00B96F2A">
      <w:pPr>
        <w:numPr>
          <w:ilvl w:val="0"/>
          <w:numId w:val="29"/>
        </w:numPr>
        <w:tabs>
          <w:tab w:val="clear" w:pos="150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«Клиническое обследование ребенка с ОВЗ в ПМПК»</w:t>
      </w:r>
    </w:p>
    <w:p w:rsidR="00373E1E" w:rsidRPr="00B96F2A" w:rsidRDefault="00373E1E" w:rsidP="00B96F2A">
      <w:pPr>
        <w:numPr>
          <w:ilvl w:val="0"/>
          <w:numId w:val="29"/>
        </w:numPr>
        <w:tabs>
          <w:tab w:val="clear" w:pos="150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«Психологическое обследование ребенка с ОВЗ в ПМПК»</w:t>
      </w:r>
    </w:p>
    <w:p w:rsidR="00373E1E" w:rsidRPr="00B96F2A" w:rsidRDefault="00373E1E" w:rsidP="00B96F2A">
      <w:pPr>
        <w:numPr>
          <w:ilvl w:val="0"/>
          <w:numId w:val="29"/>
        </w:numPr>
        <w:tabs>
          <w:tab w:val="clear" w:pos="150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«Педагогическое обследование ребенка с ОВЗ в ПМПК»</w:t>
      </w:r>
    </w:p>
    <w:p w:rsidR="00373E1E" w:rsidRPr="00B96F2A" w:rsidRDefault="00373E1E" w:rsidP="00B96F2A">
      <w:pPr>
        <w:numPr>
          <w:ilvl w:val="0"/>
          <w:numId w:val="29"/>
        </w:numPr>
        <w:tabs>
          <w:tab w:val="clear" w:pos="150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«Логопедическое обследование ребенка с ОВЗ в ПМПК»</w:t>
      </w:r>
    </w:p>
    <w:p w:rsidR="00373E1E" w:rsidRPr="00B96F2A" w:rsidRDefault="00373E1E" w:rsidP="00B96F2A">
      <w:pPr>
        <w:numPr>
          <w:ilvl w:val="0"/>
          <w:numId w:val="29"/>
        </w:numPr>
        <w:tabs>
          <w:tab w:val="clear" w:pos="150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«Сурдопедагогическое обследование ребенка с ОВЗ в ПМПК»</w:t>
      </w:r>
    </w:p>
    <w:p w:rsidR="00373E1E" w:rsidRPr="00B96F2A" w:rsidRDefault="00373E1E" w:rsidP="00B96F2A">
      <w:pPr>
        <w:numPr>
          <w:ilvl w:val="0"/>
          <w:numId w:val="29"/>
        </w:numPr>
        <w:tabs>
          <w:tab w:val="clear" w:pos="150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«Тифлопедагогическое обследование ребенка с ОВЗ в ПМПК»</w:t>
      </w:r>
    </w:p>
    <w:p w:rsidR="00373E1E" w:rsidRPr="00B96F2A" w:rsidRDefault="00373E1E" w:rsidP="00B96F2A">
      <w:pPr>
        <w:numPr>
          <w:ilvl w:val="0"/>
          <w:numId w:val="29"/>
        </w:numPr>
        <w:tabs>
          <w:tab w:val="clear" w:pos="150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«Социально-педагогическое обследование ребенка с ОВЗ в ПМПК»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На основе программы </w:t>
      </w:r>
      <w:r w:rsidRPr="00B96F2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96F2A">
        <w:rPr>
          <w:rFonts w:ascii="Times New Roman" w:hAnsi="Times New Roman" w:cs="Times New Roman"/>
          <w:sz w:val="28"/>
          <w:szCs w:val="28"/>
        </w:rPr>
        <w:t xml:space="preserve"> </w:t>
      </w:r>
      <w:r w:rsidRPr="00B96F2A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96F2A">
        <w:rPr>
          <w:rFonts w:ascii="Times New Roman" w:hAnsi="Times New Roman" w:cs="Times New Roman"/>
          <w:sz w:val="28"/>
          <w:szCs w:val="28"/>
        </w:rPr>
        <w:t xml:space="preserve"> </w:t>
      </w:r>
      <w:r w:rsidRPr="00B96F2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B96F2A">
        <w:rPr>
          <w:rFonts w:ascii="Times New Roman" w:hAnsi="Times New Roman" w:cs="Times New Roman"/>
          <w:sz w:val="28"/>
          <w:szCs w:val="28"/>
        </w:rPr>
        <w:t xml:space="preserve"> составить презентацию, включающую 7 слайдов. Первый слайд должен содержать тему презентации, Ф.И.О. студентов, составляющих презентацию, название группы. Со 2 по 6 слайд необходимо раскрыть тему презентации. В последнем, 7 слайде, указывается список использованной литературы (не менее 5 источников).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E1E" w:rsidRPr="002B0BCD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0BCD">
        <w:rPr>
          <w:rFonts w:ascii="Times New Roman" w:hAnsi="Times New Roman" w:cs="Times New Roman"/>
          <w:sz w:val="28"/>
          <w:szCs w:val="28"/>
          <w:u w:val="single"/>
        </w:rPr>
        <w:t xml:space="preserve">Литература </w:t>
      </w:r>
    </w:p>
    <w:p w:rsidR="00373E1E" w:rsidRPr="00B96F2A" w:rsidRDefault="00373E1E" w:rsidP="00B96F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Психологическая диагностика: учебник для студентов вузов, обучающихся по направлению и специальной психологии/ М.К. Акимова, </w:t>
      </w:r>
      <w:r w:rsidRPr="00B96F2A">
        <w:rPr>
          <w:rFonts w:ascii="Times New Roman" w:hAnsi="Times New Roman" w:cs="Times New Roman"/>
          <w:sz w:val="28"/>
          <w:szCs w:val="28"/>
        </w:rPr>
        <w:lastRenderedPageBreak/>
        <w:t xml:space="preserve">Т.Д. Абдурасулова, Е.К. Горбачева и др.; под ред. М.К. Акимовой, К.М. Гуревича. – 3-е издание, переработанное и дополненное. – СПб.: Питер, 2006. </w:t>
      </w:r>
    </w:p>
    <w:p w:rsidR="00373E1E" w:rsidRPr="00B96F2A" w:rsidRDefault="00373E1E" w:rsidP="00B96F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диагностика: Учеб. пособие для студ. Высш. пед. учеб. заведений / И.Ю. Левченко, С.Д. Забрамная, Т.А. Добровольская и др.; под ред. И.Ю. Левченко, С. Д. Забрамной. – М.: Издательский центр «Академия», 2003.  </w:t>
      </w:r>
    </w:p>
    <w:p w:rsidR="00373E1E" w:rsidRPr="00B96F2A" w:rsidRDefault="00373E1E" w:rsidP="00B96F2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Психолого-педагогическое консультирование и сопровождение развития ребенка: Пособие для учителя-дефектолога / Под ред. Л.М. Шипицыной – М.: Гуманит. изд. центр ВЛАДОС, 2003. 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E1E" w:rsidRPr="00B96F2A" w:rsidRDefault="003404B6" w:rsidP="00340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Лабораторно-практическое занятие </w:t>
      </w:r>
      <w:r w:rsidR="004F68F7">
        <w:rPr>
          <w:rFonts w:ascii="Times New Roman" w:hAnsi="Times New Roman" w:cs="Times New Roman"/>
          <w:b/>
          <w:sz w:val="28"/>
          <w:szCs w:val="28"/>
        </w:rPr>
        <w:t>8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b/>
          <w:sz w:val="28"/>
          <w:szCs w:val="28"/>
        </w:rPr>
        <w:t>Тема:</w:t>
      </w:r>
      <w:r w:rsidRPr="00B96F2A">
        <w:rPr>
          <w:rFonts w:ascii="Times New Roman" w:hAnsi="Times New Roman" w:cs="Times New Roman"/>
          <w:sz w:val="28"/>
          <w:szCs w:val="28"/>
        </w:rPr>
        <w:t xml:space="preserve"> Современные психолого-педагогические технологии диагностики личности ребенка  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B6">
        <w:rPr>
          <w:rFonts w:ascii="Times New Roman" w:hAnsi="Times New Roman" w:cs="Times New Roman"/>
          <w:b/>
          <w:sz w:val="28"/>
          <w:szCs w:val="28"/>
        </w:rPr>
        <w:t>Цель:</w:t>
      </w:r>
      <w:r w:rsidRPr="00B96F2A">
        <w:rPr>
          <w:rFonts w:ascii="Times New Roman" w:hAnsi="Times New Roman" w:cs="Times New Roman"/>
          <w:sz w:val="28"/>
          <w:szCs w:val="28"/>
        </w:rPr>
        <w:t xml:space="preserve"> познакомить студентов с современными компьютерными технологиями диагностики личности ребенка с ОВЗ.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Вопросы для обсуждения: </w:t>
      </w:r>
    </w:p>
    <w:p w:rsidR="00373E1E" w:rsidRPr="00B96F2A" w:rsidRDefault="00373E1E" w:rsidP="00B96F2A">
      <w:pPr>
        <w:numPr>
          <w:ilvl w:val="0"/>
          <w:numId w:val="30"/>
        </w:numPr>
        <w:tabs>
          <w:tab w:val="clear" w:pos="142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Этапы внедрения компьютеров в психодиагностику.</w:t>
      </w:r>
    </w:p>
    <w:p w:rsidR="00373E1E" w:rsidRPr="00B96F2A" w:rsidRDefault="00373E1E" w:rsidP="00B96F2A">
      <w:pPr>
        <w:numPr>
          <w:ilvl w:val="0"/>
          <w:numId w:val="30"/>
        </w:numPr>
        <w:tabs>
          <w:tab w:val="clear" w:pos="142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Компьютерное адаптивное тестирование (КАТ): понятие, организация. </w:t>
      </w:r>
    </w:p>
    <w:p w:rsidR="00373E1E" w:rsidRPr="00B96F2A" w:rsidRDefault="00373E1E" w:rsidP="00B96F2A">
      <w:pPr>
        <w:numPr>
          <w:ilvl w:val="0"/>
          <w:numId w:val="30"/>
        </w:numPr>
        <w:tabs>
          <w:tab w:val="clear" w:pos="142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Игровые тестовые программы, их значение для автоматизированного тестирования.   </w:t>
      </w:r>
    </w:p>
    <w:p w:rsidR="00373E1E" w:rsidRPr="00B96F2A" w:rsidRDefault="00373E1E" w:rsidP="00B96F2A">
      <w:pPr>
        <w:numPr>
          <w:ilvl w:val="0"/>
          <w:numId w:val="30"/>
        </w:numPr>
        <w:tabs>
          <w:tab w:val="clear" w:pos="142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развитии представлений о мире у детей с ОВЗ.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373E1E" w:rsidRPr="00B96F2A" w:rsidRDefault="007906B6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Задание для самостоятельной работы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Аннотирование статей: </w:t>
      </w:r>
    </w:p>
    <w:p w:rsidR="00373E1E" w:rsidRPr="00B96F2A" w:rsidRDefault="00373E1E" w:rsidP="00B96F2A">
      <w:pPr>
        <w:numPr>
          <w:ilvl w:val="0"/>
          <w:numId w:val="32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Кукушкина О.И. Использование  информационных технологий в области развития представлений о мире (Сообщения 1 –  3). – Дефектология. – 2005. – № 5,6; 2006. – № 2. </w:t>
      </w:r>
    </w:p>
    <w:p w:rsidR="00373E1E" w:rsidRPr="00B96F2A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E1E" w:rsidRPr="007906B6" w:rsidRDefault="00373E1E" w:rsidP="00B9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06B6">
        <w:rPr>
          <w:rFonts w:ascii="Times New Roman" w:hAnsi="Times New Roman" w:cs="Times New Roman"/>
          <w:sz w:val="28"/>
          <w:szCs w:val="28"/>
          <w:u w:val="single"/>
        </w:rPr>
        <w:t xml:space="preserve">Литература </w:t>
      </w:r>
    </w:p>
    <w:p w:rsidR="00373E1E" w:rsidRPr="00B96F2A" w:rsidRDefault="00373E1E" w:rsidP="00B96F2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 xml:space="preserve">Гончарова Е.Л. Лента времени: специализированная компьютерная программа // Дефектология. – 2006. - № 5. – с. 52-57. </w:t>
      </w:r>
    </w:p>
    <w:p w:rsidR="00373E1E" w:rsidRPr="00B96F2A" w:rsidRDefault="00373E1E" w:rsidP="00B96F2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Королевская Т.К. Учимся слушать и слышать: компьютерная программа «Звучащий мир»  // Воспитание и обучение детей с нарушениями развития. – 2010. - № 5. – с. 33 - 42.</w:t>
      </w:r>
    </w:p>
    <w:p w:rsidR="00373E1E" w:rsidRPr="00B96F2A" w:rsidRDefault="00373E1E" w:rsidP="00B96F2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Кукушкина О.И. Развивающая компьютерная программа для тех, кому трудно // Воспитание и обучение детей с нарушениями развития. – 2007. - № 3. – с. 21- 27.</w:t>
      </w:r>
    </w:p>
    <w:p w:rsidR="00373E1E" w:rsidRPr="00B96F2A" w:rsidRDefault="00373E1E" w:rsidP="00B96F2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Кукушкина О.И. «На даче»: новый компьютерный инструмент формирования картины мира // Воспитание и обучение детей с нарушениями развития. – 2010. - № 3. – с. 20- 29.</w:t>
      </w:r>
    </w:p>
    <w:p w:rsidR="00373E1E" w:rsidRPr="00B96F2A" w:rsidRDefault="00373E1E" w:rsidP="00B96F2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t>Червинская К.Р. Компьютерная психодиагностика. – СПб: Издательство «Речь</w:t>
      </w:r>
      <w:r w:rsidR="007906B6">
        <w:rPr>
          <w:rFonts w:ascii="Times New Roman" w:hAnsi="Times New Roman" w:cs="Times New Roman"/>
          <w:sz w:val="28"/>
          <w:szCs w:val="28"/>
        </w:rPr>
        <w:t xml:space="preserve">», 2003. – 336 с. </w:t>
      </w:r>
    </w:p>
    <w:p w:rsidR="00373E1E" w:rsidRPr="00B96F2A" w:rsidRDefault="00373E1E" w:rsidP="00B96F2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F2A">
        <w:rPr>
          <w:rFonts w:ascii="Times New Roman" w:hAnsi="Times New Roman" w:cs="Times New Roman"/>
          <w:sz w:val="28"/>
          <w:szCs w:val="28"/>
        </w:rPr>
        <w:lastRenderedPageBreak/>
        <w:t>Шмелев А.Г. и др. Основы психодиагностики: Учебное пособие для студентов педвузов. — Москва, Ростов-на-Дону: «Феник</w:t>
      </w:r>
      <w:r w:rsidR="007906B6">
        <w:rPr>
          <w:rFonts w:ascii="Times New Roman" w:hAnsi="Times New Roman" w:cs="Times New Roman"/>
          <w:sz w:val="28"/>
          <w:szCs w:val="28"/>
        </w:rPr>
        <w:t xml:space="preserve">с», 1996. — 544 с. </w:t>
      </w:r>
    </w:p>
    <w:p w:rsidR="001A6FCD" w:rsidRPr="00B96F2A" w:rsidRDefault="001A6FCD" w:rsidP="004F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6FCD" w:rsidRPr="00B96F2A" w:rsidSect="00BA31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AB" w:rsidRDefault="00F256AB" w:rsidP="00B96F2A">
      <w:pPr>
        <w:spacing w:after="0" w:line="240" w:lineRule="auto"/>
      </w:pPr>
      <w:r>
        <w:separator/>
      </w:r>
    </w:p>
  </w:endnote>
  <w:endnote w:type="continuationSeparator" w:id="1">
    <w:p w:rsidR="00F256AB" w:rsidRDefault="00F256AB" w:rsidP="00B9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789730"/>
      <w:docPartObj>
        <w:docPartGallery w:val="Page Numbers (Bottom of Page)"/>
        <w:docPartUnique/>
      </w:docPartObj>
    </w:sdtPr>
    <w:sdtContent>
      <w:p w:rsidR="00B96F2A" w:rsidRDefault="00BA3121">
        <w:pPr>
          <w:pStyle w:val="a8"/>
          <w:jc w:val="center"/>
        </w:pPr>
        <w:fldSimple w:instr=" PAGE   \* MERGEFORMAT ">
          <w:r w:rsidR="00F3167F">
            <w:rPr>
              <w:noProof/>
            </w:rPr>
            <w:t>1</w:t>
          </w:r>
        </w:fldSimple>
      </w:p>
    </w:sdtContent>
  </w:sdt>
  <w:p w:rsidR="00B96F2A" w:rsidRDefault="00B96F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AB" w:rsidRDefault="00F256AB" w:rsidP="00B96F2A">
      <w:pPr>
        <w:spacing w:after="0" w:line="240" w:lineRule="auto"/>
      </w:pPr>
      <w:r>
        <w:separator/>
      </w:r>
    </w:p>
  </w:footnote>
  <w:footnote w:type="continuationSeparator" w:id="1">
    <w:p w:rsidR="00F256AB" w:rsidRDefault="00F256AB" w:rsidP="00B9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7E7"/>
    <w:multiLevelType w:val="hybridMultilevel"/>
    <w:tmpl w:val="5980E2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752155B"/>
    <w:multiLevelType w:val="hybridMultilevel"/>
    <w:tmpl w:val="EBFA58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22200C"/>
    <w:multiLevelType w:val="hybridMultilevel"/>
    <w:tmpl w:val="6CA2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7010"/>
    <w:multiLevelType w:val="hybridMultilevel"/>
    <w:tmpl w:val="C6040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53715"/>
    <w:multiLevelType w:val="hybridMultilevel"/>
    <w:tmpl w:val="ABB0ED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0BE0AB5"/>
    <w:multiLevelType w:val="hybridMultilevel"/>
    <w:tmpl w:val="F05A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10A9E"/>
    <w:multiLevelType w:val="hybridMultilevel"/>
    <w:tmpl w:val="1862D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35373"/>
    <w:multiLevelType w:val="hybridMultilevel"/>
    <w:tmpl w:val="8FA2D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0803A6"/>
    <w:multiLevelType w:val="hybridMultilevel"/>
    <w:tmpl w:val="1BEC8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42FA2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B95619"/>
    <w:multiLevelType w:val="hybridMultilevel"/>
    <w:tmpl w:val="9CAAA0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4C394B"/>
    <w:multiLevelType w:val="hybridMultilevel"/>
    <w:tmpl w:val="540CD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751DA"/>
    <w:multiLevelType w:val="hybridMultilevel"/>
    <w:tmpl w:val="7B48F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E7CC3"/>
    <w:multiLevelType w:val="hybridMultilevel"/>
    <w:tmpl w:val="276E3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36284"/>
    <w:multiLevelType w:val="hybridMultilevel"/>
    <w:tmpl w:val="5FAE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294F89"/>
    <w:multiLevelType w:val="hybridMultilevel"/>
    <w:tmpl w:val="DAE88DFA"/>
    <w:lvl w:ilvl="0" w:tplc="38E05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934625"/>
    <w:multiLevelType w:val="hybridMultilevel"/>
    <w:tmpl w:val="6F544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86E30"/>
    <w:multiLevelType w:val="hybridMultilevel"/>
    <w:tmpl w:val="12E66154"/>
    <w:lvl w:ilvl="0" w:tplc="0F383F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1122DE3"/>
    <w:multiLevelType w:val="hybridMultilevel"/>
    <w:tmpl w:val="1C9843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B6789E"/>
    <w:multiLevelType w:val="hybridMultilevel"/>
    <w:tmpl w:val="1E040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90F76"/>
    <w:multiLevelType w:val="hybridMultilevel"/>
    <w:tmpl w:val="8DB4C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633569"/>
    <w:multiLevelType w:val="hybridMultilevel"/>
    <w:tmpl w:val="64966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04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0C2447"/>
    <w:multiLevelType w:val="hybridMultilevel"/>
    <w:tmpl w:val="05389C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73F7263"/>
    <w:multiLevelType w:val="hybridMultilevel"/>
    <w:tmpl w:val="202EF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E73CF2"/>
    <w:multiLevelType w:val="hybridMultilevel"/>
    <w:tmpl w:val="53EAB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3A1F2B"/>
    <w:multiLevelType w:val="hybridMultilevel"/>
    <w:tmpl w:val="D722E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7235CA"/>
    <w:multiLevelType w:val="hybridMultilevel"/>
    <w:tmpl w:val="8B9E8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A40D89"/>
    <w:multiLevelType w:val="hybridMultilevel"/>
    <w:tmpl w:val="69C40AA0"/>
    <w:lvl w:ilvl="0" w:tplc="A190B88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0664B6"/>
    <w:multiLevelType w:val="hybridMultilevel"/>
    <w:tmpl w:val="C6AEB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E6312D"/>
    <w:multiLevelType w:val="hybridMultilevel"/>
    <w:tmpl w:val="AAAE6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911498"/>
    <w:multiLevelType w:val="hybridMultilevel"/>
    <w:tmpl w:val="9D3A30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26697B"/>
    <w:multiLevelType w:val="hybridMultilevel"/>
    <w:tmpl w:val="35DC9BD0"/>
    <w:lvl w:ilvl="0" w:tplc="35489C94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F383F9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3A28D7"/>
    <w:multiLevelType w:val="hybridMultilevel"/>
    <w:tmpl w:val="E0E08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FD15DD"/>
    <w:multiLevelType w:val="hybridMultilevel"/>
    <w:tmpl w:val="012C4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0691E"/>
    <w:multiLevelType w:val="hybridMultilevel"/>
    <w:tmpl w:val="54C0D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36240"/>
    <w:multiLevelType w:val="hybridMultilevel"/>
    <w:tmpl w:val="E4CE792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5">
    <w:nsid w:val="729D4A98"/>
    <w:multiLevelType w:val="hybridMultilevel"/>
    <w:tmpl w:val="E5E64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967D5B"/>
    <w:multiLevelType w:val="hybridMultilevel"/>
    <w:tmpl w:val="C13E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055C11"/>
    <w:multiLevelType w:val="hybridMultilevel"/>
    <w:tmpl w:val="705C05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687E28"/>
    <w:multiLevelType w:val="hybridMultilevel"/>
    <w:tmpl w:val="184A3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912201"/>
    <w:multiLevelType w:val="hybridMultilevel"/>
    <w:tmpl w:val="563C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6"/>
  </w:num>
  <w:num w:numId="4">
    <w:abstractNumId w:val="9"/>
  </w:num>
  <w:num w:numId="5">
    <w:abstractNumId w:val="37"/>
  </w:num>
  <w:num w:numId="6">
    <w:abstractNumId w:val="13"/>
  </w:num>
  <w:num w:numId="7">
    <w:abstractNumId w:val="38"/>
  </w:num>
  <w:num w:numId="8">
    <w:abstractNumId w:val="6"/>
  </w:num>
  <w:num w:numId="9">
    <w:abstractNumId w:val="3"/>
  </w:num>
  <w:num w:numId="10">
    <w:abstractNumId w:val="19"/>
  </w:num>
  <w:num w:numId="11">
    <w:abstractNumId w:val="8"/>
  </w:num>
  <w:num w:numId="12">
    <w:abstractNumId w:val="10"/>
  </w:num>
  <w:num w:numId="13">
    <w:abstractNumId w:val="11"/>
  </w:num>
  <w:num w:numId="14">
    <w:abstractNumId w:val="20"/>
  </w:num>
  <w:num w:numId="15">
    <w:abstractNumId w:val="14"/>
  </w:num>
  <w:num w:numId="16">
    <w:abstractNumId w:val="30"/>
  </w:num>
  <w:num w:numId="17">
    <w:abstractNumId w:val="16"/>
  </w:num>
  <w:num w:numId="18">
    <w:abstractNumId w:val="29"/>
  </w:num>
  <w:num w:numId="19">
    <w:abstractNumId w:val="15"/>
  </w:num>
  <w:num w:numId="20">
    <w:abstractNumId w:val="28"/>
  </w:num>
  <w:num w:numId="21">
    <w:abstractNumId w:val="35"/>
  </w:num>
  <w:num w:numId="22">
    <w:abstractNumId w:val="26"/>
  </w:num>
  <w:num w:numId="23">
    <w:abstractNumId w:val="7"/>
  </w:num>
  <w:num w:numId="24">
    <w:abstractNumId w:val="23"/>
  </w:num>
  <w:num w:numId="25">
    <w:abstractNumId w:val="32"/>
  </w:num>
  <w:num w:numId="26">
    <w:abstractNumId w:val="18"/>
  </w:num>
  <w:num w:numId="27">
    <w:abstractNumId w:val="1"/>
  </w:num>
  <w:num w:numId="28">
    <w:abstractNumId w:val="21"/>
  </w:num>
  <w:num w:numId="29">
    <w:abstractNumId w:val="34"/>
  </w:num>
  <w:num w:numId="30">
    <w:abstractNumId w:val="4"/>
  </w:num>
  <w:num w:numId="31">
    <w:abstractNumId w:val="22"/>
  </w:num>
  <w:num w:numId="32">
    <w:abstractNumId w:val="0"/>
  </w:num>
  <w:num w:numId="33">
    <w:abstractNumId w:val="17"/>
  </w:num>
  <w:num w:numId="34">
    <w:abstractNumId w:val="5"/>
  </w:num>
  <w:num w:numId="35">
    <w:abstractNumId w:val="27"/>
  </w:num>
  <w:num w:numId="36">
    <w:abstractNumId w:val="24"/>
  </w:num>
  <w:num w:numId="37">
    <w:abstractNumId w:val="25"/>
  </w:num>
  <w:num w:numId="38">
    <w:abstractNumId w:val="2"/>
  </w:num>
  <w:num w:numId="39">
    <w:abstractNumId w:val="39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3E1E"/>
    <w:rsid w:val="0009504C"/>
    <w:rsid w:val="000B11AC"/>
    <w:rsid w:val="000B4E41"/>
    <w:rsid w:val="001A6FCD"/>
    <w:rsid w:val="00263F7F"/>
    <w:rsid w:val="002B0BCD"/>
    <w:rsid w:val="002C47EF"/>
    <w:rsid w:val="003404B6"/>
    <w:rsid w:val="00373E1E"/>
    <w:rsid w:val="00446ED1"/>
    <w:rsid w:val="004869A0"/>
    <w:rsid w:val="004F68F7"/>
    <w:rsid w:val="00541B29"/>
    <w:rsid w:val="005442EF"/>
    <w:rsid w:val="00573560"/>
    <w:rsid w:val="00577B34"/>
    <w:rsid w:val="005C78D6"/>
    <w:rsid w:val="006D6009"/>
    <w:rsid w:val="007906B6"/>
    <w:rsid w:val="008206FE"/>
    <w:rsid w:val="008C7FAA"/>
    <w:rsid w:val="008D2E5B"/>
    <w:rsid w:val="00907095"/>
    <w:rsid w:val="00962E5E"/>
    <w:rsid w:val="009B493D"/>
    <w:rsid w:val="00A05306"/>
    <w:rsid w:val="00A42590"/>
    <w:rsid w:val="00A53141"/>
    <w:rsid w:val="00AE5C01"/>
    <w:rsid w:val="00B22950"/>
    <w:rsid w:val="00B57705"/>
    <w:rsid w:val="00B847F9"/>
    <w:rsid w:val="00B96F2A"/>
    <w:rsid w:val="00BA3121"/>
    <w:rsid w:val="00D14944"/>
    <w:rsid w:val="00D627B5"/>
    <w:rsid w:val="00D82562"/>
    <w:rsid w:val="00F12B6B"/>
    <w:rsid w:val="00F256AB"/>
    <w:rsid w:val="00F3167F"/>
    <w:rsid w:val="00FC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73E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rsid w:val="00373E1E"/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9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F2A"/>
  </w:style>
  <w:style w:type="paragraph" w:styleId="a8">
    <w:name w:val="footer"/>
    <w:basedOn w:val="a"/>
    <w:link w:val="a9"/>
    <w:uiPriority w:val="99"/>
    <w:unhideWhenUsed/>
    <w:rsid w:val="00B9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F2A"/>
  </w:style>
  <w:style w:type="paragraph" w:styleId="aa">
    <w:name w:val="List Paragraph"/>
    <w:basedOn w:val="a"/>
    <w:uiPriority w:val="34"/>
    <w:qFormat/>
    <w:rsid w:val="00486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7F66-A204-40B5-9A4D-5807243A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2015-09-01T17:38:00Z</dcterms:created>
  <dcterms:modified xsi:type="dcterms:W3CDTF">2015-09-20T19:25:00Z</dcterms:modified>
</cp:coreProperties>
</file>